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vertAnchor="page" w:horzAnchor="margin" w:tblpXSpec="center" w:tblpY="2129"/>
        <w:tblW w:w="11324" w:type="dxa"/>
        <w:tblLook w:val="04A0" w:firstRow="1" w:lastRow="0" w:firstColumn="1" w:lastColumn="0" w:noHBand="0" w:noVBand="1"/>
      </w:tblPr>
      <w:tblGrid>
        <w:gridCol w:w="1480"/>
        <w:gridCol w:w="7141"/>
        <w:gridCol w:w="844"/>
        <w:gridCol w:w="845"/>
        <w:gridCol w:w="1014"/>
      </w:tblGrid>
      <w:tr w:rsidR="007A2B44" w14:paraId="0F83BF9E" w14:textId="77777777" w:rsidTr="007A2B44">
        <w:trPr>
          <w:trHeight w:val="591"/>
        </w:trPr>
        <w:tc>
          <w:tcPr>
            <w:tcW w:w="1480" w:type="dxa"/>
            <w:shd w:val="clear" w:color="auto" w:fill="C1F0C7" w:themeFill="accent3" w:themeFillTint="33"/>
          </w:tcPr>
          <w:p w14:paraId="021EF989" w14:textId="30A24159" w:rsidR="00862254" w:rsidRPr="007A2B44" w:rsidRDefault="00862254" w:rsidP="007A2B44">
            <w:pPr>
              <w:jc w:val="center"/>
              <w:rPr>
                <w:rFonts w:ascii="나눔스퀘어OTF Bold" w:eastAsia="나눔스퀘어OTF Bold" w:hAnsi="나눔스퀘어OTF Bold" w:hint="eastAsia"/>
                <w:sz w:val="24"/>
              </w:rPr>
            </w:pPr>
            <w:r w:rsidRPr="007A2B44">
              <w:rPr>
                <w:rFonts w:ascii="나눔스퀘어OTF Bold" w:eastAsia="나눔스퀘어OTF Bold" w:hAnsi="나눔스퀘어OTF Bold" w:hint="eastAsia"/>
                <w:sz w:val="24"/>
              </w:rPr>
              <w:t>품질 기준</w:t>
            </w:r>
          </w:p>
        </w:tc>
        <w:tc>
          <w:tcPr>
            <w:tcW w:w="7141" w:type="dxa"/>
            <w:shd w:val="clear" w:color="auto" w:fill="C1F0C7" w:themeFill="accent3" w:themeFillTint="33"/>
          </w:tcPr>
          <w:p w14:paraId="79579B90" w14:textId="08EF6842" w:rsidR="00862254" w:rsidRPr="007A2B44" w:rsidRDefault="00862254" w:rsidP="007A2B44">
            <w:pPr>
              <w:jc w:val="center"/>
              <w:rPr>
                <w:rFonts w:ascii="나눔스퀘어OTF Bold" w:eastAsia="나눔스퀘어OTF Bold" w:hAnsi="나눔스퀘어OTF Bold"/>
                <w:sz w:val="24"/>
              </w:rPr>
            </w:pPr>
            <w:r w:rsidRPr="007A2B44">
              <w:rPr>
                <w:rFonts w:ascii="나눔스퀘어OTF Bold" w:eastAsia="나눔스퀘어OTF Bold" w:hAnsi="나눔스퀘어OTF Bold" w:hint="eastAsia"/>
                <w:sz w:val="24"/>
              </w:rPr>
              <w:t>검증 항목</w:t>
            </w:r>
          </w:p>
        </w:tc>
        <w:tc>
          <w:tcPr>
            <w:tcW w:w="844" w:type="dxa"/>
            <w:shd w:val="clear" w:color="auto" w:fill="C1F0C7" w:themeFill="accent3" w:themeFillTint="33"/>
          </w:tcPr>
          <w:p w14:paraId="30F7D642" w14:textId="31832398" w:rsidR="00862254" w:rsidRPr="007A2B44" w:rsidRDefault="00862254" w:rsidP="007A2B44">
            <w:pPr>
              <w:jc w:val="center"/>
              <w:rPr>
                <w:rFonts w:ascii="나눔스퀘어OTF Bold" w:eastAsia="나눔스퀘어OTF Bold" w:hAnsi="나눔스퀘어OTF Bold"/>
                <w:sz w:val="24"/>
              </w:rPr>
            </w:pPr>
            <w:r w:rsidRPr="007A2B44">
              <w:rPr>
                <w:rFonts w:ascii="나눔스퀘어OTF Bold" w:eastAsia="나눔스퀘어OTF Bold" w:hAnsi="나눔스퀘어OTF Bold" w:hint="eastAsia"/>
                <w:sz w:val="24"/>
              </w:rPr>
              <w:t>만족</w:t>
            </w:r>
          </w:p>
        </w:tc>
        <w:tc>
          <w:tcPr>
            <w:tcW w:w="845" w:type="dxa"/>
            <w:shd w:val="clear" w:color="auto" w:fill="C1F0C7" w:themeFill="accent3" w:themeFillTint="33"/>
          </w:tcPr>
          <w:p w14:paraId="2EE35E98" w14:textId="633A93A3" w:rsidR="00862254" w:rsidRPr="007A2B44" w:rsidRDefault="00862254" w:rsidP="007A2B44">
            <w:pPr>
              <w:jc w:val="center"/>
              <w:rPr>
                <w:rFonts w:ascii="나눔스퀘어OTF Bold" w:eastAsia="나눔스퀘어OTF Bold" w:hAnsi="나눔스퀘어OTF Bold" w:hint="eastAsia"/>
                <w:sz w:val="24"/>
              </w:rPr>
            </w:pPr>
            <w:r w:rsidRPr="007A2B44">
              <w:rPr>
                <w:rFonts w:ascii="나눔스퀘어OTF Bold" w:eastAsia="나눔스퀘어OTF Bold" w:hAnsi="나눔스퀘어OTF Bold" w:hint="eastAsia"/>
                <w:sz w:val="24"/>
              </w:rPr>
              <w:t>보통</w:t>
            </w:r>
          </w:p>
        </w:tc>
        <w:tc>
          <w:tcPr>
            <w:tcW w:w="1014" w:type="dxa"/>
            <w:shd w:val="clear" w:color="auto" w:fill="C1F0C7" w:themeFill="accent3" w:themeFillTint="33"/>
          </w:tcPr>
          <w:p w14:paraId="63B0C508" w14:textId="4CB288DC" w:rsidR="00862254" w:rsidRPr="007A2B44" w:rsidRDefault="00862254" w:rsidP="007A2B44">
            <w:pPr>
              <w:jc w:val="center"/>
              <w:rPr>
                <w:rFonts w:ascii="나눔스퀘어OTF Bold" w:eastAsia="나눔스퀘어OTF Bold" w:hAnsi="나눔스퀘어OTF Bold" w:hint="eastAsia"/>
                <w:sz w:val="24"/>
              </w:rPr>
            </w:pPr>
            <w:r w:rsidRPr="007A2B44">
              <w:rPr>
                <w:rFonts w:ascii="나눔스퀘어OTF Bold" w:eastAsia="나눔스퀘어OTF Bold" w:hAnsi="나눔스퀘어OTF Bold" w:hint="eastAsia"/>
                <w:sz w:val="24"/>
              </w:rPr>
              <w:t>불만족</w:t>
            </w:r>
          </w:p>
        </w:tc>
      </w:tr>
      <w:tr w:rsidR="007A2B44" w14:paraId="18B6E5DD" w14:textId="77777777" w:rsidTr="007A2B44">
        <w:trPr>
          <w:trHeight w:val="591"/>
        </w:trPr>
        <w:tc>
          <w:tcPr>
            <w:tcW w:w="1480" w:type="dxa"/>
            <w:shd w:val="clear" w:color="auto" w:fill="F2CEED" w:themeFill="accent5" w:themeFillTint="33"/>
          </w:tcPr>
          <w:p w14:paraId="4C5ABF9A" w14:textId="29F03440" w:rsidR="00862254" w:rsidRPr="007A2B44" w:rsidRDefault="00862254" w:rsidP="007A2B44">
            <w:pPr>
              <w:jc w:val="center"/>
              <w:rPr>
                <w:rFonts w:ascii="나눔스퀘어OTF Bold" w:eastAsia="나눔스퀘어OTF Bold" w:hAnsi="나눔스퀘어OTF Bold"/>
                <w:sz w:val="24"/>
              </w:rPr>
            </w:pPr>
            <w:r w:rsidRPr="007A2B44">
              <w:rPr>
                <w:rFonts w:ascii="나눔스퀘어OTF Bold" w:eastAsia="나눔스퀘어OTF Bold" w:hAnsi="나눔스퀘어OTF Bold" w:hint="eastAsia"/>
                <w:sz w:val="24"/>
              </w:rPr>
              <w:t>신뢰성</w:t>
            </w:r>
          </w:p>
        </w:tc>
        <w:tc>
          <w:tcPr>
            <w:tcW w:w="7141" w:type="dxa"/>
          </w:tcPr>
          <w:p w14:paraId="5075616B" w14:textId="1972D761" w:rsidR="00862254" w:rsidRPr="007A2B44" w:rsidRDefault="009D3B42" w:rsidP="007A2B44">
            <w:pPr>
              <w:rPr>
                <w:rFonts w:ascii="나눔스퀘어OTF Bold" w:eastAsia="나눔스퀘어OTF Bold" w:hAnsi="나눔스퀘어OTF Bold" w:hint="eastAsia"/>
                <w:sz w:val="24"/>
              </w:rPr>
            </w:pPr>
            <w:r w:rsidRPr="007A2B44">
              <w:rPr>
                <w:rFonts w:ascii="나눔스퀘어OTF Bold" w:eastAsia="나눔스퀘어OTF Bold" w:hAnsi="나눔스퀘어OTF Bold" w:hint="eastAsia"/>
                <w:sz w:val="24"/>
              </w:rPr>
              <w:t>사용자 필터에 따른 매칭 상대가 필터에 부합한가?</w:t>
            </w:r>
          </w:p>
        </w:tc>
        <w:tc>
          <w:tcPr>
            <w:tcW w:w="844" w:type="dxa"/>
          </w:tcPr>
          <w:p w14:paraId="422723FB" w14:textId="77777777" w:rsidR="00862254" w:rsidRPr="007A2B44" w:rsidRDefault="00862254" w:rsidP="007A2B44">
            <w:pPr>
              <w:rPr>
                <w:rFonts w:ascii="나눔스퀘어OTF Bold" w:eastAsia="나눔스퀘어OTF Bold" w:hAnsi="나눔스퀘어OTF Bold"/>
                <w:sz w:val="24"/>
              </w:rPr>
            </w:pPr>
          </w:p>
        </w:tc>
        <w:tc>
          <w:tcPr>
            <w:tcW w:w="845" w:type="dxa"/>
          </w:tcPr>
          <w:p w14:paraId="729C336A" w14:textId="77777777" w:rsidR="00862254" w:rsidRPr="007A2B44" w:rsidRDefault="00862254" w:rsidP="007A2B44">
            <w:pPr>
              <w:rPr>
                <w:rFonts w:ascii="나눔스퀘어OTF Bold" w:eastAsia="나눔스퀘어OTF Bold" w:hAnsi="나눔스퀘어OTF Bold"/>
                <w:sz w:val="24"/>
              </w:rPr>
            </w:pPr>
          </w:p>
        </w:tc>
        <w:tc>
          <w:tcPr>
            <w:tcW w:w="1014" w:type="dxa"/>
          </w:tcPr>
          <w:p w14:paraId="6D6D648A" w14:textId="77777777" w:rsidR="00862254" w:rsidRPr="007A2B44" w:rsidRDefault="00862254" w:rsidP="007A2B44">
            <w:pPr>
              <w:rPr>
                <w:rFonts w:ascii="나눔스퀘어OTF Bold" w:eastAsia="나눔스퀘어OTF Bold" w:hAnsi="나눔스퀘어OTF Bold"/>
                <w:sz w:val="24"/>
              </w:rPr>
            </w:pPr>
          </w:p>
        </w:tc>
      </w:tr>
      <w:tr w:rsidR="007A2B44" w14:paraId="451106E7" w14:textId="77777777" w:rsidTr="007A2B44">
        <w:trPr>
          <w:trHeight w:val="564"/>
        </w:trPr>
        <w:tc>
          <w:tcPr>
            <w:tcW w:w="1480" w:type="dxa"/>
            <w:shd w:val="clear" w:color="auto" w:fill="F2CEED" w:themeFill="accent5" w:themeFillTint="33"/>
          </w:tcPr>
          <w:p w14:paraId="5B7BF9D6" w14:textId="163F7CB1" w:rsidR="00862254" w:rsidRPr="007A2B44" w:rsidRDefault="009D3B42" w:rsidP="007A2B44">
            <w:pPr>
              <w:jc w:val="center"/>
              <w:rPr>
                <w:rFonts w:ascii="나눔스퀘어OTF Bold" w:eastAsia="나눔스퀘어OTF Bold" w:hAnsi="나눔스퀘어OTF Bold" w:hint="eastAsia"/>
                <w:sz w:val="24"/>
              </w:rPr>
            </w:pPr>
            <w:r w:rsidRPr="007A2B44">
              <w:rPr>
                <w:rFonts w:ascii="나눔스퀘어OTF Bold" w:eastAsia="나눔스퀘어OTF Bold" w:hAnsi="나눔스퀘어OTF Bold" w:hint="eastAsia"/>
                <w:sz w:val="24"/>
              </w:rPr>
              <w:t>신뢰성</w:t>
            </w:r>
          </w:p>
        </w:tc>
        <w:tc>
          <w:tcPr>
            <w:tcW w:w="7141" w:type="dxa"/>
          </w:tcPr>
          <w:p w14:paraId="3E2C5E42" w14:textId="025AB0B3" w:rsidR="00862254" w:rsidRPr="007A2B44" w:rsidRDefault="009D3B42" w:rsidP="007A2B44">
            <w:pPr>
              <w:rPr>
                <w:rFonts w:ascii="나눔스퀘어OTF Bold" w:eastAsia="나눔스퀘어OTF Bold" w:hAnsi="나눔스퀘어OTF Bold" w:hint="eastAsia"/>
                <w:sz w:val="24"/>
              </w:rPr>
            </w:pPr>
            <w:r w:rsidRPr="007A2B44">
              <w:rPr>
                <w:rFonts w:ascii="나눔스퀘어OTF Bold" w:eastAsia="나눔스퀘어OTF Bold" w:hAnsi="나눔스퀘어OTF Bold" w:hint="eastAsia"/>
                <w:sz w:val="24"/>
              </w:rPr>
              <w:t>매칭 상대에게 자신의 민감한 개인 정보가 노출되지 않는가?</w:t>
            </w:r>
          </w:p>
        </w:tc>
        <w:tc>
          <w:tcPr>
            <w:tcW w:w="844" w:type="dxa"/>
          </w:tcPr>
          <w:p w14:paraId="4728E9CF" w14:textId="77777777" w:rsidR="00862254" w:rsidRPr="007A2B44" w:rsidRDefault="00862254" w:rsidP="007A2B44">
            <w:pPr>
              <w:rPr>
                <w:rFonts w:ascii="나눔스퀘어OTF Bold" w:eastAsia="나눔스퀘어OTF Bold" w:hAnsi="나눔스퀘어OTF Bold"/>
                <w:sz w:val="24"/>
              </w:rPr>
            </w:pPr>
          </w:p>
        </w:tc>
        <w:tc>
          <w:tcPr>
            <w:tcW w:w="845" w:type="dxa"/>
          </w:tcPr>
          <w:p w14:paraId="079E9041" w14:textId="77777777" w:rsidR="00862254" w:rsidRPr="007A2B44" w:rsidRDefault="00862254" w:rsidP="007A2B44">
            <w:pPr>
              <w:rPr>
                <w:rFonts w:ascii="나눔스퀘어OTF Bold" w:eastAsia="나눔스퀘어OTF Bold" w:hAnsi="나눔스퀘어OTF Bold"/>
                <w:sz w:val="24"/>
              </w:rPr>
            </w:pPr>
          </w:p>
        </w:tc>
        <w:tc>
          <w:tcPr>
            <w:tcW w:w="1014" w:type="dxa"/>
          </w:tcPr>
          <w:p w14:paraId="6910D039" w14:textId="77777777" w:rsidR="00862254" w:rsidRPr="007A2B44" w:rsidRDefault="00862254" w:rsidP="007A2B44">
            <w:pPr>
              <w:rPr>
                <w:rFonts w:ascii="나눔스퀘어OTF Bold" w:eastAsia="나눔스퀘어OTF Bold" w:hAnsi="나눔스퀘어OTF Bold"/>
                <w:sz w:val="24"/>
              </w:rPr>
            </w:pPr>
          </w:p>
        </w:tc>
      </w:tr>
      <w:tr w:rsidR="007A2B44" w14:paraId="1600277C" w14:textId="77777777" w:rsidTr="007A2B44">
        <w:trPr>
          <w:trHeight w:val="591"/>
        </w:trPr>
        <w:tc>
          <w:tcPr>
            <w:tcW w:w="1480" w:type="dxa"/>
            <w:shd w:val="clear" w:color="auto" w:fill="CAEDFB" w:themeFill="accent4" w:themeFillTint="33"/>
          </w:tcPr>
          <w:p w14:paraId="5F9497CB" w14:textId="0A4D0FB1" w:rsidR="00862254" w:rsidRPr="007A2B44" w:rsidRDefault="00862254" w:rsidP="007A2B44">
            <w:pPr>
              <w:jc w:val="center"/>
              <w:rPr>
                <w:rFonts w:ascii="나눔스퀘어OTF Bold" w:eastAsia="나눔스퀘어OTF Bold" w:hAnsi="나눔스퀘어OTF Bold"/>
                <w:sz w:val="24"/>
              </w:rPr>
            </w:pPr>
            <w:r w:rsidRPr="007A2B44">
              <w:rPr>
                <w:rFonts w:ascii="나눔스퀘어OTF Bold" w:eastAsia="나눔스퀘어OTF Bold" w:hAnsi="나눔스퀘어OTF Bold" w:hint="eastAsia"/>
                <w:sz w:val="24"/>
              </w:rPr>
              <w:t>사용편의성</w:t>
            </w:r>
          </w:p>
        </w:tc>
        <w:tc>
          <w:tcPr>
            <w:tcW w:w="7141" w:type="dxa"/>
          </w:tcPr>
          <w:p w14:paraId="62902F45" w14:textId="4AB0331F" w:rsidR="00862254" w:rsidRPr="007A2B44" w:rsidRDefault="00862254" w:rsidP="007A2B44">
            <w:pPr>
              <w:rPr>
                <w:rFonts w:ascii="나눔스퀘어OTF Bold" w:eastAsia="나눔스퀘어OTF Bold" w:hAnsi="나눔스퀘어OTF Bold" w:hint="eastAsia"/>
                <w:sz w:val="24"/>
              </w:rPr>
            </w:pPr>
            <w:r w:rsidRPr="007A2B44">
              <w:rPr>
                <w:rFonts w:ascii="나눔스퀘어OTF Bold" w:eastAsia="나눔스퀘어OTF Bold" w:hAnsi="나눔스퀘어OTF Bold" w:hint="eastAsia"/>
                <w:sz w:val="24"/>
              </w:rPr>
              <w:t>사용자 인터페이스가 직관적으로 구성되어 편리한가?</w:t>
            </w:r>
          </w:p>
        </w:tc>
        <w:tc>
          <w:tcPr>
            <w:tcW w:w="844" w:type="dxa"/>
          </w:tcPr>
          <w:p w14:paraId="507252D1" w14:textId="77777777" w:rsidR="00862254" w:rsidRPr="007A2B44" w:rsidRDefault="00862254" w:rsidP="007A2B44">
            <w:pPr>
              <w:rPr>
                <w:rFonts w:ascii="나눔스퀘어OTF Bold" w:eastAsia="나눔스퀘어OTF Bold" w:hAnsi="나눔스퀘어OTF Bold"/>
                <w:sz w:val="24"/>
              </w:rPr>
            </w:pPr>
          </w:p>
        </w:tc>
        <w:tc>
          <w:tcPr>
            <w:tcW w:w="845" w:type="dxa"/>
          </w:tcPr>
          <w:p w14:paraId="4CDFF337" w14:textId="77777777" w:rsidR="00862254" w:rsidRPr="007A2B44" w:rsidRDefault="00862254" w:rsidP="007A2B44">
            <w:pPr>
              <w:rPr>
                <w:rFonts w:ascii="나눔스퀘어OTF Bold" w:eastAsia="나눔스퀘어OTF Bold" w:hAnsi="나눔스퀘어OTF Bold"/>
                <w:sz w:val="24"/>
              </w:rPr>
            </w:pPr>
          </w:p>
        </w:tc>
        <w:tc>
          <w:tcPr>
            <w:tcW w:w="1014" w:type="dxa"/>
          </w:tcPr>
          <w:p w14:paraId="46827646" w14:textId="77777777" w:rsidR="00862254" w:rsidRPr="007A2B44" w:rsidRDefault="00862254" w:rsidP="007A2B44">
            <w:pPr>
              <w:rPr>
                <w:rFonts w:ascii="나눔스퀘어OTF Bold" w:eastAsia="나눔스퀘어OTF Bold" w:hAnsi="나눔스퀘어OTF Bold"/>
                <w:sz w:val="24"/>
              </w:rPr>
            </w:pPr>
          </w:p>
        </w:tc>
      </w:tr>
      <w:tr w:rsidR="007A2B44" w14:paraId="2F0F2F91" w14:textId="77777777" w:rsidTr="007A2B44">
        <w:trPr>
          <w:trHeight w:val="591"/>
        </w:trPr>
        <w:tc>
          <w:tcPr>
            <w:tcW w:w="1480" w:type="dxa"/>
            <w:shd w:val="clear" w:color="auto" w:fill="CAEDFB" w:themeFill="accent4" w:themeFillTint="33"/>
          </w:tcPr>
          <w:p w14:paraId="1EF78189" w14:textId="495FC0C8" w:rsidR="00862254" w:rsidRPr="007A2B44" w:rsidRDefault="00862254" w:rsidP="007A2B44">
            <w:pPr>
              <w:jc w:val="center"/>
              <w:rPr>
                <w:rFonts w:ascii="나눔스퀘어OTF Bold" w:eastAsia="나눔스퀘어OTF Bold" w:hAnsi="나눔스퀘어OTF Bold" w:hint="eastAsia"/>
                <w:sz w:val="24"/>
              </w:rPr>
            </w:pPr>
            <w:r w:rsidRPr="007A2B44">
              <w:rPr>
                <w:rFonts w:ascii="나눔스퀘어OTF Bold" w:eastAsia="나눔스퀘어OTF Bold" w:hAnsi="나눔스퀘어OTF Bold" w:hint="eastAsia"/>
                <w:sz w:val="24"/>
              </w:rPr>
              <w:t>사용편의성</w:t>
            </w:r>
          </w:p>
        </w:tc>
        <w:tc>
          <w:tcPr>
            <w:tcW w:w="7141" w:type="dxa"/>
          </w:tcPr>
          <w:p w14:paraId="1831352C" w14:textId="10927ECD" w:rsidR="00862254" w:rsidRPr="007A2B44" w:rsidRDefault="009D3B42" w:rsidP="007A2B44">
            <w:pPr>
              <w:rPr>
                <w:rFonts w:ascii="나눔스퀘어OTF Bold" w:eastAsia="나눔스퀘어OTF Bold" w:hAnsi="나눔스퀘어OTF Bold" w:hint="eastAsia"/>
                <w:sz w:val="24"/>
              </w:rPr>
            </w:pPr>
            <w:r w:rsidRPr="007A2B44">
              <w:rPr>
                <w:rFonts w:ascii="나눔스퀘어OTF Bold" w:eastAsia="나눔스퀘어OTF Bold" w:hAnsi="나눔스퀘어OTF Bold" w:hint="eastAsia"/>
                <w:sz w:val="24"/>
              </w:rPr>
              <w:t>사용자가 행선지 선택 과정에서 지도에 주요 행선지가 표시되는가?</w:t>
            </w:r>
          </w:p>
        </w:tc>
        <w:tc>
          <w:tcPr>
            <w:tcW w:w="844" w:type="dxa"/>
          </w:tcPr>
          <w:p w14:paraId="32D188A4" w14:textId="77777777" w:rsidR="00862254" w:rsidRPr="007A2B44" w:rsidRDefault="00862254" w:rsidP="007A2B44">
            <w:pPr>
              <w:rPr>
                <w:rFonts w:ascii="나눔스퀘어OTF Bold" w:eastAsia="나눔스퀘어OTF Bold" w:hAnsi="나눔스퀘어OTF Bold"/>
                <w:sz w:val="24"/>
              </w:rPr>
            </w:pPr>
          </w:p>
        </w:tc>
        <w:tc>
          <w:tcPr>
            <w:tcW w:w="845" w:type="dxa"/>
          </w:tcPr>
          <w:p w14:paraId="2B73C323" w14:textId="77777777" w:rsidR="00862254" w:rsidRPr="007A2B44" w:rsidRDefault="00862254" w:rsidP="007A2B44">
            <w:pPr>
              <w:rPr>
                <w:rFonts w:ascii="나눔스퀘어OTF Bold" w:eastAsia="나눔스퀘어OTF Bold" w:hAnsi="나눔스퀘어OTF Bold"/>
                <w:sz w:val="24"/>
              </w:rPr>
            </w:pPr>
          </w:p>
        </w:tc>
        <w:tc>
          <w:tcPr>
            <w:tcW w:w="1014" w:type="dxa"/>
          </w:tcPr>
          <w:p w14:paraId="1311DB1A" w14:textId="77777777" w:rsidR="00862254" w:rsidRPr="007A2B44" w:rsidRDefault="00862254" w:rsidP="007A2B44">
            <w:pPr>
              <w:rPr>
                <w:rFonts w:ascii="나눔스퀘어OTF Bold" w:eastAsia="나눔스퀘어OTF Bold" w:hAnsi="나눔스퀘어OTF Bold"/>
                <w:sz w:val="24"/>
              </w:rPr>
            </w:pPr>
          </w:p>
        </w:tc>
      </w:tr>
      <w:tr w:rsidR="007A2B44" w14:paraId="6FEA8E3F" w14:textId="77777777" w:rsidTr="007A2B44">
        <w:trPr>
          <w:trHeight w:val="591"/>
        </w:trPr>
        <w:tc>
          <w:tcPr>
            <w:tcW w:w="1480" w:type="dxa"/>
            <w:shd w:val="clear" w:color="auto" w:fill="FAE2D5" w:themeFill="accent2" w:themeFillTint="33"/>
          </w:tcPr>
          <w:p w14:paraId="74A08D36" w14:textId="227E748A" w:rsidR="00862254" w:rsidRPr="007A2B44" w:rsidRDefault="00862254" w:rsidP="007A2B44">
            <w:pPr>
              <w:jc w:val="center"/>
              <w:rPr>
                <w:rFonts w:ascii="나눔스퀘어OTF Bold" w:eastAsia="나눔스퀘어OTF Bold" w:hAnsi="나눔스퀘어OTF Bold" w:hint="eastAsia"/>
                <w:sz w:val="24"/>
              </w:rPr>
            </w:pPr>
            <w:r w:rsidRPr="007A2B44">
              <w:rPr>
                <w:rFonts w:ascii="나눔스퀘어OTF Bold" w:eastAsia="나눔스퀘어OTF Bold" w:hAnsi="나눔스퀘어OTF Bold" w:hint="eastAsia"/>
                <w:sz w:val="24"/>
              </w:rPr>
              <w:t>효율성</w:t>
            </w:r>
          </w:p>
        </w:tc>
        <w:tc>
          <w:tcPr>
            <w:tcW w:w="7141" w:type="dxa"/>
          </w:tcPr>
          <w:p w14:paraId="4E565205" w14:textId="10DB757B" w:rsidR="00862254" w:rsidRPr="007A2B44" w:rsidRDefault="00862254" w:rsidP="007A2B44">
            <w:pPr>
              <w:rPr>
                <w:rFonts w:ascii="나눔스퀘어OTF Bold" w:eastAsia="나눔스퀘어OTF Bold" w:hAnsi="나눔스퀘어OTF Bold" w:hint="eastAsia"/>
                <w:sz w:val="24"/>
              </w:rPr>
            </w:pPr>
            <w:r w:rsidRPr="007A2B44">
              <w:rPr>
                <w:rFonts w:ascii="나눔스퀘어OTF Bold" w:eastAsia="나눔스퀘어OTF Bold" w:hAnsi="나눔스퀘어OTF Bold" w:hint="eastAsia"/>
                <w:sz w:val="24"/>
              </w:rPr>
              <w:t>사용자 필터에 따른 매칭 소요시간이 적절한가?</w:t>
            </w:r>
          </w:p>
        </w:tc>
        <w:tc>
          <w:tcPr>
            <w:tcW w:w="844" w:type="dxa"/>
          </w:tcPr>
          <w:p w14:paraId="609557F7" w14:textId="77777777" w:rsidR="00862254" w:rsidRPr="007A2B44" w:rsidRDefault="00862254" w:rsidP="007A2B44">
            <w:pPr>
              <w:rPr>
                <w:rFonts w:ascii="나눔스퀘어OTF Bold" w:eastAsia="나눔스퀘어OTF Bold" w:hAnsi="나눔스퀘어OTF Bold"/>
                <w:sz w:val="24"/>
              </w:rPr>
            </w:pPr>
          </w:p>
        </w:tc>
        <w:tc>
          <w:tcPr>
            <w:tcW w:w="845" w:type="dxa"/>
          </w:tcPr>
          <w:p w14:paraId="5C5C89E0" w14:textId="77777777" w:rsidR="00862254" w:rsidRPr="007A2B44" w:rsidRDefault="00862254" w:rsidP="007A2B44">
            <w:pPr>
              <w:rPr>
                <w:rFonts w:ascii="나눔스퀘어OTF Bold" w:eastAsia="나눔스퀘어OTF Bold" w:hAnsi="나눔스퀘어OTF Bold"/>
                <w:sz w:val="24"/>
              </w:rPr>
            </w:pPr>
          </w:p>
        </w:tc>
        <w:tc>
          <w:tcPr>
            <w:tcW w:w="1014" w:type="dxa"/>
          </w:tcPr>
          <w:p w14:paraId="65224CD6" w14:textId="77777777" w:rsidR="00862254" w:rsidRPr="007A2B44" w:rsidRDefault="00862254" w:rsidP="007A2B44">
            <w:pPr>
              <w:rPr>
                <w:rFonts w:ascii="나눔스퀘어OTF Bold" w:eastAsia="나눔스퀘어OTF Bold" w:hAnsi="나눔스퀘어OTF Bold"/>
                <w:sz w:val="24"/>
              </w:rPr>
            </w:pPr>
          </w:p>
        </w:tc>
      </w:tr>
      <w:tr w:rsidR="007A2B44" w14:paraId="2523FAEA" w14:textId="77777777" w:rsidTr="007A2B44">
        <w:trPr>
          <w:trHeight w:val="564"/>
        </w:trPr>
        <w:tc>
          <w:tcPr>
            <w:tcW w:w="1480" w:type="dxa"/>
            <w:shd w:val="clear" w:color="auto" w:fill="FAE2D5" w:themeFill="accent2" w:themeFillTint="33"/>
          </w:tcPr>
          <w:p w14:paraId="1460054B" w14:textId="2EAB953A" w:rsidR="00862254" w:rsidRPr="007A2B44" w:rsidRDefault="00862254" w:rsidP="007A2B44">
            <w:pPr>
              <w:jc w:val="center"/>
              <w:rPr>
                <w:rFonts w:ascii="나눔스퀘어OTF Bold" w:eastAsia="나눔스퀘어OTF Bold" w:hAnsi="나눔스퀘어OTF Bold" w:hint="eastAsia"/>
                <w:sz w:val="24"/>
              </w:rPr>
            </w:pPr>
            <w:r w:rsidRPr="007A2B44">
              <w:rPr>
                <w:rFonts w:ascii="나눔스퀘어OTF Bold" w:eastAsia="나눔스퀘어OTF Bold" w:hAnsi="나눔스퀘어OTF Bold" w:hint="eastAsia"/>
                <w:sz w:val="24"/>
              </w:rPr>
              <w:t>효율성</w:t>
            </w:r>
          </w:p>
        </w:tc>
        <w:tc>
          <w:tcPr>
            <w:tcW w:w="7141" w:type="dxa"/>
          </w:tcPr>
          <w:p w14:paraId="42B7D235" w14:textId="1BF4A70C" w:rsidR="00862254" w:rsidRPr="007A2B44" w:rsidRDefault="00862254" w:rsidP="007A2B44">
            <w:pPr>
              <w:rPr>
                <w:rFonts w:ascii="나눔스퀘어OTF Bold" w:eastAsia="나눔스퀘어OTF Bold" w:hAnsi="나눔스퀘어OTF Bold" w:hint="eastAsia"/>
                <w:sz w:val="24"/>
              </w:rPr>
            </w:pPr>
            <w:r w:rsidRPr="007A2B44">
              <w:rPr>
                <w:rFonts w:ascii="나눔스퀘어OTF Bold" w:eastAsia="나눔스퀘어OTF Bold" w:hAnsi="나눔스퀘어OTF Bold" w:hint="eastAsia"/>
                <w:sz w:val="24"/>
              </w:rPr>
              <w:t xml:space="preserve">매칭 알고리즘의 시간 복잡도가 적절한가? </w:t>
            </w:r>
          </w:p>
        </w:tc>
        <w:tc>
          <w:tcPr>
            <w:tcW w:w="844" w:type="dxa"/>
          </w:tcPr>
          <w:p w14:paraId="21080B6E" w14:textId="77777777" w:rsidR="00862254" w:rsidRPr="007A2B44" w:rsidRDefault="00862254" w:rsidP="007A2B44">
            <w:pPr>
              <w:rPr>
                <w:rFonts w:ascii="나눔스퀘어OTF Bold" w:eastAsia="나눔스퀘어OTF Bold" w:hAnsi="나눔스퀘어OTF Bold"/>
                <w:sz w:val="24"/>
              </w:rPr>
            </w:pPr>
          </w:p>
        </w:tc>
        <w:tc>
          <w:tcPr>
            <w:tcW w:w="845" w:type="dxa"/>
          </w:tcPr>
          <w:p w14:paraId="4CAB3C13" w14:textId="77777777" w:rsidR="00862254" w:rsidRPr="007A2B44" w:rsidRDefault="00862254" w:rsidP="007A2B44">
            <w:pPr>
              <w:rPr>
                <w:rFonts w:ascii="나눔스퀘어OTF Bold" w:eastAsia="나눔스퀘어OTF Bold" w:hAnsi="나눔스퀘어OTF Bold"/>
                <w:sz w:val="24"/>
              </w:rPr>
            </w:pPr>
          </w:p>
        </w:tc>
        <w:tc>
          <w:tcPr>
            <w:tcW w:w="1014" w:type="dxa"/>
          </w:tcPr>
          <w:p w14:paraId="602C78D2" w14:textId="77777777" w:rsidR="00862254" w:rsidRPr="007A2B44" w:rsidRDefault="00862254" w:rsidP="007A2B44">
            <w:pPr>
              <w:rPr>
                <w:rFonts w:ascii="나눔스퀘어OTF Bold" w:eastAsia="나눔스퀘어OTF Bold" w:hAnsi="나눔스퀘어OTF Bold"/>
                <w:sz w:val="24"/>
              </w:rPr>
            </w:pPr>
          </w:p>
        </w:tc>
      </w:tr>
    </w:tbl>
    <w:p w14:paraId="354343AB" w14:textId="77777777" w:rsidR="002E24BA" w:rsidRDefault="002E24BA"/>
    <w:sectPr w:rsidR="002E24B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OTF Bold">
    <w:panose1 w:val="020B0600000101010101"/>
    <w:charset w:val="81"/>
    <w:family w:val="swiss"/>
    <w:notTrueType/>
    <w:pitch w:val="variable"/>
    <w:sig w:usb0="00000203" w:usb1="29D72C10" w:usb2="00000010" w:usb3="00000000" w:csb0="00280005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4BA"/>
    <w:rsid w:val="002E24BA"/>
    <w:rsid w:val="007A2B44"/>
    <w:rsid w:val="00862254"/>
    <w:rsid w:val="009A342A"/>
    <w:rsid w:val="009D3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3C3BE"/>
  <w15:chartTrackingRefBased/>
  <w15:docId w15:val="{11F00568-BA7D-4302-9F5E-6AE6E0000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E24B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E2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E24B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E24B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E24B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E24B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E24B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E24B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E24B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E24B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E24B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E24B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E24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E24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E24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E24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E24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E24B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E24B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E2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E24B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E24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E2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E24B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E24B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E24B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E24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E24B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E24BA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86225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 Jun Sun</dc:creator>
  <cp:keywords/>
  <dc:description/>
  <cp:lastModifiedBy>Won Jun Sun</cp:lastModifiedBy>
  <cp:revision>4</cp:revision>
  <cp:lastPrinted>2025-04-22T17:32:00Z</cp:lastPrinted>
  <dcterms:created xsi:type="dcterms:W3CDTF">2025-04-22T17:12:00Z</dcterms:created>
  <dcterms:modified xsi:type="dcterms:W3CDTF">2025-04-22T17:34:00Z</dcterms:modified>
</cp:coreProperties>
</file>