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EcoMayor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highlight w:val="white"/>
                <w:rtl w:val="0"/>
              </w:rPr>
              <w:t xml:space="preserve">EcoMayor é um jogo onde o jogador assume o papel de prefeito de uma cidade inteligente em reconstrução.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Integrantes da equipe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color w:val="52525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525252"/>
          <w:sz w:val="16"/>
          <w:szCs w:val="16"/>
          <w:rtl w:val="0"/>
        </w:rPr>
        <w:t xml:space="preserve">Identificar o nome completo e o RA dos participantes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before="0" w:line="288" w:lineRule="auto"/>
              <w:rPr>
                <w:rFonts w:ascii="Arial" w:cs="Arial" w:eastAsia="Arial" w:hAnsi="Arial"/>
                <w:sz w:val="8"/>
                <w:szCs w:val="8"/>
              </w:rPr>
            </w:pPr>
            <w:bookmarkStart w:colFirst="0" w:colLast="0" w:name="_heading=h.a7o4pbracaz9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Felipe Lazaro Mathey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RA: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2502786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Guilherme Monteiro da Silva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25027458</w:t>
            </w:r>
          </w:p>
        </w:tc>
      </w:tr>
      <w:tr>
        <w:trPr>
          <w:cantSplit w:val="0"/>
          <w:trHeight w:val="708.53515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shd w:fill="ffffff" w:val="clear"/>
              <w:spacing w:before="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Lais Navarro Dantas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25027181</w:t>
            </w:r>
          </w:p>
        </w:tc>
      </w:tr>
      <w:tr>
        <w:trPr>
          <w:cantSplit w:val="0"/>
          <w:trHeight w:val="798.53515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shd w:fill="ffffff" w:val="clear"/>
              <w:spacing w:before="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Costa Marques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2507786</w:t>
            </w:r>
          </w:p>
        </w:tc>
      </w:tr>
      <w:tr>
        <w:trPr>
          <w:cantSplit w:val="0"/>
          <w:trHeight w:val="738.53515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shd w:fill="ffffff" w:val="clear"/>
              <w:spacing w:before="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Raphael de Oliveira Santos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25027674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Professor responsável</w:t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Adriano Felix Valente, Joyce Daniele Tavares, Luis Fernando dos Santos Pires, Renata Muniz Do Nascimento, Victor Bruno Alexander Rosetti de Quiroz.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Curso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Ciência da Computação - Matutino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Linha de atuação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b w:val="1"/>
          <w:color w:val="525252"/>
          <w:sz w:val="20"/>
          <w:szCs w:val="20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525252"/>
              <w:sz w:val="16"/>
              <w:szCs w:val="16"/>
              <w:rtl w:val="0"/>
            </w:rPr>
            <w:t xml:space="preserve">Identificar com ✓ uma ou mais linhas de atuação conforme</w:t>
          </w:r>
        </w:sdtContent>
      </w:sdt>
      <w:r w:rsidDel="00000000" w:rsidR="00000000" w:rsidRPr="00000000">
        <w:rPr>
          <w:rFonts w:ascii="Arial" w:cs="Arial" w:eastAsia="Arial" w:hAnsi="Arial"/>
          <w:color w:val="52525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525252"/>
          <w:sz w:val="16"/>
          <w:szCs w:val="16"/>
          <w:rtl w:val="0"/>
        </w:rPr>
        <w:t xml:space="preserve">projeto pedagógico de curso. 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4530"/>
        <w:gridCol w:w="4920"/>
        <w:tblGridChange w:id="0">
          <w:tblGrid>
            <w:gridCol w:w="453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Projeto Interdisciplinar: 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Tipo de projeto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b w:val="1"/>
          <w:color w:val="525252"/>
          <w:sz w:val="16"/>
          <w:szCs w:val="16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525252"/>
              <w:sz w:val="16"/>
              <w:szCs w:val="16"/>
              <w:rtl w:val="0"/>
            </w:rPr>
            <w:t xml:space="preserve">Identificar com ✓ o tipo de projeto. </w:t>
          </w:r>
        </w:sdtContent>
      </w:sdt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</w:t>
            </w: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240"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Tema gerador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7- Energia limpa e acessível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11 - Cidades e comunidades sustentáveis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13 - Ação contra a mudança global do clima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Produto decorrente do projeto (opcional dependendo do tipo de projeto)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hd w:fill="ffffff" w:val="clear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O produto gerado é um jogo educativo que aborda de forma interativa o tema do projeto. O jogo foi pensado para facilitar a aprendizagem do público-alvo, promovendo a reflexão e o engajamento por meio de dinâmicas simples e acessíveis. Ele poderá ser utilizado em atividades futuras como ferramenta de apoio nas ações de extensão.</w:t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Local (cenário) previsto para a implementação do projeto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jc w:val="both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Cenário previsto para implementação: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A proposta será aplicada em escolas públicas voltadas ao Ensino Fundamental I. Nessas instituições, é comum encontrar estudantes com pouco acesso a recursos tecnológicos atrativos. A escolha desse ambiente parte da escuta de professores, que relataram desafios em envolver os alunos em temas como cidadania e meio ambiente de forma dinâmica e próxima à realidade deles.</w:t>
            </w:r>
          </w:p>
          <w:p w:rsidR="00000000" w:rsidDel="00000000" w:rsidP="00000000" w:rsidRDefault="00000000" w:rsidRPr="00000000" w14:paraId="0000003D">
            <w:pPr>
              <w:spacing w:after="240" w:before="240" w:line="240" w:lineRule="auto"/>
              <w:jc w:val="both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Hipóteses de solução: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Para responder a esse desafio, o jogo digital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EcoMayor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surge como ferramenta educativa. Nele, o aluno assume o papel de prefeito e toma decisões que influenciam o futuro da cidade e do meio ambiente. A proposta é acessível, interativa e promove aprendizado de forma envolvente, mesmo em contextos com estrutura tecnológica limitada. Além de viável, a solução estimula o pensamento crítico, o engajamento social e o raciocínio lógico dos estudantes.</w:t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b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Público-alvo a ser atendido pelo projeto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jogo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EcoMayor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foi idealizado como uma ferramenta de intervenção extensionista voltada à educação socioambiental. O público-alvo principal são estudantes do ensino fundamental I, especialmente de escolas públicas, com idades entre 7 e 12 anos. A maioria desses alunos pertence a famílias de baixa ou média renda, com acesso limitado a recursos tecnológicos interativos. A proposta surgiu a partir da observação de realidades escolares e conversas com professores, que destacaram a necessidade de métodos mais atrativos para discutir cidadania e sustentabilidade. EcoMayor oferece uma interface simples e acessível, permitindo que os alunos reflitam sobre gestão pública, meio ambiente e responsabilidade social, mesmo sem simular uma cidade real com população. O jogo propõe desafios práticos e éticos em um ambiente seguro e lúdico, sendo adequado tanto para escolas quanto para projetos educacionais. Além disso, se alinha aos objetivos de cursos de tecnologia e informática, demonstrando como a programação pode gerar impacto social positivo.</w:t>
            </w:r>
          </w:p>
        </w:tc>
      </w:tr>
    </w:tbl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Apresentação do(s) problema(s) observado(s) e delimitação do objeto de estudo e intervenção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falta de engajamento e compreensão prática dos jovens em relação à sustentabilidade, cidadania e gestão urbana é um problema recorrente. Embora esses temas estejam presentes nos currículos escolares, muitas vezes são abordados de forma teórica, desconectada da vivência cotidiana dos estudantes. Outro ponto crítico é a escassez de ferramentas educativas interativas que despertem o interesse dos alunos, principalmente em contextos de vulnerabilidade socioeconômica, onde o acesso a recursos didáticos modernos é limitado. Muitos jovens demonstram dificuldade em compreender como pequenas ações e decisões políticas impactam o meio ambiente e o bem-estar coletivo.</w:t>
            </w:r>
          </w:p>
        </w:tc>
      </w:tr>
    </w:tbl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Definição de hipóteses para a solução do problema observado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jc w:val="both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Com base na nossa análise do contexto escolar, identificou-se a dificuldade de engajar estudantes em temas como cidadania e sustentabilidade, especialmente em ambientes com recursos tecnológicos limitados e métodos de ensino pouco interativos.</w:t>
            </w:r>
          </w:p>
          <w:p w:rsidR="00000000" w:rsidDel="00000000" w:rsidP="00000000" w:rsidRDefault="00000000" w:rsidRPr="00000000" w14:paraId="00000047">
            <w:pPr>
              <w:spacing w:after="240" w:before="240" w:line="240" w:lineRule="auto"/>
              <w:jc w:val="both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Diante desse cenário, foram consideradas as seguintes hipóteses de intervenção: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Hipótese 1: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Utilização de recursos audiovisuais e materiais didáticos impressos com linguagem mais acessível e contextualizada.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Hipótese 2: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Criação de projetos escolares voltados à sustentabilidade, com foco em ações práticas no ambiente escolar.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Hipótese 3 (selecionada):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Implementação do jogo digital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EcoMayor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, que simula a gestão de uma cidade e estimula o pensamento crítico, a tomada de decisões e a compreensão das consequências socioambientais.</w:t>
            </w:r>
          </w:p>
          <w:p w:rsidR="00000000" w:rsidDel="00000000" w:rsidP="00000000" w:rsidRDefault="00000000" w:rsidRPr="00000000" w14:paraId="0000004B">
            <w:pPr>
              <w:spacing w:after="240" w:before="240" w:line="240" w:lineRule="auto"/>
              <w:jc w:val="both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A terceira hipótese foi considerada a mais eficaz por reunir aspectos pedagógicos, lúdicos e tecnológicos em uma proposta acessível, sustentável e tecnicamente viável para escolas públicas.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EcoMayor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torna o aprendizado mais envolvente e próximo da realidade dos alunos, promovendo uma experiência significativa mesmo em contextos com infraestrutura limitada.</w:t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color w:val="52525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EcoMayor propõe o desenvolvimento de um jogo digital educativo com foco em sustentabilidade e cidadania, no qual o jogador assume o papel de prefeito de uma cidade em reconstrução e deve cumprir três missões principais: plantar árvores, retirar lixo e instalar turbinas eólicas. A proposta busca enfrentar a dificuldade de engajamento de crianças com temas socioambientais, utilizando uma abordagem lúdica e interativa para estimular a consciência ecológica e o raciocínio estratégico. O público-alvo é composto por estudantes do ensino Fundamental I, especialmente aqueles em contextos de vulnerabilidade socioeconômica. O objetivo geral da ação extensionista é promover a educação ambiental por meio da gamificação, incentivando escolhas conscientes e responsabilidade social. As metodologias envolvem design de jogos, programação estruturada com funções e procedimentos, e testes práticos com usuários para validação. Espera-se como resultado o aumento do interesse dos estudantes por temas ambientais, a melhoria na compreensão das consequências das decisões políticas e o fortalecimento de competências digitais e cidadãs.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sustentabilidade ambiental e a cidadania ativa são temas centrais para a construção de sociedades mais justas e conscientes. No entanto, muitos estudantes, especialmente em contextos de vulnerabilidade, têm dificuldade em compreender esses conceitos de forma prática e significativa. Diante desse desafio, o projeto EcoMayor surge como uma proposta de intervenção educativa e extensionista, utilizando um jogo digital como ferramenta de ensino-aprendizagem. No EcoMayor, o jogador assume o papel de prefeito de uma cidade em reconstrução e toma decisões que afetam diretamente o meio ambiente e o bem-estar da população, mesmo que de forma simbólica.</w:t>
            </w:r>
          </w:p>
          <w:p w:rsidR="00000000" w:rsidDel="00000000" w:rsidP="00000000" w:rsidRDefault="00000000" w:rsidRPr="00000000" w14:paraId="00000058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relevância do projeto está em sua capacidade de transformar conteúdos teóricos em experiências interativas que estimulam o raciocínio lógico, a visão estratégica e a responsabilidade socioambiental. O jogo desafia o jogador a concluir três missões sustentáveis — plantar árvores, recolher lixo e instalar turbinas eólicas — enquanto gerencia recursos limitados e lida com a queda de popularidade. A proposta integra aspectos da gamificação com objetivos pedagógicos, tornando-se uma ferramenta de grande potencial para o desenvolvimento de competências cidadãs.</w:t>
            </w:r>
          </w:p>
          <w:p w:rsidR="00000000" w:rsidDel="00000000" w:rsidP="00000000" w:rsidRDefault="00000000" w:rsidRPr="00000000" w14:paraId="00000059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impacta diretamente os seguintes Objetivos de Desenvolvimento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Sustentável: ODS 7- Energia limpa e acessível, ODS 11 - Cidades e comunidades sustentáveis, ODS 13 - Ação contra a mudança global do clima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Ao simular cenários de tomada de decisão e promover a reflexão sobre práticas sustentáveis, o EcoMayor contribui para uma educação transformadora, inclusiva e voltada para a realidade contemporânea.</w:t>
            </w:r>
          </w:p>
          <w:p w:rsidR="00000000" w:rsidDel="00000000" w:rsidP="00000000" w:rsidRDefault="00000000" w:rsidRPr="00000000" w14:paraId="0000005A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base para o desenvolvimento do projeto, utilizamos jogos como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Cities: Skylines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TheoTown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Terra Nil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que inspiraram a criação de uma experiência simplificada porém significativa voltada à sustentabilidade e à gestão urbana. A partir desses modelos, buscamos adaptar as mecânicas para uma proposta educacional e acessível.</w:t>
            </w:r>
          </w:p>
          <w:p w:rsidR="00000000" w:rsidDel="00000000" w:rsidP="00000000" w:rsidRDefault="00000000" w:rsidRPr="00000000" w14:paraId="0000005B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Objetivos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tabs>
                <w:tab w:val="left" w:leader="none" w:pos="360"/>
              </w:tabs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Desenvolver</w:t>
            </w: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328"/>
                    <w:sz w:val="20"/>
                    <w:szCs w:val="20"/>
                    <w:rtl w:val="0"/>
                  </w:rPr>
                  <w:t xml:space="preserve"> uma ferramenta digital interativa que simule a gestão de uma cidade com foco em sustentabilidade e cidadania.</w:t>
                  <w:br w:type="textWrapping"/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Resultado esperado: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Entrega de um jogo funcional, acessível e alinhado aos princípios de educação ambiental e cidadania, pronto para aplicação em escolas públicas.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tabs>
                <w:tab w:val="left" w:leader="none" w:pos="360"/>
              </w:tabs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Promover</w:t>
            </w: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328"/>
                    <w:sz w:val="20"/>
                    <w:szCs w:val="20"/>
                    <w:rtl w:val="0"/>
                  </w:rPr>
                  <w:t xml:space="preserve"> o engajamento de estudantes do Ensino Fundamental I em temas socioambientais por meio de experiências lúdicas e educativas.</w:t>
                  <w:br w:type="textWrapping"/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Resultado esperado: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Aumento do interesse e participação dos alunos nas discussões sobre sustentabilidade, observável por meio de feedbacks e relatórios pedagógicos.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tabs>
                <w:tab w:val="left" w:leader="none" w:pos="360"/>
              </w:tabs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Estimular</w:t>
            </w: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328"/>
                    <w:sz w:val="20"/>
                    <w:szCs w:val="20"/>
                    <w:rtl w:val="0"/>
                  </w:rPr>
                  <w:t xml:space="preserve"> o pensamento crítico, a tomada de decisões responsáveis e o raciocínio lógico através da dinâmica do jogo.</w:t>
                  <w:br w:type="textWrapping"/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Resultado esperado: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Melhoria nas habilidades cognitivas e de resolução de problemas dos estudantes, identificada por meio de atividades avaliativas ou observações em sala de aula.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tabs>
                <w:tab w:val="left" w:leader="none" w:pos="360"/>
              </w:tabs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Ampliar</w:t>
            </w: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328"/>
                    <w:sz w:val="20"/>
                    <w:szCs w:val="20"/>
                    <w:rtl w:val="0"/>
                  </w:rPr>
                  <w:t xml:space="preserve"> o acesso a recursos tecnológicos de qualidade em escolas públicas, por meio da parceria com a empresa envolvida no projeto.</w:t>
                  <w:br w:type="textWrapping"/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Resultado esperado: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Implementação do jogo em escolas parceiras, com suporte técnico e logístico garantido pela empresa colaboradora.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tabs>
                <w:tab w:val="left" w:leader="none" w:pos="360"/>
              </w:tabs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2328"/>
                <w:sz w:val="20"/>
                <w:szCs w:val="20"/>
                <w:rtl w:val="0"/>
              </w:rPr>
              <w:t xml:space="preserve">Avaliar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o impacto do uso do jogo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EcoMayor</w:t>
            </w: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328"/>
                    <w:sz w:val="20"/>
                    <w:szCs w:val="20"/>
                    <w:rtl w:val="0"/>
                  </w:rPr>
                  <w:t xml:space="preserve"> no processo de ensino-aprendizagem em diferentes contextos escolares.</w:t>
                  <w:br w:type="textWrapping"/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Resultado esperado: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Produção de relatórios de avaliação com base em dados qualitativos e quantitativos, evidenciando os benefícios pedagógicos da aplicação do jogo.</w:t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Métodos 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ação extensionista será realizada em escolas públicas previamente selecionadas, que atendem estudantes do Ensino Fundamental I. A equipe do projeto, em parceria com a empresa colaboradora, atuará diretamente junto à comunidade escolar, promovendo a aplicação do jogo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EcoMayor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como ferramenta educativa.</w:t>
            </w:r>
          </w:p>
          <w:p w:rsidR="00000000" w:rsidDel="00000000" w:rsidP="00000000" w:rsidRDefault="00000000" w:rsidRPr="00000000" w14:paraId="00000066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processo terá início com reuniões com as equipes pedagógicas das escolas parceiras para apresentação do projeto e alinhamento de expectativas. Em seguida, serão realizadas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visitas técnicas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às escolas para levantamento de infraestrutura e definição dos espaços e recursos disponíveis para a implementação.</w:t>
            </w:r>
          </w:p>
          <w:p w:rsidR="00000000" w:rsidDel="00000000" w:rsidP="00000000" w:rsidRDefault="00000000" w:rsidRPr="00000000" w14:paraId="00000067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estratégia de aproximação e escuta ativa, a equipe realizará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rodas de conversa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os alunos e professores para compreender suas experiências, expectativas e percepções sobre os temas centrais do jogo: cidadania, meio ambiente e gestão pública. Esse momento será essencial para garantir uma abordagem dialógica e contextualizada.</w:t>
            </w:r>
          </w:p>
          <w:p w:rsidR="00000000" w:rsidDel="00000000" w:rsidP="00000000" w:rsidRDefault="00000000" w:rsidRPr="00000000" w14:paraId="00000068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aplicação do jogo ocorrerá em sessões guiadas, com acompanhamento dos extensionistas, que auxiliarão na mediação pedagógica durante a experiência. Será utilizado um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questionário inicial e final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avaliar o nível de conhecimento, engajamento e percepção dos alunos antes e depois da intervenção.</w:t>
            </w:r>
          </w:p>
          <w:p w:rsidR="00000000" w:rsidDel="00000000" w:rsidP="00000000" w:rsidRDefault="00000000" w:rsidRPr="00000000" w14:paraId="00000069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ferramentas principais para essa interação com a comunidade incluem: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Apresentações e demonstrações do jogo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o uso de projetor ou computadores da escola;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Questionários e formulários online ou impressos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avaliação diagnóstica e de impacto;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Rodas de conversa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momentos de troca reflexiva após a aplicação do jogo;</w:t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Registro de observações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feitas pela equipe durante as atividades, com foco nos objetivos do projeto.</w:t>
              <w:br w:type="textWrapping"/>
            </w:r>
          </w:p>
          <w:p w:rsidR="00000000" w:rsidDel="00000000" w:rsidP="00000000" w:rsidRDefault="00000000" w:rsidRPr="00000000" w14:paraId="0000006E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proposta busca integrar tecnologia, ludicidade e temas sociais de forma acessível e significativa, contribuindo não apenas para a aprendizagem dos estudantes, mas também para a valorização do espaço escolar como ambiente de reflexão e transformação social.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Resultados (ou resultados esperados)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EcoMayor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espera contribuir para a formação inicial dos estudantes do Ensino Fundamental I, especialmente de escolas públicas, despertando o interesse por temas como cidadania, meio ambiente e responsabilidade social desde as primeiras fases da escolarização.</w:t>
            </w:r>
          </w:p>
          <w:p w:rsidR="00000000" w:rsidDel="00000000" w:rsidP="00000000" w:rsidRDefault="00000000" w:rsidRPr="00000000" w14:paraId="00000072">
            <w:pPr>
              <w:spacing w:after="240" w:before="24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principais resultados esperados são: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Aumento do interesse e participação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das crianças em atividades relacionadas ao cuidado com a cidade e o meio ambiente, por meio do uso do jogo como recurso lúdico e educativo.</w:t>
              <w:br w:type="textWrapping"/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Desenvolvimento inicial do pensamento crítico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da compreensão das consequências das ações no ambiente e na comunidade, por meio da simulação interativa do jogo.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Estímulo ao protagonismo infantil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incentivando a tomada de decisões conscientes e o diálogo sobre sustentabilidade em sala de aula.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Ampliação do acesso a ferramentas tecnológicas educativas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 escolas com recursos limitados, favorecendo a inclusão digital desde cedo.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Fortalecimento da interação entre universidade, escola e comunidade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promovendo uma educação mais contextualizada e próxima da realidade dos alunos.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Produção de dados e insights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que possam auxiliar na adaptação de metodologias pedagógicas e políticas públicas voltadas ao Ensino Fundamental I.</w:t>
            </w:r>
          </w:p>
          <w:p w:rsidR="00000000" w:rsidDel="00000000" w:rsidP="00000000" w:rsidRDefault="00000000" w:rsidRPr="00000000" w14:paraId="00000079">
            <w:pPr>
              <w:spacing w:after="240" w:before="24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Assim, o projeto pretende contribuir para o desenvolvimento integral das crianças, promovendo hábitos de cidadania e sustentabilidade desde o início da vida escolar.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tabs>
                <w:tab w:val="left" w:leader="none" w:pos="360"/>
              </w:tabs>
              <w:spacing w:after="240" w:before="240" w:line="240" w:lineRule="auto"/>
              <w:jc w:val="both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O projeto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EcoMayor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apresenta uma solução inovadora para o desafio de engajar estudantes do Ensino Fundamental I em temas como cidadania, sustentabilidade e responsabilidade social, especialmente em escolas públicas com acesso limitado a recursos tecnológicos. Por meio do jogo digital, a proposta torna o aprendizado mais dinâmico, interativo e conectado à realidade dos alunos.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360"/>
              </w:tabs>
              <w:spacing w:after="240" w:before="240" w:line="240" w:lineRule="auto"/>
              <w:jc w:val="both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Espera-se que o projeto atenda plenamente aos objetivos propostos, promovendo o desenvolvimento do pensamento crítico, o estímulo ao protagonismo juvenil e a ampliação do acesso a ferramentas tecnológicas educativas. A ação extensionista, pautada na escuta ativa e na colaboração entre universidade, escola e empresa parceira, fortalece a integração entre esses setores e contribui para uma educação mais inclusiva e contextualizada.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360"/>
              </w:tabs>
              <w:spacing w:after="240" w:before="240" w:line="240" w:lineRule="auto"/>
              <w:jc w:val="both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Para futuras ações, recomenda-se a ampliação do alcance do jogo para outras escolas e redes de ensino, assim como a continuação do monitoramento e avaliação dos impactos pedagógicos, possibilitando ajustes e melhorias contínuas. Além disso, há potencial para expandir o projeto com novas funcionalidades no jogo que atendam às necessidades e interesses específicos dos estudantes.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360"/>
              </w:tabs>
              <w:spacing w:after="240" w:before="240" w:line="240" w:lineRule="auto"/>
              <w:jc w:val="both"/>
              <w:rPr>
                <w:rFonts w:ascii="Arial" w:cs="Arial" w:eastAsia="Arial" w:hAnsi="Arial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Dessa forma,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f2328"/>
                <w:sz w:val="20"/>
                <w:szCs w:val="20"/>
                <w:rtl w:val="0"/>
              </w:rPr>
              <w:t xml:space="preserve">EcoMayor</w:t>
            </w:r>
            <w:r w:rsidDel="00000000" w:rsidR="00000000" w:rsidRPr="00000000">
              <w:rPr>
                <w:rFonts w:ascii="Arial" w:cs="Arial" w:eastAsia="Arial" w:hAnsi="Arial"/>
                <w:color w:val="1f2328"/>
                <w:sz w:val="20"/>
                <w:szCs w:val="20"/>
                <w:rtl w:val="0"/>
              </w:rPr>
              <w:t xml:space="preserve"> representa um importante passo para a inovação na educação básica, alinhando tecnologia, cidadania e sustentabilidade em uma ferramenta acessível e efetiva.</w:t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Referências </w:t>
      </w:r>
    </w:p>
    <w:tbl>
      <w:tblPr>
        <w:tblStyle w:val="Table1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https://github.com/2025-1-MCC1/Projeto1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ANEXO I</w:t>
      </w:r>
    </w:p>
    <w:p w:rsidR="00000000" w:rsidDel="00000000" w:rsidP="00000000" w:rsidRDefault="00000000" w:rsidRPr="00000000" w14:paraId="0000008A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25252"/>
                <w:sz w:val="20"/>
                <w:szCs w:val="20"/>
                <w:highlight w:val="white"/>
                <w:rtl w:val="0"/>
              </w:rPr>
              <w:t xml:space="preserve">Link do jogo:</w:t>
            </w:r>
            <w:r w:rsidDel="00000000" w:rsidR="00000000" w:rsidRPr="00000000">
              <w:rPr>
                <w:rFonts w:ascii="Arial" w:cs="Arial" w:eastAsia="Arial" w:hAnsi="Arial"/>
                <w:color w:val="525252"/>
                <w:sz w:val="20"/>
                <w:szCs w:val="20"/>
                <w:highlight w:val="white"/>
                <w:rtl w:val="0"/>
              </w:rPr>
              <w:t xml:space="preserve"> https://felipematheygamilcom.itch.io/eco-mayor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6398"/>
        <w:tblGridChange w:id="0">
          <w:tblGrid>
            <w:gridCol w:w="3037"/>
            <w:gridCol w:w="63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Fontes: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Links: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https://github.com/2025-1-MCC1/Projeto1</w:t>
            </w:r>
          </w:p>
        </w:tc>
      </w:tr>
    </w:tbl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6299"/>
        <w:tblGridChange w:id="0">
          <w:tblGrid>
            <w:gridCol w:w="3046"/>
            <w:gridCol w:w="6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Documentos FECAP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Regulamento das Atividade de Extensão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Versão 2.0 – 10/2024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560" w:top="1985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b="0" l="0" r="0" t="0"/>
          <wp:wrapNone/>
          <wp:docPr id="11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F0CAA"/>
    <w:pPr>
      <w:spacing w:after="200" w:line="276" w:lineRule="auto"/>
    </w:p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 w:val="1"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25C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I6LcmnQwEVEwp3HJNcItFtgpp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2025-03-10T14:37:00Z</dcterms:created>
  <dc:creator>Pedro Ivo Silva Oliveira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