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7DC81" w14:textId="77777777" w:rsidR="00127AC5" w:rsidRPr="00073B0E" w:rsidRDefault="002472DD" w:rsidP="00217042">
      <w:pPr>
        <w:ind w:firstLine="0"/>
        <w:jc w:val="center"/>
        <w:rPr>
          <w:b/>
          <w:sz w:val="28"/>
        </w:rPr>
      </w:pPr>
      <w:bookmarkStart w:id="0" w:name="_Toc479718763"/>
      <w:bookmarkStart w:id="1" w:name="_Toc482114157"/>
      <w:bookmarkStart w:id="2" w:name="_Toc496690711"/>
      <w:bookmarkStart w:id="3" w:name="_Toc487558273"/>
      <w:bookmarkStart w:id="4" w:name="_Toc481704738"/>
      <w:bookmarkStart w:id="5" w:name="_Toc482116848"/>
      <w:bookmarkStart w:id="6" w:name="_Toc487558673"/>
      <w:bookmarkStart w:id="7" w:name="_Toc496862762"/>
      <w:bookmarkStart w:id="8" w:name="_Toc479718831"/>
      <w:bookmarkStart w:id="9" w:name="_Toc496862677"/>
      <w:bookmarkStart w:id="10" w:name="_Toc479718470"/>
      <w:bookmarkStart w:id="11" w:name="_Toc487460687"/>
      <w:bookmarkStart w:id="12" w:name="_Toc479718170"/>
      <w:bookmarkStart w:id="13" w:name="_Toc497823541"/>
      <w:bookmarkStart w:id="14" w:name="_Toc497256088"/>
      <w:bookmarkStart w:id="15" w:name="_Toc483489705"/>
      <w:bookmarkStart w:id="16" w:name="_Toc479718344"/>
      <w:bookmarkStart w:id="17" w:name="_Toc498943721"/>
      <w:bookmarkStart w:id="18" w:name="_Toc499073375"/>
      <w:bookmarkStart w:id="19" w:name="_Toc506824596"/>
      <w:bookmarkStart w:id="20" w:name="_Toc508025771"/>
      <w:bookmarkStart w:id="21" w:name="_Toc498075639"/>
      <w:bookmarkStart w:id="22" w:name="_Toc508026060"/>
      <w:bookmarkStart w:id="23" w:name="_Toc534983893"/>
      <w:bookmarkStart w:id="24" w:name="_Toc507710692"/>
      <w:bookmarkStart w:id="25" w:name="_Toc499112818"/>
      <w:bookmarkStart w:id="26" w:name="_Toc497823627"/>
      <w:bookmarkStart w:id="27" w:name="_Toc498943012"/>
      <w:bookmarkStart w:id="28" w:name="_Toc498707315"/>
      <w:bookmarkStart w:id="29" w:name="_Toc499507842"/>
      <w:bookmarkStart w:id="30" w:name="_Toc498943282"/>
      <w:bookmarkStart w:id="31" w:name="_Toc499073469"/>
      <w:bookmarkStart w:id="32" w:name="_Toc506825146"/>
      <w:bookmarkStart w:id="33" w:name="_Toc499243130"/>
      <w:bookmarkStart w:id="34" w:name="_Toc499113834"/>
      <w:bookmarkStart w:id="35" w:name="_Toc498201226"/>
      <w:bookmarkStart w:id="36" w:name="_Toc498694201"/>
      <w:bookmarkStart w:id="37" w:name="_Toc498943096"/>
      <w:bookmarkStart w:id="38" w:name="_Toc498944019"/>
      <w:bookmarkStart w:id="39" w:name="_Toc498694359"/>
      <w:r w:rsidRPr="00073B0E">
        <w:rPr>
          <w:b/>
          <w:sz w:val="28"/>
        </w:rPr>
        <w:t>FUNDAÇÃO ESCOLA DE COMÉRCIO ÁLVARES PENTEADO</w:t>
      </w:r>
    </w:p>
    <w:p w14:paraId="0D37DC82" w14:textId="77777777" w:rsidR="00127AC5" w:rsidRPr="00073B0E" w:rsidRDefault="002472DD" w:rsidP="00217042">
      <w:pPr>
        <w:ind w:firstLine="0"/>
        <w:jc w:val="center"/>
        <w:rPr>
          <w:b/>
          <w:sz w:val="28"/>
        </w:rPr>
      </w:pPr>
      <w:r w:rsidRPr="00073B0E">
        <w:rPr>
          <w:b/>
          <w:sz w:val="28"/>
        </w:rPr>
        <w:t>FECAP</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D37DC83" w14:textId="77777777" w:rsidR="00127AC5" w:rsidRPr="00073B0E" w:rsidRDefault="00127AC5" w:rsidP="00217042">
      <w:pPr>
        <w:ind w:firstLine="0"/>
        <w:jc w:val="center"/>
        <w:rPr>
          <w:b/>
        </w:rPr>
      </w:pPr>
    </w:p>
    <w:p w14:paraId="0D37DC84" w14:textId="77777777" w:rsidR="00127AC5" w:rsidRPr="00073B0E" w:rsidRDefault="002472DD" w:rsidP="00217042">
      <w:pPr>
        <w:ind w:firstLine="0"/>
        <w:jc w:val="center"/>
        <w:rPr>
          <w:b/>
          <w:sz w:val="28"/>
        </w:rPr>
      </w:pPr>
      <w:r w:rsidRPr="00073B0E">
        <w:rPr>
          <w:b/>
          <w:sz w:val="28"/>
        </w:rPr>
        <w:t>CENTRO UNIVERSITÁRIO ÁLVARES PENTEADO</w:t>
      </w:r>
    </w:p>
    <w:p w14:paraId="0D37DC85" w14:textId="77777777" w:rsidR="00127AC5" w:rsidRPr="00073B0E" w:rsidRDefault="00127AC5" w:rsidP="00217042">
      <w:pPr>
        <w:ind w:firstLine="0"/>
        <w:jc w:val="center"/>
        <w:rPr>
          <w:b/>
          <w:sz w:val="28"/>
        </w:rPr>
      </w:pPr>
    </w:p>
    <w:p w14:paraId="0D37DC86" w14:textId="77777777" w:rsidR="00127AC5" w:rsidRPr="00073B0E" w:rsidRDefault="002472DD" w:rsidP="00217042">
      <w:pPr>
        <w:ind w:left="709" w:firstLine="0"/>
        <w:jc w:val="center"/>
        <w:rPr>
          <w:b/>
        </w:rPr>
      </w:pPr>
      <w:r w:rsidRPr="00073B0E">
        <w:rPr>
          <w:b/>
        </w:rPr>
        <w:t>Ciência da Computação</w:t>
      </w:r>
    </w:p>
    <w:p w14:paraId="0D37DC87" w14:textId="77777777" w:rsidR="00127AC5" w:rsidRPr="00073B0E" w:rsidRDefault="00127AC5">
      <w:pPr>
        <w:ind w:firstLine="0"/>
        <w:jc w:val="center"/>
        <w:rPr>
          <w:b/>
        </w:rPr>
      </w:pPr>
    </w:p>
    <w:p w14:paraId="0D37DC88" w14:textId="77777777" w:rsidR="00127AC5" w:rsidRPr="00073B0E" w:rsidRDefault="00127AC5">
      <w:pPr>
        <w:ind w:firstLine="0"/>
        <w:jc w:val="center"/>
        <w:rPr>
          <w:b/>
        </w:rPr>
      </w:pPr>
    </w:p>
    <w:p w14:paraId="0D37DC89" w14:textId="77777777" w:rsidR="00127AC5" w:rsidRPr="00073B0E" w:rsidRDefault="00127AC5" w:rsidP="00217042">
      <w:pPr>
        <w:ind w:firstLine="0"/>
        <w:jc w:val="left"/>
        <w:rPr>
          <w:b/>
        </w:rPr>
      </w:pPr>
    </w:p>
    <w:p w14:paraId="0D37DC8A" w14:textId="77777777" w:rsidR="00127AC5" w:rsidRPr="00073B0E" w:rsidRDefault="00127AC5">
      <w:pPr>
        <w:ind w:firstLine="0"/>
        <w:jc w:val="center"/>
        <w:rPr>
          <w:b/>
        </w:rPr>
      </w:pPr>
    </w:p>
    <w:p w14:paraId="0D37DC8B" w14:textId="77777777" w:rsidR="00127AC5" w:rsidRPr="00073B0E" w:rsidRDefault="00127AC5">
      <w:pPr>
        <w:ind w:firstLine="0"/>
        <w:rPr>
          <w:b/>
          <w:sz w:val="32"/>
          <w:szCs w:val="32"/>
        </w:rPr>
      </w:pPr>
    </w:p>
    <w:p w14:paraId="0D37DC8C" w14:textId="77777777" w:rsidR="00127AC5" w:rsidRPr="00073B0E" w:rsidRDefault="002472DD">
      <w:pPr>
        <w:ind w:firstLine="0"/>
        <w:jc w:val="center"/>
        <w:rPr>
          <w:b/>
          <w:sz w:val="32"/>
          <w:szCs w:val="32"/>
        </w:rPr>
      </w:pPr>
      <w:r w:rsidRPr="00073B0E">
        <w:rPr>
          <w:b/>
          <w:sz w:val="32"/>
          <w:szCs w:val="32"/>
        </w:rPr>
        <w:t>Enzo Henrique Neves Sena</w:t>
      </w:r>
    </w:p>
    <w:p w14:paraId="0D37DC8D" w14:textId="193BE0F8" w:rsidR="00127AC5" w:rsidRPr="00073B0E" w:rsidRDefault="002472DD">
      <w:pPr>
        <w:ind w:firstLine="0"/>
        <w:jc w:val="center"/>
        <w:rPr>
          <w:b/>
          <w:sz w:val="32"/>
          <w:szCs w:val="32"/>
        </w:rPr>
      </w:pPr>
      <w:r w:rsidRPr="00073B0E">
        <w:rPr>
          <w:b/>
          <w:sz w:val="32"/>
          <w:szCs w:val="32"/>
        </w:rPr>
        <w:t xml:space="preserve">Enzo </w:t>
      </w:r>
      <w:r w:rsidR="00C62789" w:rsidRPr="00073B0E">
        <w:rPr>
          <w:b/>
          <w:sz w:val="32"/>
          <w:szCs w:val="32"/>
        </w:rPr>
        <w:t>Yuichi Sakita</w:t>
      </w:r>
    </w:p>
    <w:p w14:paraId="0D37DC8E" w14:textId="77777777" w:rsidR="00127AC5" w:rsidRPr="00073B0E" w:rsidRDefault="002472DD">
      <w:pPr>
        <w:ind w:firstLine="0"/>
        <w:jc w:val="center"/>
        <w:rPr>
          <w:b/>
          <w:sz w:val="32"/>
          <w:szCs w:val="32"/>
        </w:rPr>
      </w:pPr>
      <w:r w:rsidRPr="00073B0E">
        <w:rPr>
          <w:b/>
          <w:sz w:val="32"/>
          <w:szCs w:val="32"/>
        </w:rPr>
        <w:t>Katiê Prado</w:t>
      </w:r>
    </w:p>
    <w:p w14:paraId="0D37DC8F" w14:textId="77777777" w:rsidR="00127AC5" w:rsidRPr="00073B0E" w:rsidRDefault="00127AC5">
      <w:pPr>
        <w:ind w:firstLine="0"/>
        <w:jc w:val="center"/>
        <w:rPr>
          <w:b/>
        </w:rPr>
      </w:pPr>
    </w:p>
    <w:p w14:paraId="0D37DC90" w14:textId="77777777" w:rsidR="00127AC5" w:rsidRPr="00073B0E" w:rsidRDefault="00127AC5">
      <w:pPr>
        <w:ind w:firstLine="0"/>
        <w:jc w:val="center"/>
        <w:rPr>
          <w:b/>
        </w:rPr>
      </w:pPr>
    </w:p>
    <w:p w14:paraId="0D37DC91" w14:textId="77777777" w:rsidR="00127AC5" w:rsidRPr="00073B0E" w:rsidRDefault="00127AC5">
      <w:pPr>
        <w:ind w:firstLine="0"/>
        <w:jc w:val="center"/>
        <w:rPr>
          <w:b/>
        </w:rPr>
      </w:pPr>
    </w:p>
    <w:p w14:paraId="0D37DC92" w14:textId="77777777" w:rsidR="00127AC5" w:rsidRPr="00073B0E" w:rsidRDefault="00127AC5">
      <w:pPr>
        <w:ind w:firstLine="0"/>
        <w:jc w:val="center"/>
        <w:rPr>
          <w:b/>
        </w:rPr>
      </w:pPr>
    </w:p>
    <w:p w14:paraId="0D37DC93" w14:textId="77777777" w:rsidR="00127AC5" w:rsidRPr="00073B0E" w:rsidRDefault="00127AC5">
      <w:pPr>
        <w:ind w:firstLine="0"/>
        <w:jc w:val="center"/>
        <w:rPr>
          <w:b/>
        </w:rPr>
      </w:pPr>
    </w:p>
    <w:p w14:paraId="0D37DC94" w14:textId="77777777" w:rsidR="00127AC5" w:rsidRPr="00073B0E" w:rsidRDefault="00127AC5">
      <w:pPr>
        <w:ind w:firstLine="0"/>
        <w:jc w:val="center"/>
        <w:rPr>
          <w:b/>
        </w:rPr>
      </w:pPr>
    </w:p>
    <w:p w14:paraId="4B3340F0" w14:textId="3F41B954" w:rsidR="0042103B" w:rsidRPr="00073B0E" w:rsidRDefault="0042103B" w:rsidP="0042103B">
      <w:pPr>
        <w:autoSpaceDE w:val="0"/>
        <w:autoSpaceDN w:val="0"/>
        <w:adjustRightInd w:val="0"/>
        <w:spacing w:line="240" w:lineRule="auto"/>
        <w:ind w:firstLine="0"/>
        <w:jc w:val="center"/>
        <w:outlineLvl w:val="0"/>
        <w:rPr>
          <w:rFonts w:cs="Arial"/>
          <w:b/>
          <w:caps/>
          <w:sz w:val="32"/>
          <w:szCs w:val="32"/>
        </w:rPr>
      </w:pPr>
      <w:bookmarkStart w:id="40" w:name="_Toc196171053"/>
      <w:bookmarkStart w:id="41" w:name="_Toc196171198"/>
      <w:bookmarkStart w:id="42" w:name="_Toc196171988"/>
      <w:r w:rsidRPr="00073B0E">
        <w:rPr>
          <w:rFonts w:cs="Arial"/>
          <w:b/>
          <w:caps/>
          <w:sz w:val="32"/>
          <w:szCs w:val="32"/>
        </w:rPr>
        <w:t>JOGOS DIGITAIS COMO FERRAMENTA PARA O ENVELHECIMENTO ATIVO</w:t>
      </w:r>
      <w:bookmarkEnd w:id="40"/>
      <w:bookmarkEnd w:id="41"/>
      <w:bookmarkEnd w:id="42"/>
    </w:p>
    <w:p w14:paraId="73684F1E" w14:textId="084F1C58" w:rsidR="00E75563" w:rsidRPr="00073B0E" w:rsidRDefault="00E75563" w:rsidP="00E75563">
      <w:pPr>
        <w:ind w:firstLine="0"/>
        <w:jc w:val="center"/>
        <w:rPr>
          <w:b/>
          <w:sz w:val="32"/>
          <w:szCs w:val="32"/>
        </w:rPr>
      </w:pPr>
      <w:r w:rsidRPr="00073B0E">
        <w:rPr>
          <w:b/>
          <w:sz w:val="32"/>
          <w:szCs w:val="32"/>
        </w:rPr>
        <w:t xml:space="preserve"> </w:t>
      </w:r>
    </w:p>
    <w:p w14:paraId="08CE7EE4" w14:textId="77777777" w:rsidR="00E75563" w:rsidRPr="00073B0E" w:rsidRDefault="00E75563" w:rsidP="00E75563">
      <w:pPr>
        <w:ind w:firstLine="0"/>
        <w:jc w:val="center"/>
        <w:rPr>
          <w:b/>
          <w:sz w:val="32"/>
          <w:szCs w:val="32"/>
        </w:rPr>
      </w:pPr>
    </w:p>
    <w:p w14:paraId="0D37DC96" w14:textId="77777777" w:rsidR="00127AC5" w:rsidRPr="00073B0E" w:rsidRDefault="00127AC5">
      <w:pPr>
        <w:ind w:firstLine="0"/>
        <w:jc w:val="center"/>
        <w:rPr>
          <w:b/>
        </w:rPr>
      </w:pPr>
    </w:p>
    <w:p w14:paraId="0D37DC97" w14:textId="77777777" w:rsidR="00127AC5" w:rsidRPr="00073B0E" w:rsidRDefault="00127AC5">
      <w:pPr>
        <w:ind w:firstLine="0"/>
        <w:jc w:val="center"/>
        <w:rPr>
          <w:b/>
        </w:rPr>
      </w:pPr>
    </w:p>
    <w:p w14:paraId="0D37DC98" w14:textId="77777777" w:rsidR="00127AC5" w:rsidRPr="00073B0E" w:rsidRDefault="00127AC5">
      <w:pPr>
        <w:ind w:firstLine="0"/>
        <w:jc w:val="center"/>
        <w:rPr>
          <w:b/>
        </w:rPr>
      </w:pPr>
    </w:p>
    <w:p w14:paraId="0D37DC9E" w14:textId="77777777" w:rsidR="00127AC5" w:rsidRPr="00073B0E" w:rsidRDefault="00127AC5" w:rsidP="00E75563">
      <w:pPr>
        <w:ind w:firstLine="0"/>
        <w:rPr>
          <w:b/>
        </w:rPr>
      </w:pPr>
    </w:p>
    <w:p w14:paraId="0D37DC9F" w14:textId="77777777" w:rsidR="00127AC5" w:rsidRPr="00073B0E" w:rsidRDefault="00127AC5">
      <w:pPr>
        <w:ind w:firstLine="0"/>
        <w:jc w:val="center"/>
        <w:rPr>
          <w:b/>
        </w:rPr>
      </w:pPr>
    </w:p>
    <w:p w14:paraId="620E0641" w14:textId="77777777" w:rsidR="00453384" w:rsidRDefault="002472DD" w:rsidP="00453384">
      <w:pPr>
        <w:ind w:firstLine="0"/>
        <w:jc w:val="center"/>
        <w:rPr>
          <w:b/>
        </w:rPr>
      </w:pPr>
      <w:r w:rsidRPr="00073B0E">
        <w:rPr>
          <w:b/>
        </w:rPr>
        <w:t>São Paulo</w:t>
      </w:r>
    </w:p>
    <w:p w14:paraId="0D37DCA2" w14:textId="5E2C3C31" w:rsidR="00127AC5" w:rsidRPr="00453384" w:rsidRDefault="002472DD" w:rsidP="00453384">
      <w:pPr>
        <w:ind w:firstLine="0"/>
        <w:jc w:val="center"/>
        <w:rPr>
          <w:b/>
          <w:bCs/>
        </w:rPr>
      </w:pPr>
      <w:r w:rsidRPr="00453384">
        <w:rPr>
          <w:b/>
          <w:bCs/>
          <w:caps/>
        </w:rPr>
        <w:t>2025</w:t>
      </w:r>
      <w:r w:rsidRPr="00453384">
        <w:rPr>
          <w:b/>
          <w:bCs/>
          <w:caps/>
        </w:rPr>
        <w:br w:type="page"/>
      </w:r>
    </w:p>
    <w:p w14:paraId="0D37DCA3" w14:textId="77777777" w:rsidR="00127AC5" w:rsidRPr="00073B0E" w:rsidRDefault="002472DD">
      <w:pPr>
        <w:autoSpaceDE w:val="0"/>
        <w:autoSpaceDN w:val="0"/>
        <w:adjustRightInd w:val="0"/>
        <w:spacing w:line="240" w:lineRule="auto"/>
        <w:ind w:firstLine="0"/>
        <w:jc w:val="center"/>
        <w:outlineLvl w:val="2"/>
        <w:rPr>
          <w:b/>
          <w:sz w:val="28"/>
          <w:szCs w:val="28"/>
        </w:rPr>
      </w:pPr>
      <w:bookmarkStart w:id="43" w:name="_Toc196171054"/>
      <w:bookmarkStart w:id="44" w:name="_Toc196171199"/>
      <w:bookmarkStart w:id="45" w:name="_Toc196171989"/>
      <w:r w:rsidRPr="00073B0E">
        <w:rPr>
          <w:b/>
          <w:sz w:val="28"/>
          <w:szCs w:val="28"/>
        </w:rPr>
        <w:t>Enzo Henrique Neves Sena</w:t>
      </w:r>
      <w:bookmarkEnd w:id="43"/>
      <w:bookmarkEnd w:id="44"/>
      <w:bookmarkEnd w:id="45"/>
    </w:p>
    <w:p w14:paraId="0D37DCA4" w14:textId="2B6568F1" w:rsidR="00127AC5" w:rsidRPr="00073B0E" w:rsidRDefault="002472DD">
      <w:pPr>
        <w:autoSpaceDE w:val="0"/>
        <w:autoSpaceDN w:val="0"/>
        <w:adjustRightInd w:val="0"/>
        <w:spacing w:line="240" w:lineRule="auto"/>
        <w:ind w:firstLine="0"/>
        <w:jc w:val="center"/>
        <w:outlineLvl w:val="2"/>
        <w:rPr>
          <w:b/>
          <w:sz w:val="28"/>
          <w:szCs w:val="28"/>
        </w:rPr>
      </w:pPr>
      <w:bookmarkStart w:id="46" w:name="_Toc196171055"/>
      <w:bookmarkStart w:id="47" w:name="_Toc196171200"/>
      <w:bookmarkStart w:id="48" w:name="_Toc196171990"/>
      <w:r w:rsidRPr="00073B0E">
        <w:rPr>
          <w:b/>
          <w:sz w:val="28"/>
          <w:szCs w:val="28"/>
        </w:rPr>
        <w:t>Enzo Yu</w:t>
      </w:r>
      <w:r w:rsidR="00B528CC" w:rsidRPr="00073B0E">
        <w:rPr>
          <w:b/>
          <w:sz w:val="28"/>
          <w:szCs w:val="28"/>
        </w:rPr>
        <w:t>i</w:t>
      </w:r>
      <w:r w:rsidRPr="00073B0E">
        <w:rPr>
          <w:b/>
          <w:sz w:val="28"/>
          <w:szCs w:val="28"/>
        </w:rPr>
        <w:t>chi Sakita</w:t>
      </w:r>
      <w:bookmarkEnd w:id="46"/>
      <w:bookmarkEnd w:id="47"/>
      <w:bookmarkEnd w:id="48"/>
    </w:p>
    <w:p w14:paraId="0D37DCA5" w14:textId="77777777" w:rsidR="00127AC5" w:rsidRPr="00073B0E" w:rsidRDefault="002472DD">
      <w:pPr>
        <w:autoSpaceDE w:val="0"/>
        <w:autoSpaceDN w:val="0"/>
        <w:adjustRightInd w:val="0"/>
        <w:spacing w:line="240" w:lineRule="auto"/>
        <w:ind w:firstLine="0"/>
        <w:jc w:val="center"/>
        <w:outlineLvl w:val="2"/>
        <w:rPr>
          <w:b/>
          <w:sz w:val="28"/>
          <w:szCs w:val="28"/>
        </w:rPr>
      </w:pPr>
      <w:bookmarkStart w:id="49" w:name="_Toc196171056"/>
      <w:bookmarkStart w:id="50" w:name="_Toc196171201"/>
      <w:bookmarkStart w:id="51" w:name="_Toc196171991"/>
      <w:r w:rsidRPr="00073B0E">
        <w:rPr>
          <w:b/>
          <w:sz w:val="28"/>
          <w:szCs w:val="28"/>
        </w:rPr>
        <w:t>Katiê Prado</w:t>
      </w:r>
      <w:bookmarkEnd w:id="49"/>
      <w:bookmarkEnd w:id="50"/>
      <w:bookmarkEnd w:id="51"/>
    </w:p>
    <w:p w14:paraId="0D37DCA6" w14:textId="77777777" w:rsidR="00127AC5" w:rsidRPr="00073B0E" w:rsidRDefault="00127AC5">
      <w:pPr>
        <w:ind w:left="709" w:firstLine="0"/>
      </w:pPr>
    </w:p>
    <w:p w14:paraId="0D37DCA7" w14:textId="77777777" w:rsidR="00127AC5" w:rsidRPr="00073B0E" w:rsidRDefault="00127AC5">
      <w:pPr>
        <w:ind w:left="709" w:firstLine="0"/>
      </w:pPr>
    </w:p>
    <w:p w14:paraId="0D37DCA8" w14:textId="77777777" w:rsidR="00127AC5" w:rsidRPr="00073B0E" w:rsidRDefault="00127AC5">
      <w:pPr>
        <w:ind w:left="709" w:firstLine="0"/>
      </w:pPr>
    </w:p>
    <w:p w14:paraId="0D37DCA9" w14:textId="77777777" w:rsidR="00127AC5" w:rsidRPr="00073B0E" w:rsidRDefault="00127AC5">
      <w:pPr>
        <w:ind w:left="709" w:firstLine="0"/>
      </w:pPr>
    </w:p>
    <w:p w14:paraId="0D37DCAA" w14:textId="77777777" w:rsidR="00127AC5" w:rsidRPr="00073B0E" w:rsidRDefault="00127AC5">
      <w:pPr>
        <w:ind w:left="709" w:firstLine="0"/>
      </w:pPr>
    </w:p>
    <w:p w14:paraId="0D37DCAB" w14:textId="77777777" w:rsidR="00127AC5" w:rsidRPr="00073B0E" w:rsidRDefault="00127AC5">
      <w:pPr>
        <w:ind w:left="709" w:firstLine="0"/>
      </w:pPr>
    </w:p>
    <w:p w14:paraId="0D37DCAC" w14:textId="77777777" w:rsidR="00127AC5" w:rsidRPr="00073B0E" w:rsidRDefault="00127AC5">
      <w:pPr>
        <w:ind w:left="709" w:firstLine="0"/>
      </w:pPr>
    </w:p>
    <w:p w14:paraId="0D37DCAD" w14:textId="77777777" w:rsidR="00127AC5" w:rsidRPr="00073B0E" w:rsidRDefault="00127AC5">
      <w:pPr>
        <w:ind w:left="709" w:firstLine="0"/>
      </w:pPr>
    </w:p>
    <w:p w14:paraId="0D37DCAE" w14:textId="77777777" w:rsidR="00127AC5" w:rsidRPr="00073B0E" w:rsidRDefault="00127AC5">
      <w:pPr>
        <w:ind w:left="709" w:firstLine="0"/>
      </w:pPr>
    </w:p>
    <w:p w14:paraId="0D37DCAF" w14:textId="77777777" w:rsidR="00127AC5" w:rsidRPr="00073B0E" w:rsidRDefault="00127AC5">
      <w:pPr>
        <w:ind w:left="709" w:firstLine="0"/>
      </w:pPr>
    </w:p>
    <w:p w14:paraId="0D37DCB0" w14:textId="77777777" w:rsidR="00127AC5" w:rsidRPr="00073B0E" w:rsidRDefault="00127AC5">
      <w:pPr>
        <w:ind w:left="709" w:firstLine="0"/>
      </w:pPr>
    </w:p>
    <w:p w14:paraId="0D37DCB1" w14:textId="77777777" w:rsidR="00127AC5" w:rsidRPr="00073B0E" w:rsidRDefault="00127AC5">
      <w:pPr>
        <w:ind w:left="709" w:firstLine="0"/>
      </w:pPr>
    </w:p>
    <w:p w14:paraId="0D37DCB2" w14:textId="46E8E76A" w:rsidR="00127AC5" w:rsidRPr="00073B0E" w:rsidRDefault="00991049">
      <w:pPr>
        <w:autoSpaceDE w:val="0"/>
        <w:autoSpaceDN w:val="0"/>
        <w:adjustRightInd w:val="0"/>
        <w:spacing w:line="240" w:lineRule="auto"/>
        <w:ind w:firstLine="0"/>
        <w:jc w:val="center"/>
        <w:outlineLvl w:val="0"/>
        <w:rPr>
          <w:rFonts w:cs="Arial"/>
          <w:b/>
          <w:caps/>
          <w:sz w:val="32"/>
          <w:szCs w:val="32"/>
        </w:rPr>
      </w:pPr>
      <w:bookmarkStart w:id="52" w:name="_Toc196171057"/>
      <w:bookmarkStart w:id="53" w:name="_Toc196171202"/>
      <w:bookmarkStart w:id="54" w:name="_Toc196171992"/>
      <w:r w:rsidRPr="00073B0E">
        <w:rPr>
          <w:rFonts w:cs="Arial"/>
          <w:b/>
          <w:caps/>
          <w:sz w:val="32"/>
          <w:szCs w:val="32"/>
        </w:rPr>
        <w:t>JOGOS DIGITAIS COMO FERRAMENTA PARA O ENVELHECIMENTO ATIVO</w:t>
      </w:r>
      <w:bookmarkEnd w:id="52"/>
      <w:bookmarkEnd w:id="53"/>
      <w:bookmarkEnd w:id="54"/>
    </w:p>
    <w:p w14:paraId="0D37DCB3" w14:textId="77777777" w:rsidR="00127AC5" w:rsidRPr="00073B0E" w:rsidRDefault="00127AC5"/>
    <w:p w14:paraId="0D37DCB4" w14:textId="77777777" w:rsidR="00127AC5" w:rsidRPr="00073B0E" w:rsidRDefault="00127AC5"/>
    <w:p w14:paraId="0D37DCB5" w14:textId="77777777" w:rsidR="00127AC5" w:rsidRPr="00073B0E" w:rsidRDefault="00127AC5"/>
    <w:p w14:paraId="0D37DCB6" w14:textId="77777777" w:rsidR="00127AC5" w:rsidRPr="00073B0E" w:rsidRDefault="00127AC5"/>
    <w:p w14:paraId="0D37DCB7" w14:textId="77777777" w:rsidR="00127AC5" w:rsidRPr="00073B0E" w:rsidRDefault="00127AC5"/>
    <w:p w14:paraId="0D37DCB8" w14:textId="77777777" w:rsidR="00127AC5" w:rsidRPr="00073B0E" w:rsidRDefault="00127AC5"/>
    <w:p w14:paraId="0D37DCB9" w14:textId="77777777" w:rsidR="00127AC5" w:rsidRPr="00073B0E" w:rsidRDefault="00127AC5"/>
    <w:p w14:paraId="2193B607" w14:textId="6A7CF9E5" w:rsidR="00032298" w:rsidRDefault="00D8031F" w:rsidP="00032298">
      <w:pPr>
        <w:spacing w:line="240" w:lineRule="auto"/>
        <w:ind w:left="4678" w:firstLine="0"/>
      </w:pPr>
      <w:r>
        <w:t xml:space="preserve">Revisão literária </w:t>
      </w:r>
      <w:r w:rsidR="00032298">
        <w:t>apresentada à Fundação Escola de Comércio Álvares Penteado - FECAP, como parte dos requisitos para a obtenção do título de bacharel em Ciência da computação.</w:t>
      </w:r>
    </w:p>
    <w:p w14:paraId="4FCE4F1E" w14:textId="77777777" w:rsidR="00032298" w:rsidRDefault="00032298">
      <w:pPr>
        <w:ind w:left="4678" w:firstLine="0"/>
      </w:pPr>
    </w:p>
    <w:p w14:paraId="6D28AB17" w14:textId="77777777" w:rsidR="00032298" w:rsidRDefault="00032298">
      <w:pPr>
        <w:ind w:left="4678" w:firstLine="0"/>
      </w:pPr>
    </w:p>
    <w:p w14:paraId="0D37DCBC" w14:textId="38BE073E" w:rsidR="00127AC5" w:rsidRPr="00073B0E" w:rsidRDefault="002472DD">
      <w:pPr>
        <w:ind w:left="4678" w:firstLine="0"/>
      </w:pPr>
      <w:r w:rsidRPr="00073B0E">
        <w:rPr>
          <w:b/>
        </w:rPr>
        <w:t xml:space="preserve">Orientador: Prof. </w:t>
      </w:r>
      <w:r w:rsidR="00453384">
        <w:rPr>
          <w:b/>
        </w:rPr>
        <w:t>Luís Pires</w:t>
      </w:r>
    </w:p>
    <w:p w14:paraId="0D37DCBD" w14:textId="77777777" w:rsidR="00127AC5" w:rsidRPr="00073B0E" w:rsidRDefault="00127AC5"/>
    <w:p w14:paraId="0D37DCBE" w14:textId="77777777" w:rsidR="00127AC5" w:rsidRPr="00073B0E" w:rsidRDefault="00127AC5"/>
    <w:p w14:paraId="0D37DCC2" w14:textId="77777777" w:rsidR="00127AC5" w:rsidRPr="00073B0E" w:rsidRDefault="002472DD" w:rsidP="00D8031F">
      <w:pPr>
        <w:spacing w:line="480" w:lineRule="auto"/>
        <w:ind w:firstLine="0"/>
        <w:jc w:val="center"/>
      </w:pPr>
      <w:r w:rsidRPr="00073B0E">
        <w:t>São Paulo</w:t>
      </w:r>
    </w:p>
    <w:p w14:paraId="0D37DCC3" w14:textId="455D1F2F" w:rsidR="000B2D48" w:rsidRDefault="002472DD" w:rsidP="00D8031F">
      <w:pPr>
        <w:spacing w:line="480" w:lineRule="auto"/>
        <w:ind w:firstLine="0"/>
        <w:jc w:val="center"/>
      </w:pPr>
      <w:r w:rsidRPr="00073B0E">
        <w:t>2025</w:t>
      </w:r>
      <w:r w:rsidR="000B2D48">
        <w:br w:type="page"/>
      </w:r>
    </w:p>
    <w:p w14:paraId="14021EEF" w14:textId="77777777" w:rsidR="000B2D39" w:rsidRDefault="000B2D39" w:rsidP="00D8031F">
      <w:pPr>
        <w:spacing w:line="480" w:lineRule="auto"/>
        <w:ind w:firstLine="0"/>
        <w:jc w:val="center"/>
        <w:sectPr w:rsidR="000B2D39">
          <w:headerReference w:type="first" r:id="rId11"/>
          <w:pgSz w:w="11907" w:h="16840"/>
          <w:pgMar w:top="1701" w:right="1134" w:bottom="1134" w:left="1701" w:header="709" w:footer="709" w:gutter="0"/>
          <w:pgNumType w:start="2"/>
          <w:cols w:space="708"/>
          <w:titlePg/>
          <w:docGrid w:linePitch="360"/>
        </w:sectPr>
      </w:pPr>
    </w:p>
    <w:sdt>
      <w:sdtPr>
        <w:id w:val="460765475"/>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4FA9B690" w14:textId="60F40D9C" w:rsidR="008F3B33" w:rsidRDefault="008F3B33">
          <w:pPr>
            <w:pStyle w:val="CabealhodoSumrio"/>
          </w:pPr>
          <w:r>
            <w:t>Sumário</w:t>
          </w:r>
        </w:p>
        <w:p w14:paraId="095EB3E9" w14:textId="62D3BDDB" w:rsidR="00F167CD" w:rsidRDefault="008F3B33" w:rsidP="00216E5B">
          <w:pPr>
            <w:pStyle w:val="Sumrio1"/>
            <w:tabs>
              <w:tab w:val="right" w:leader="dot" w:pos="9062"/>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6171988" w:history="1">
            <w:r w:rsidR="00F167CD" w:rsidRPr="00636BD7">
              <w:rPr>
                <w:rStyle w:val="Hyperlink"/>
                <w:rFonts w:cs="Arial"/>
                <w:noProof/>
              </w:rPr>
              <w:t>JOGOS DIGITAIS COMO FERRAMENTA PARA O ENVELHECIMENTO ATIVO</w:t>
            </w:r>
            <w:r w:rsidR="00F167CD">
              <w:rPr>
                <w:noProof/>
                <w:webHidden/>
              </w:rPr>
              <w:tab/>
            </w:r>
            <w:r w:rsidR="00F167CD">
              <w:rPr>
                <w:noProof/>
                <w:webHidden/>
              </w:rPr>
              <w:fldChar w:fldCharType="begin"/>
            </w:r>
            <w:r w:rsidR="00F167CD">
              <w:rPr>
                <w:noProof/>
                <w:webHidden/>
              </w:rPr>
              <w:instrText xml:space="preserve"> PAGEREF _Toc196171988 \h </w:instrText>
            </w:r>
            <w:r w:rsidR="00F167CD">
              <w:rPr>
                <w:noProof/>
                <w:webHidden/>
              </w:rPr>
            </w:r>
            <w:r w:rsidR="00F167CD">
              <w:rPr>
                <w:noProof/>
                <w:webHidden/>
              </w:rPr>
              <w:fldChar w:fldCharType="separate"/>
            </w:r>
            <w:r w:rsidR="00F167CD">
              <w:rPr>
                <w:noProof/>
                <w:webHidden/>
              </w:rPr>
              <w:t>2</w:t>
            </w:r>
            <w:r w:rsidR="00F167CD">
              <w:rPr>
                <w:noProof/>
                <w:webHidden/>
              </w:rPr>
              <w:fldChar w:fldCharType="end"/>
            </w:r>
          </w:hyperlink>
        </w:p>
        <w:p w14:paraId="112897F0" w14:textId="30679885"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1993" w:history="1">
            <w:r w:rsidRPr="00636BD7">
              <w:rPr>
                <w:rStyle w:val="Hyperlink"/>
                <w:noProof/>
              </w:rPr>
              <w:t>Introdução</w:t>
            </w:r>
            <w:r>
              <w:rPr>
                <w:noProof/>
                <w:webHidden/>
              </w:rPr>
              <w:tab/>
            </w:r>
            <w:r w:rsidR="00216E5B">
              <w:rPr>
                <w:noProof/>
                <w:webHidden/>
              </w:rPr>
              <w:t>4</w:t>
            </w:r>
          </w:hyperlink>
        </w:p>
        <w:p w14:paraId="5D597EB2" w14:textId="617BA6F5" w:rsidR="00F167CD" w:rsidRDefault="00F167CD">
          <w:pPr>
            <w:pStyle w:val="Sumrio2"/>
            <w:tabs>
              <w:tab w:val="left" w:pos="960"/>
            </w:tabs>
            <w:rPr>
              <w:rFonts w:asciiTheme="minorHAnsi" w:eastAsiaTheme="minorEastAsia" w:hAnsiTheme="minorHAnsi" w:cstheme="minorBidi"/>
              <w:b w:val="0"/>
              <w:noProof/>
              <w:kern w:val="2"/>
              <w14:ligatures w14:val="standardContextual"/>
            </w:rPr>
          </w:pPr>
          <w:hyperlink w:anchor="_Toc196171994" w:history="1">
            <w:r w:rsidRPr="00636BD7">
              <w:rPr>
                <w:rStyle w:val="Hyperlink"/>
                <w:noProof/>
              </w:rPr>
              <w:t>1.1</w:t>
            </w:r>
            <w:r>
              <w:rPr>
                <w:rFonts w:asciiTheme="minorHAnsi" w:eastAsiaTheme="minorEastAsia" w:hAnsiTheme="minorHAnsi" w:cstheme="minorBidi"/>
                <w:b w:val="0"/>
                <w:noProof/>
                <w:kern w:val="2"/>
                <w14:ligatures w14:val="standardContextual"/>
              </w:rPr>
              <w:tab/>
            </w:r>
            <w:r w:rsidRPr="00636BD7">
              <w:rPr>
                <w:rStyle w:val="Hyperlink"/>
                <w:noProof/>
              </w:rPr>
              <w:t>Objetivo geral</w:t>
            </w:r>
            <w:r>
              <w:rPr>
                <w:noProof/>
                <w:webHidden/>
              </w:rPr>
              <w:tab/>
            </w:r>
            <w:r>
              <w:rPr>
                <w:noProof/>
                <w:webHidden/>
              </w:rPr>
              <w:fldChar w:fldCharType="begin"/>
            </w:r>
            <w:r>
              <w:rPr>
                <w:noProof/>
                <w:webHidden/>
              </w:rPr>
              <w:instrText xml:space="preserve"> PAGEREF _Toc196171994 \h </w:instrText>
            </w:r>
            <w:r>
              <w:rPr>
                <w:noProof/>
                <w:webHidden/>
              </w:rPr>
            </w:r>
            <w:r>
              <w:rPr>
                <w:noProof/>
                <w:webHidden/>
              </w:rPr>
              <w:fldChar w:fldCharType="separate"/>
            </w:r>
            <w:r>
              <w:rPr>
                <w:noProof/>
                <w:webHidden/>
              </w:rPr>
              <w:t>4</w:t>
            </w:r>
            <w:r>
              <w:rPr>
                <w:noProof/>
                <w:webHidden/>
              </w:rPr>
              <w:fldChar w:fldCharType="end"/>
            </w:r>
          </w:hyperlink>
        </w:p>
        <w:p w14:paraId="4D5E4875" w14:textId="056B538F" w:rsidR="00F167CD" w:rsidRDefault="00F167CD">
          <w:pPr>
            <w:pStyle w:val="Sumrio3"/>
            <w:tabs>
              <w:tab w:val="left" w:pos="960"/>
            </w:tabs>
            <w:rPr>
              <w:rFonts w:asciiTheme="minorHAnsi" w:eastAsiaTheme="minorEastAsia" w:hAnsiTheme="minorHAnsi" w:cstheme="minorBidi"/>
              <w:b w:val="0"/>
              <w:i w:val="0"/>
              <w:iCs w:val="0"/>
              <w:noProof/>
              <w:kern w:val="2"/>
              <w14:ligatures w14:val="standardContextual"/>
            </w:rPr>
          </w:pPr>
          <w:hyperlink w:anchor="_Toc196171995" w:history="1">
            <w:r w:rsidRPr="00636BD7">
              <w:rPr>
                <w:rStyle w:val="Hyperlink"/>
                <w:noProof/>
              </w:rPr>
              <w:t>1.2</w:t>
            </w:r>
            <w:r>
              <w:rPr>
                <w:rFonts w:asciiTheme="minorHAnsi" w:eastAsiaTheme="minorEastAsia" w:hAnsiTheme="minorHAnsi" w:cstheme="minorBidi"/>
                <w:b w:val="0"/>
                <w:i w:val="0"/>
                <w:iCs w:val="0"/>
                <w:noProof/>
                <w:kern w:val="2"/>
                <w14:ligatures w14:val="standardContextual"/>
              </w:rPr>
              <w:tab/>
            </w:r>
            <w:r w:rsidRPr="00636BD7">
              <w:rPr>
                <w:rStyle w:val="Hyperlink"/>
                <w:noProof/>
              </w:rPr>
              <w:t>Objetivo específico</w:t>
            </w:r>
            <w:r>
              <w:rPr>
                <w:noProof/>
                <w:webHidden/>
              </w:rPr>
              <w:tab/>
            </w:r>
            <w:r>
              <w:rPr>
                <w:noProof/>
                <w:webHidden/>
              </w:rPr>
              <w:fldChar w:fldCharType="begin"/>
            </w:r>
            <w:r>
              <w:rPr>
                <w:noProof/>
                <w:webHidden/>
              </w:rPr>
              <w:instrText xml:space="preserve"> PAGEREF _Toc196171995 \h </w:instrText>
            </w:r>
            <w:r>
              <w:rPr>
                <w:noProof/>
                <w:webHidden/>
              </w:rPr>
            </w:r>
            <w:r>
              <w:rPr>
                <w:noProof/>
                <w:webHidden/>
              </w:rPr>
              <w:fldChar w:fldCharType="separate"/>
            </w:r>
            <w:r>
              <w:rPr>
                <w:noProof/>
                <w:webHidden/>
              </w:rPr>
              <w:t>4</w:t>
            </w:r>
            <w:r>
              <w:rPr>
                <w:noProof/>
                <w:webHidden/>
              </w:rPr>
              <w:fldChar w:fldCharType="end"/>
            </w:r>
          </w:hyperlink>
        </w:p>
        <w:p w14:paraId="350E8985" w14:textId="74020077"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1996" w:history="1">
            <w:r w:rsidRPr="00636BD7">
              <w:rPr>
                <w:rStyle w:val="Hyperlink"/>
                <w:noProof/>
              </w:rPr>
              <w:t>Capítulo 2 – Referencial teórico</w:t>
            </w:r>
            <w:r>
              <w:rPr>
                <w:noProof/>
                <w:webHidden/>
              </w:rPr>
              <w:tab/>
            </w:r>
            <w:r w:rsidR="002266B6">
              <w:rPr>
                <w:noProof/>
                <w:webHidden/>
              </w:rPr>
              <w:t>5</w:t>
            </w:r>
          </w:hyperlink>
        </w:p>
        <w:p w14:paraId="09BE8511" w14:textId="1D5E28B8" w:rsidR="00F167CD" w:rsidRDefault="00F167CD">
          <w:pPr>
            <w:pStyle w:val="Sumrio2"/>
            <w:rPr>
              <w:rFonts w:asciiTheme="minorHAnsi" w:eastAsiaTheme="minorEastAsia" w:hAnsiTheme="minorHAnsi" w:cstheme="minorBidi"/>
              <w:b w:val="0"/>
              <w:noProof/>
              <w:kern w:val="2"/>
              <w14:ligatures w14:val="standardContextual"/>
            </w:rPr>
          </w:pPr>
          <w:hyperlink w:anchor="_Toc196171997" w:history="1">
            <w:r w:rsidRPr="00636BD7">
              <w:rPr>
                <w:rStyle w:val="Hyperlink"/>
                <w:noProof/>
              </w:rPr>
              <w:t>Capítulo 3 – Metodologias e aplicativos já existentes</w:t>
            </w:r>
            <w:r>
              <w:rPr>
                <w:noProof/>
                <w:webHidden/>
              </w:rPr>
              <w:tab/>
            </w:r>
            <w:r>
              <w:rPr>
                <w:noProof/>
                <w:webHidden/>
              </w:rPr>
              <w:fldChar w:fldCharType="begin"/>
            </w:r>
            <w:r>
              <w:rPr>
                <w:noProof/>
                <w:webHidden/>
              </w:rPr>
              <w:instrText xml:space="preserve"> PAGEREF _Toc196171997 \h </w:instrText>
            </w:r>
            <w:r>
              <w:rPr>
                <w:noProof/>
                <w:webHidden/>
              </w:rPr>
            </w:r>
            <w:r>
              <w:rPr>
                <w:noProof/>
                <w:webHidden/>
              </w:rPr>
              <w:fldChar w:fldCharType="separate"/>
            </w:r>
            <w:r>
              <w:rPr>
                <w:noProof/>
                <w:webHidden/>
              </w:rPr>
              <w:t>6</w:t>
            </w:r>
            <w:r>
              <w:rPr>
                <w:noProof/>
                <w:webHidden/>
              </w:rPr>
              <w:fldChar w:fldCharType="end"/>
            </w:r>
          </w:hyperlink>
        </w:p>
        <w:p w14:paraId="6D03972B" w14:textId="5F659C82"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1998" w:history="1">
            <w:r w:rsidRPr="00636BD7">
              <w:rPr>
                <w:rStyle w:val="Hyperlink"/>
                <w:noProof/>
              </w:rPr>
              <w:t>SiosLife</w:t>
            </w:r>
            <w:r>
              <w:rPr>
                <w:noProof/>
                <w:webHidden/>
              </w:rPr>
              <w:tab/>
            </w:r>
            <w:r>
              <w:rPr>
                <w:noProof/>
                <w:webHidden/>
              </w:rPr>
              <w:fldChar w:fldCharType="begin"/>
            </w:r>
            <w:r>
              <w:rPr>
                <w:noProof/>
                <w:webHidden/>
              </w:rPr>
              <w:instrText xml:space="preserve"> PAGEREF _Toc196171998 \h </w:instrText>
            </w:r>
            <w:r>
              <w:rPr>
                <w:noProof/>
                <w:webHidden/>
              </w:rPr>
            </w:r>
            <w:r>
              <w:rPr>
                <w:noProof/>
                <w:webHidden/>
              </w:rPr>
              <w:fldChar w:fldCharType="separate"/>
            </w:r>
            <w:r>
              <w:rPr>
                <w:noProof/>
                <w:webHidden/>
              </w:rPr>
              <w:t>6</w:t>
            </w:r>
            <w:r>
              <w:rPr>
                <w:noProof/>
                <w:webHidden/>
              </w:rPr>
              <w:fldChar w:fldCharType="end"/>
            </w:r>
          </w:hyperlink>
        </w:p>
        <w:p w14:paraId="3DCB3D17" w14:textId="14BE140E"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1999" w:history="1">
            <w:r w:rsidRPr="00636BD7">
              <w:rPr>
                <w:rStyle w:val="Hyperlink"/>
                <w:noProof/>
              </w:rPr>
              <w:t>IsGame</w:t>
            </w:r>
            <w:r>
              <w:rPr>
                <w:noProof/>
                <w:webHidden/>
              </w:rPr>
              <w:tab/>
            </w:r>
            <w:r>
              <w:rPr>
                <w:noProof/>
                <w:webHidden/>
              </w:rPr>
              <w:fldChar w:fldCharType="begin"/>
            </w:r>
            <w:r>
              <w:rPr>
                <w:noProof/>
                <w:webHidden/>
              </w:rPr>
              <w:instrText xml:space="preserve"> PAGEREF _Toc196171999 \h </w:instrText>
            </w:r>
            <w:r>
              <w:rPr>
                <w:noProof/>
                <w:webHidden/>
              </w:rPr>
            </w:r>
            <w:r>
              <w:rPr>
                <w:noProof/>
                <w:webHidden/>
              </w:rPr>
              <w:fldChar w:fldCharType="separate"/>
            </w:r>
            <w:r>
              <w:rPr>
                <w:noProof/>
                <w:webHidden/>
              </w:rPr>
              <w:t>6</w:t>
            </w:r>
            <w:r>
              <w:rPr>
                <w:noProof/>
                <w:webHidden/>
              </w:rPr>
              <w:fldChar w:fldCharType="end"/>
            </w:r>
          </w:hyperlink>
        </w:p>
        <w:p w14:paraId="38F3678F" w14:textId="2A6D85C4" w:rsidR="00F167CD" w:rsidRDefault="00F167CD">
          <w:pPr>
            <w:pStyle w:val="Sumrio2"/>
            <w:rPr>
              <w:rFonts w:asciiTheme="minorHAnsi" w:eastAsiaTheme="minorEastAsia" w:hAnsiTheme="minorHAnsi" w:cstheme="minorBidi"/>
              <w:b w:val="0"/>
              <w:noProof/>
              <w:kern w:val="2"/>
              <w14:ligatures w14:val="standardContextual"/>
            </w:rPr>
          </w:pPr>
          <w:hyperlink w:anchor="_Toc196172000" w:history="1">
            <w:r w:rsidRPr="00636BD7">
              <w:rPr>
                <w:rStyle w:val="Hyperlink"/>
                <w:noProof/>
              </w:rPr>
              <w:t>Resultados:</w:t>
            </w:r>
            <w:r>
              <w:rPr>
                <w:noProof/>
                <w:webHidden/>
              </w:rPr>
              <w:tab/>
            </w:r>
            <w:r>
              <w:rPr>
                <w:noProof/>
                <w:webHidden/>
              </w:rPr>
              <w:fldChar w:fldCharType="begin"/>
            </w:r>
            <w:r>
              <w:rPr>
                <w:noProof/>
                <w:webHidden/>
              </w:rPr>
              <w:instrText xml:space="preserve"> PAGEREF _Toc196172000 \h </w:instrText>
            </w:r>
            <w:r>
              <w:rPr>
                <w:noProof/>
                <w:webHidden/>
              </w:rPr>
            </w:r>
            <w:r>
              <w:rPr>
                <w:noProof/>
                <w:webHidden/>
              </w:rPr>
              <w:fldChar w:fldCharType="separate"/>
            </w:r>
            <w:r>
              <w:rPr>
                <w:noProof/>
                <w:webHidden/>
              </w:rPr>
              <w:t>7</w:t>
            </w:r>
            <w:r>
              <w:rPr>
                <w:noProof/>
                <w:webHidden/>
              </w:rPr>
              <w:fldChar w:fldCharType="end"/>
            </w:r>
          </w:hyperlink>
        </w:p>
        <w:p w14:paraId="6CD8A85F" w14:textId="1ED3D5AD"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2001" w:history="1">
            <w:r w:rsidRPr="00636BD7">
              <w:rPr>
                <w:rStyle w:val="Hyperlink"/>
                <w:noProof/>
              </w:rPr>
              <w:t>Capítulo 4 – Resultados</w:t>
            </w:r>
            <w:r>
              <w:rPr>
                <w:noProof/>
                <w:webHidden/>
              </w:rPr>
              <w:tab/>
            </w:r>
            <w:r>
              <w:rPr>
                <w:noProof/>
                <w:webHidden/>
              </w:rPr>
              <w:fldChar w:fldCharType="begin"/>
            </w:r>
            <w:r>
              <w:rPr>
                <w:noProof/>
                <w:webHidden/>
              </w:rPr>
              <w:instrText xml:space="preserve"> PAGEREF _Toc196172001 \h </w:instrText>
            </w:r>
            <w:r>
              <w:rPr>
                <w:noProof/>
                <w:webHidden/>
              </w:rPr>
            </w:r>
            <w:r>
              <w:rPr>
                <w:noProof/>
                <w:webHidden/>
              </w:rPr>
              <w:fldChar w:fldCharType="separate"/>
            </w:r>
            <w:r>
              <w:rPr>
                <w:noProof/>
                <w:webHidden/>
              </w:rPr>
              <w:t>7</w:t>
            </w:r>
            <w:r>
              <w:rPr>
                <w:noProof/>
                <w:webHidden/>
              </w:rPr>
              <w:fldChar w:fldCharType="end"/>
            </w:r>
          </w:hyperlink>
        </w:p>
        <w:p w14:paraId="4EC03308" w14:textId="02B4DEAB"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2002" w:history="1">
            <w:r w:rsidRPr="00636BD7">
              <w:rPr>
                <w:rStyle w:val="Hyperlink"/>
                <w:noProof/>
              </w:rPr>
              <w:t>5 Conclusão</w:t>
            </w:r>
            <w:r>
              <w:rPr>
                <w:noProof/>
                <w:webHidden/>
              </w:rPr>
              <w:tab/>
            </w:r>
            <w:r w:rsidR="002266B6">
              <w:rPr>
                <w:noProof/>
                <w:webHidden/>
              </w:rPr>
              <w:t>8</w:t>
            </w:r>
          </w:hyperlink>
        </w:p>
        <w:p w14:paraId="3E7290C0" w14:textId="2DB712BB" w:rsidR="00F167CD" w:rsidRDefault="00F167CD">
          <w:pPr>
            <w:pStyle w:val="Sumrio1"/>
            <w:tabs>
              <w:tab w:val="right" w:leader="dot" w:pos="9062"/>
            </w:tabs>
            <w:rPr>
              <w:rFonts w:eastAsiaTheme="minorEastAsia" w:cstheme="minorBidi"/>
              <w:b w:val="0"/>
              <w:bCs w:val="0"/>
              <w:caps w:val="0"/>
              <w:noProof/>
              <w:kern w:val="2"/>
              <w:sz w:val="24"/>
              <w:szCs w:val="24"/>
              <w14:ligatures w14:val="standardContextual"/>
            </w:rPr>
          </w:pPr>
          <w:hyperlink w:anchor="_Toc196172003" w:history="1">
            <w:r w:rsidRPr="00636BD7">
              <w:rPr>
                <w:rStyle w:val="Hyperlink"/>
                <w:noProof/>
              </w:rPr>
              <w:t>Referências</w:t>
            </w:r>
            <w:r>
              <w:rPr>
                <w:noProof/>
                <w:webHidden/>
              </w:rPr>
              <w:tab/>
            </w:r>
            <w:r w:rsidR="002266B6">
              <w:rPr>
                <w:noProof/>
                <w:webHidden/>
              </w:rPr>
              <w:t>9</w:t>
            </w:r>
          </w:hyperlink>
        </w:p>
        <w:p w14:paraId="3CCD9631" w14:textId="4C27DD3B" w:rsidR="008F3B33" w:rsidRDefault="008F3B33">
          <w:r>
            <w:rPr>
              <w:b/>
              <w:bCs/>
            </w:rPr>
            <w:fldChar w:fldCharType="end"/>
          </w:r>
        </w:p>
      </w:sdtContent>
    </w:sdt>
    <w:p w14:paraId="208222D2" w14:textId="59C7908F" w:rsidR="000B2D39" w:rsidRDefault="000B2D39" w:rsidP="00D8031F">
      <w:pPr>
        <w:spacing w:line="480" w:lineRule="auto"/>
        <w:ind w:firstLine="0"/>
        <w:jc w:val="center"/>
      </w:pPr>
      <w:r>
        <w:br w:type="page"/>
      </w:r>
    </w:p>
    <w:p w14:paraId="54AA5673" w14:textId="77777777" w:rsidR="00127AC5" w:rsidRPr="00073B0E" w:rsidRDefault="00127AC5" w:rsidP="00D8031F">
      <w:pPr>
        <w:spacing w:line="480" w:lineRule="auto"/>
        <w:ind w:firstLine="0"/>
        <w:jc w:val="center"/>
      </w:pPr>
    </w:p>
    <w:p w14:paraId="0D37DCC4" w14:textId="77777777" w:rsidR="00127AC5" w:rsidRPr="00073B0E" w:rsidRDefault="002472DD">
      <w:pPr>
        <w:ind w:firstLine="0"/>
        <w:jc w:val="center"/>
        <w:rPr>
          <w:b/>
        </w:rPr>
      </w:pPr>
      <w:bookmarkStart w:id="55" w:name="_Toc161371555"/>
      <w:bookmarkStart w:id="56" w:name="_Toc161389890"/>
      <w:bookmarkStart w:id="57" w:name="_Toc160880706"/>
      <w:r w:rsidRPr="00073B0E">
        <w:rPr>
          <w:b/>
        </w:rPr>
        <w:t>Resumo</w:t>
      </w:r>
      <w:bookmarkEnd w:id="55"/>
      <w:bookmarkEnd w:id="56"/>
      <w:bookmarkEnd w:id="57"/>
    </w:p>
    <w:p w14:paraId="0D37DCC5" w14:textId="77777777" w:rsidR="00127AC5" w:rsidRPr="00073B0E" w:rsidRDefault="00127AC5">
      <w:pPr>
        <w:pStyle w:val="resumo"/>
        <w:ind w:left="426"/>
      </w:pPr>
    </w:p>
    <w:p w14:paraId="0AF5F426" w14:textId="77777777" w:rsidR="0012749B" w:rsidRPr="00073B0E" w:rsidRDefault="00991049">
      <w:pPr>
        <w:pStyle w:val="resumo"/>
        <w:spacing w:after="120" w:line="360" w:lineRule="auto"/>
      </w:pPr>
      <w:r w:rsidRPr="00073B0E">
        <w:t xml:space="preserve">A população idosa no mundo </w:t>
      </w:r>
      <w:r w:rsidR="0012749B" w:rsidRPr="00073B0E">
        <w:t>d</w:t>
      </w:r>
      <w:r w:rsidRPr="00073B0E">
        <w:t>e acordo com o relatório World Population Prospects 2022 da ONU, a expectativa de vida no mundo atingiu 72,8 anos em 2019, o que representa um aumento de quase nove anos desde 1990. Ainda que tenha caído para 71,0 anos em 2021, como reflexo da pandemia, a projeção é de que a longevidade média global chegue a 77,2 anos em 2050.</w:t>
      </w:r>
    </w:p>
    <w:p w14:paraId="4FDA4650" w14:textId="18A3FC65" w:rsidR="0012749B" w:rsidRPr="00073B0E" w:rsidRDefault="0012749B">
      <w:pPr>
        <w:pStyle w:val="resumo"/>
        <w:spacing w:after="120" w:line="360" w:lineRule="auto"/>
      </w:pPr>
      <w:r w:rsidRPr="00073B0E">
        <w:t>Pensando nisso, se torna necessário a fomentação de maneiras de manter essa população ativa e saudável, com isso surge uma ferramenta que merece destaque, os jogos digitais.</w:t>
      </w:r>
    </w:p>
    <w:p w14:paraId="66167712" w14:textId="3A73BF14" w:rsidR="0012749B" w:rsidRPr="00073B0E" w:rsidRDefault="00F360C2">
      <w:pPr>
        <w:pStyle w:val="resumo"/>
        <w:spacing w:after="120" w:line="360" w:lineRule="auto"/>
      </w:pPr>
      <w:r w:rsidRPr="00073B0E">
        <w:t>O nosso projeto</w:t>
      </w:r>
      <w:r w:rsidR="00773D81">
        <w:t xml:space="preserve"> além de propor uma revisão </w:t>
      </w:r>
      <w:r w:rsidR="005217C5">
        <w:t>literária</w:t>
      </w:r>
      <w:r w:rsidR="00ED342F">
        <w:t xml:space="preserve"> do tema: Jogos Digitais como ferramenta para o envelhecimento ativo</w:t>
      </w:r>
      <w:r w:rsidR="005217C5">
        <w:t>.</w:t>
      </w:r>
      <w:r w:rsidRPr="00073B0E">
        <w:t xml:space="preserve"> </w:t>
      </w:r>
      <w:r w:rsidR="005217C5">
        <w:t>V</w:t>
      </w:r>
      <w:r w:rsidRPr="00073B0E">
        <w:t>isa trazer novas ideias e jogos que auxiliem a população idosa a se manter consciente</w:t>
      </w:r>
      <w:r w:rsidR="006063C0" w:rsidRPr="00073B0E">
        <w:t xml:space="preserve">, ativa e </w:t>
      </w:r>
      <w:r w:rsidR="00C62789" w:rsidRPr="00073B0E">
        <w:t>participante diante</w:t>
      </w:r>
      <w:r w:rsidRPr="00073B0E">
        <w:t xml:space="preserve"> da sociedade.</w:t>
      </w:r>
    </w:p>
    <w:p w14:paraId="0D37DCC7" w14:textId="77777777" w:rsidR="00127AC5" w:rsidRPr="00073B0E" w:rsidRDefault="00127AC5">
      <w:pPr>
        <w:pStyle w:val="resumo"/>
      </w:pPr>
    </w:p>
    <w:p w14:paraId="0D37DCCA" w14:textId="72A11B65" w:rsidR="00127AC5" w:rsidRDefault="002472DD" w:rsidP="00CE4EE6">
      <w:pPr>
        <w:ind w:firstLine="0"/>
      </w:pPr>
      <w:bookmarkStart w:id="58" w:name="_Toc161389892"/>
      <w:r w:rsidRPr="00073B0E">
        <w:rPr>
          <w:b/>
        </w:rPr>
        <w:t>Palavras-chave:</w:t>
      </w:r>
      <w:r w:rsidRPr="00073B0E">
        <w:t xml:space="preserve"> </w:t>
      </w:r>
      <w:bookmarkEnd w:id="58"/>
      <w:r w:rsidR="00CE4EE6">
        <w:t>Jogos Digitais; Soluções; Envelhecimento Ativo; Inclusão Digital</w:t>
      </w:r>
    </w:p>
    <w:p w14:paraId="376235A1" w14:textId="77777777" w:rsidR="00CE4EE6" w:rsidRPr="00073B0E" w:rsidRDefault="00CE4EE6" w:rsidP="00CE4EE6">
      <w:pPr>
        <w:ind w:firstLine="0"/>
      </w:pPr>
    </w:p>
    <w:p w14:paraId="0D37DCCB" w14:textId="77777777" w:rsidR="00127AC5" w:rsidRPr="0042103B" w:rsidRDefault="002472DD">
      <w:pPr>
        <w:ind w:firstLine="0"/>
        <w:jc w:val="center"/>
        <w:rPr>
          <w:b/>
          <w:lang w:val="en-US"/>
        </w:rPr>
      </w:pPr>
      <w:r w:rsidRPr="0042103B">
        <w:rPr>
          <w:b/>
          <w:lang w:val="en-US"/>
        </w:rPr>
        <w:t>Abstract</w:t>
      </w:r>
    </w:p>
    <w:p w14:paraId="0D37DCCC" w14:textId="77777777" w:rsidR="00127AC5" w:rsidRPr="0042103B" w:rsidRDefault="00127AC5">
      <w:pPr>
        <w:pStyle w:val="resumo"/>
        <w:rPr>
          <w:lang w:val="en-US"/>
        </w:rPr>
      </w:pPr>
    </w:p>
    <w:p w14:paraId="31C10A73" w14:textId="457FDC07" w:rsidR="00D135F3" w:rsidRPr="00D135F3" w:rsidRDefault="00D135F3" w:rsidP="00D135F3">
      <w:pPr>
        <w:ind w:firstLine="0"/>
        <w:rPr>
          <w:lang w:val="en"/>
        </w:rPr>
      </w:pPr>
      <w:bookmarkStart w:id="59" w:name="_Toc444696871"/>
      <w:bookmarkStart w:id="60" w:name="_Toc444696615"/>
      <w:bookmarkStart w:id="61" w:name="_Toc444697421"/>
      <w:bookmarkStart w:id="62" w:name="_Toc444697995"/>
      <w:bookmarkStart w:id="63" w:name="_Toc444697676"/>
      <w:r w:rsidRPr="00D135F3">
        <w:rPr>
          <w:lang w:val="en"/>
        </w:rPr>
        <w:t>According to the UN's World Population Prospects 2022 report, life expectancy worldwide reached 72.8 years in 2019, an increase of almost nine years since 1990. Although it fell to 71.0 years in 2021, because of the pandemic, the projection is that the average global longevity will reach 77.2 years in 2050.</w:t>
      </w:r>
    </w:p>
    <w:p w14:paraId="55BAA64F" w14:textId="79AF2BB1" w:rsidR="00D135F3" w:rsidRPr="00D135F3" w:rsidRDefault="00D135F3" w:rsidP="00D135F3">
      <w:pPr>
        <w:ind w:firstLine="0"/>
        <w:rPr>
          <w:lang w:val="en"/>
        </w:rPr>
      </w:pPr>
      <w:r w:rsidRPr="00D135F3">
        <w:rPr>
          <w:lang w:val="en"/>
        </w:rPr>
        <w:t>It is necessary to promote ways to keep this population active and healthy, and with this comes a tool that deserves to be highlighted: digital games.</w:t>
      </w:r>
    </w:p>
    <w:p w14:paraId="748AF7F1" w14:textId="523B733C" w:rsidR="00D135F3" w:rsidRDefault="00D135F3" w:rsidP="00D135F3">
      <w:pPr>
        <w:ind w:firstLine="0"/>
        <w:rPr>
          <w:lang w:val="en"/>
        </w:rPr>
      </w:pPr>
      <w:r w:rsidRPr="00D135F3">
        <w:rPr>
          <w:lang w:val="en"/>
        </w:rPr>
        <w:t xml:space="preserve">Our project, in addition to proposing a literary review on the topic: Digital Games as a tool for active aging, aims to bring </w:t>
      </w:r>
      <w:proofErr w:type="gramStart"/>
      <w:r w:rsidRPr="00D135F3">
        <w:rPr>
          <w:lang w:val="en"/>
        </w:rPr>
        <w:t>new ideas</w:t>
      </w:r>
      <w:proofErr w:type="gramEnd"/>
      <w:r w:rsidRPr="00D135F3">
        <w:rPr>
          <w:lang w:val="en"/>
        </w:rPr>
        <w:t xml:space="preserve"> and games that help the elderly population to remain aware, </w:t>
      </w:r>
      <w:r w:rsidR="00474BCD" w:rsidRPr="00D135F3">
        <w:rPr>
          <w:lang w:val="en"/>
        </w:rPr>
        <w:t>active,</w:t>
      </w:r>
      <w:r w:rsidRPr="00D135F3">
        <w:rPr>
          <w:lang w:val="en"/>
        </w:rPr>
        <w:t xml:space="preserve"> and participating in society.</w:t>
      </w:r>
    </w:p>
    <w:p w14:paraId="055D50DE" w14:textId="77777777" w:rsidR="00474BCD" w:rsidRPr="00D135F3" w:rsidRDefault="00474BCD" w:rsidP="00D135F3">
      <w:pPr>
        <w:ind w:firstLine="0"/>
        <w:rPr>
          <w:lang w:val="en-US"/>
        </w:rPr>
      </w:pPr>
    </w:p>
    <w:p w14:paraId="0D37DCCF" w14:textId="6C325A45" w:rsidR="00127AC5" w:rsidRDefault="00474BCD">
      <w:pPr>
        <w:ind w:firstLine="0"/>
        <w:rPr>
          <w:lang w:val="en-US"/>
        </w:rPr>
      </w:pPr>
      <w:r w:rsidRPr="00474BCD">
        <w:rPr>
          <w:b/>
        </w:rPr>
        <w:t xml:space="preserve">Key-words: </w:t>
      </w:r>
      <w:r w:rsidRPr="00474BCD">
        <w:rPr>
          <w:lang w:val="en"/>
        </w:rPr>
        <w:t>Digital Games; Solutions; Active Aging; Digital Inclusion</w:t>
      </w:r>
      <w:bookmarkEnd w:id="59"/>
      <w:bookmarkEnd w:id="60"/>
      <w:bookmarkEnd w:id="61"/>
      <w:bookmarkEnd w:id="62"/>
      <w:bookmarkEnd w:id="63"/>
      <w:r>
        <w:rPr>
          <w:lang w:val="en-US"/>
        </w:rPr>
        <w:t>.</w:t>
      </w:r>
    </w:p>
    <w:p w14:paraId="4C1753AC" w14:textId="77777777" w:rsidR="00474BCD" w:rsidRPr="007E56B4" w:rsidRDefault="00474BCD">
      <w:pPr>
        <w:ind w:firstLine="0"/>
        <w:rPr>
          <w:lang w:val="en-US"/>
        </w:rPr>
      </w:pPr>
    </w:p>
    <w:p w14:paraId="7F74FCD9" w14:textId="77777777" w:rsidR="00D33C81" w:rsidRDefault="00D33C81">
      <w:pPr>
        <w:pStyle w:val="Ttulo1"/>
      </w:pPr>
      <w:bookmarkStart w:id="64" w:name="_Toc444697997"/>
      <w:bookmarkStart w:id="65" w:name="_Toc236122745"/>
      <w:bookmarkStart w:id="66" w:name="_Toc443940019"/>
      <w:bookmarkStart w:id="67" w:name="_Toc196171058"/>
      <w:bookmarkStart w:id="68" w:name="_Toc196171993"/>
    </w:p>
    <w:p w14:paraId="2E6CB859" w14:textId="77777777" w:rsidR="00D33C81" w:rsidRDefault="00D33C81">
      <w:pPr>
        <w:pStyle w:val="Ttulo1"/>
      </w:pPr>
    </w:p>
    <w:p w14:paraId="5610AFF9" w14:textId="77777777" w:rsidR="00D33C81" w:rsidRDefault="00D33C81">
      <w:pPr>
        <w:pStyle w:val="Ttulo1"/>
      </w:pPr>
    </w:p>
    <w:p w14:paraId="0D37DCD1" w14:textId="1BE90926" w:rsidR="00127AC5" w:rsidRDefault="002472DD">
      <w:pPr>
        <w:pStyle w:val="Ttulo1"/>
      </w:pPr>
      <w:r w:rsidRPr="00073B0E">
        <w:t>Introdução</w:t>
      </w:r>
      <w:bookmarkEnd w:id="64"/>
      <w:bookmarkEnd w:id="65"/>
      <w:bookmarkEnd w:id="67"/>
      <w:bookmarkEnd w:id="68"/>
      <w:r w:rsidRPr="00073B0E">
        <w:t xml:space="preserve"> </w:t>
      </w:r>
    </w:p>
    <w:p w14:paraId="4491649B" w14:textId="6F4FA143" w:rsidR="00570DE5" w:rsidRDefault="00570DE5" w:rsidP="00531FCA">
      <w:r>
        <w:t xml:space="preserve">A expectativa de vida dos habitantes de um país é uma importante medida para </w:t>
      </w:r>
      <w:r w:rsidR="009516DF">
        <w:t xml:space="preserve">compreender sobre </w:t>
      </w:r>
      <w:r w:rsidR="001E7FE9">
        <w:t>o progresso e desenvolvimento interno de uma sociedade.</w:t>
      </w:r>
    </w:p>
    <w:p w14:paraId="6CB93F34" w14:textId="4227F10C" w:rsidR="00531FCA" w:rsidRDefault="00570DE5" w:rsidP="00531FCA">
      <w:r w:rsidRPr="00570DE5">
        <w:t>Uma pessoa nascida no Brasil em 2023 tinha expectativa de viver, em média, até os 76,4 anos, um acréscimo de 11,3 meses em relação ao ano anterior, superando o patamar pré-pandemia. Para a população masculina, o aumento foi de 12,4 meses, passando de 72,1 anos para 73,1 anos. Já para as mulheres, o ganho foi um pouco menor: passando de 78,8 anos para 79,7 anos (cerca de 10,5 meses).</w:t>
      </w:r>
    </w:p>
    <w:p w14:paraId="63B23929" w14:textId="77777777" w:rsidR="001E6423" w:rsidRPr="004323C6" w:rsidRDefault="001E6423" w:rsidP="001E6423">
      <w:pPr>
        <w:ind w:firstLine="360"/>
      </w:pPr>
      <w:r w:rsidRPr="004323C6">
        <w:t>A Organização Mundial da Saúde (OMS, 2002) propõe o conceito de "envelhecimento ativo", que abrange saúde física e mental, segurança e participação social como pilares essenciais para uma vida plena na velhice. Dentro dessa perspectiva, os jogos digitais se destacam como recursos que podem contribuir não apenas para o entretenimento, mas também para o desenvolvimento cognitivo, a inclusão social e a promoção da autoestima entre os idosos.</w:t>
      </w:r>
    </w:p>
    <w:p w14:paraId="55BB474A" w14:textId="77777777" w:rsidR="00271838" w:rsidRPr="004323C6" w:rsidRDefault="00271838" w:rsidP="00271838">
      <w:pPr>
        <w:ind w:firstLine="360"/>
      </w:pPr>
      <w:r w:rsidRPr="004323C6">
        <w:t>Este artigo propõe uma reflexão sobre o uso ético e consciente dos jogos digitais como ferramenta para o envelhecimento ativo, considerando o potencial formativo do pensamento computacional e a importância de práticas de design inclusivo voltadas à terceira idade.</w:t>
      </w:r>
    </w:p>
    <w:p w14:paraId="0D37DCD2" w14:textId="2CCD1D23" w:rsidR="00127AC5" w:rsidRPr="00073B0E" w:rsidRDefault="00271838">
      <w:r>
        <w:t xml:space="preserve"> </w:t>
      </w:r>
    </w:p>
    <w:p w14:paraId="0D37DCD3" w14:textId="34E93ECB" w:rsidR="00127AC5" w:rsidRDefault="00E9241F" w:rsidP="00807E5C">
      <w:pPr>
        <w:pStyle w:val="Ttulo2"/>
        <w:numPr>
          <w:ilvl w:val="1"/>
          <w:numId w:val="1"/>
        </w:numPr>
      </w:pPr>
      <w:bookmarkStart w:id="69" w:name="_Toc196171059"/>
      <w:bookmarkStart w:id="70" w:name="_Toc196171994"/>
      <w:r>
        <w:t>Objetivo geral</w:t>
      </w:r>
      <w:bookmarkEnd w:id="69"/>
      <w:bookmarkEnd w:id="70"/>
    </w:p>
    <w:p w14:paraId="75BB7E4D" w14:textId="6DFD29B4" w:rsidR="00807E5C" w:rsidRPr="00807E5C" w:rsidRDefault="004876C0" w:rsidP="00807E5C">
      <w:r>
        <w:t xml:space="preserve">Trazer </w:t>
      </w:r>
      <w:r w:rsidR="009B0F79">
        <w:t>à</w:t>
      </w:r>
      <w:r>
        <w:t xml:space="preserve"> tona os projetos e gamificações já existentes e </w:t>
      </w:r>
      <w:r w:rsidR="00CA4CAB">
        <w:t>sugerir novas soluções e aplicações para a complementação do nosso tema.</w:t>
      </w:r>
      <w:r w:rsidR="00BF3D12">
        <w:t xml:space="preserve"> O presente artigo se limitou a disseminar as ideias mais recentes </w:t>
      </w:r>
      <w:r w:rsidR="00606DA3">
        <w:t>sobre o tema aqui em discussão.</w:t>
      </w:r>
    </w:p>
    <w:p w14:paraId="0D37DCD4" w14:textId="77777777" w:rsidR="00127AC5" w:rsidRPr="00073B0E" w:rsidRDefault="00127AC5"/>
    <w:p w14:paraId="3AC1BBCA" w14:textId="02F683DC" w:rsidR="00CA4CAB" w:rsidRDefault="009332A6" w:rsidP="00CA4CAB">
      <w:pPr>
        <w:pStyle w:val="Ttulo3"/>
        <w:numPr>
          <w:ilvl w:val="1"/>
          <w:numId w:val="1"/>
        </w:numPr>
      </w:pPr>
      <w:bookmarkStart w:id="71" w:name="_Toc196171060"/>
      <w:bookmarkStart w:id="72" w:name="_Toc196171995"/>
      <w:r>
        <w:t>Objetivo específico</w:t>
      </w:r>
      <w:bookmarkEnd w:id="71"/>
      <w:bookmarkEnd w:id="72"/>
    </w:p>
    <w:p w14:paraId="4F6AAAF9" w14:textId="615FB0F3" w:rsidR="00CA4CAB" w:rsidRPr="00CA4CAB" w:rsidRDefault="00D058A8" w:rsidP="00CA4CAB">
      <w:r>
        <w:t xml:space="preserve">Dar maior visibilidade e promover um debate </w:t>
      </w:r>
      <w:r w:rsidR="00A138C6">
        <w:t>acerca</w:t>
      </w:r>
      <w:r>
        <w:t xml:space="preserve"> d</w:t>
      </w:r>
      <w:r w:rsidR="00193FB5">
        <w:t xml:space="preserve">as soluções e metodologias. </w:t>
      </w:r>
      <w:r w:rsidR="00A138C6">
        <w:t xml:space="preserve"> </w:t>
      </w:r>
      <w:r w:rsidR="00193FB5">
        <w:t xml:space="preserve">Além de </w:t>
      </w:r>
      <w:r w:rsidR="00A138C6">
        <w:t xml:space="preserve">divulgar </w:t>
      </w:r>
      <w:r w:rsidR="00F8226E">
        <w:t>os jogos e protótipos desenvolvidos</w:t>
      </w:r>
      <w:r w:rsidR="00193FB5">
        <w:t>.</w:t>
      </w:r>
    </w:p>
    <w:p w14:paraId="0D37DCD9" w14:textId="7EF8D58D" w:rsidR="00127AC5" w:rsidRPr="009332A6" w:rsidRDefault="00127AC5" w:rsidP="009332A6">
      <w:pPr>
        <w:pStyle w:val="Ttulo4"/>
      </w:pPr>
    </w:p>
    <w:p w14:paraId="0D37DCDA" w14:textId="77777777" w:rsidR="00127AC5" w:rsidRPr="00073B0E" w:rsidRDefault="00127AC5">
      <w:pPr>
        <w:pStyle w:val="Ttulo1"/>
      </w:pPr>
      <w:bookmarkStart w:id="73" w:name="_Toc161389904"/>
      <w:bookmarkStart w:id="74" w:name="_Toc198722075"/>
      <w:bookmarkStart w:id="75" w:name="_Toc161371558"/>
      <w:bookmarkStart w:id="76" w:name="_Toc444698002"/>
      <w:bookmarkStart w:id="77" w:name="_Toc236122750"/>
    </w:p>
    <w:p w14:paraId="0D37DCDB" w14:textId="2CE40139" w:rsidR="00127AC5" w:rsidRDefault="00CD3910">
      <w:pPr>
        <w:pStyle w:val="Ttulo1"/>
      </w:pPr>
      <w:bookmarkStart w:id="78" w:name="_Toc196171061"/>
      <w:bookmarkStart w:id="79" w:name="_Toc196171996"/>
      <w:r>
        <w:t xml:space="preserve">Capítulo </w:t>
      </w:r>
      <w:r w:rsidR="002472DD" w:rsidRPr="00073B0E">
        <w:t>2</w:t>
      </w:r>
      <w:r>
        <w:t xml:space="preserve"> </w:t>
      </w:r>
      <w:r w:rsidR="005D6FE5">
        <w:t>–</w:t>
      </w:r>
      <w:r>
        <w:t xml:space="preserve"> </w:t>
      </w:r>
      <w:r w:rsidR="005D6FE5">
        <w:t>Referencial teórico</w:t>
      </w:r>
      <w:bookmarkEnd w:id="78"/>
      <w:bookmarkEnd w:id="79"/>
      <w:r w:rsidR="002472DD" w:rsidRPr="00073B0E">
        <w:t xml:space="preserve"> </w:t>
      </w:r>
      <w:bookmarkEnd w:id="73"/>
      <w:bookmarkEnd w:id="74"/>
      <w:bookmarkEnd w:id="75"/>
      <w:bookmarkEnd w:id="76"/>
      <w:bookmarkEnd w:id="77"/>
    </w:p>
    <w:p w14:paraId="7365CD29" w14:textId="213692DA" w:rsidR="004D73F7" w:rsidRPr="004D73F7" w:rsidRDefault="004D73F7" w:rsidP="004D73F7">
      <w:pPr>
        <w:rPr>
          <w:b/>
          <w:bCs/>
        </w:rPr>
      </w:pPr>
      <w:r w:rsidRPr="004D73F7">
        <w:rPr>
          <w:b/>
          <w:bCs/>
        </w:rPr>
        <w:t>Envelhecimento Ativo e Saudável</w:t>
      </w:r>
    </w:p>
    <w:p w14:paraId="237C80BA" w14:textId="77777777" w:rsidR="004D73F7" w:rsidRPr="004D73F7" w:rsidRDefault="004D73F7" w:rsidP="004D73F7">
      <w:r w:rsidRPr="004D73F7">
        <w:t xml:space="preserve">Segundo a Organização Mundial da Saúde (OMS), envelhecimento ativo é o processo de otimização das oportunidades de saúde, participação e segurança para melhorar a qualidade de vida à medida que as pessoas envelhecem (OMS, 2002, 2005). Isso implica promover a autonomia e a inclusão social, como reforçam </w:t>
      </w:r>
      <w:r w:rsidRPr="004D73F7">
        <w:rPr>
          <w:b/>
          <w:bCs/>
        </w:rPr>
        <w:t>Pacheco (2021)</w:t>
      </w:r>
      <w:r w:rsidRPr="004D73F7">
        <w:t xml:space="preserve"> e </w:t>
      </w:r>
      <w:r w:rsidRPr="004D73F7">
        <w:rPr>
          <w:b/>
          <w:bCs/>
        </w:rPr>
        <w:t>Rosa (2012)</w:t>
      </w:r>
      <w:r w:rsidRPr="004D73F7">
        <w:t xml:space="preserve"> ao analisar o envelhecimento como um fenômeno biopsicossocial e societal​.</w:t>
      </w:r>
    </w:p>
    <w:p w14:paraId="7A632985" w14:textId="74C35875" w:rsidR="004D73F7" w:rsidRPr="004D73F7" w:rsidRDefault="004D73F7" w:rsidP="004D73F7">
      <w:pPr>
        <w:rPr>
          <w:b/>
          <w:bCs/>
        </w:rPr>
      </w:pPr>
      <w:r w:rsidRPr="004D73F7">
        <w:rPr>
          <w:b/>
          <w:bCs/>
        </w:rPr>
        <w:t>Inclusão Digital e Saúde Mental na Velhice</w:t>
      </w:r>
    </w:p>
    <w:p w14:paraId="493CDE3C" w14:textId="77777777" w:rsidR="004D73F7" w:rsidRPr="004D73F7" w:rsidRDefault="004D73F7" w:rsidP="004D73F7">
      <w:r w:rsidRPr="004D73F7">
        <w:t xml:space="preserve">Estudos como o de </w:t>
      </w:r>
      <w:r w:rsidRPr="004D73F7">
        <w:rPr>
          <w:b/>
          <w:bCs/>
        </w:rPr>
        <w:t>Vaz et al. (2023)</w:t>
      </w:r>
      <w:r w:rsidRPr="004D73F7">
        <w:t xml:space="preserve"> demonstram que a </w:t>
      </w:r>
      <w:r w:rsidRPr="004D73F7">
        <w:rPr>
          <w:b/>
          <w:bCs/>
        </w:rPr>
        <w:t>inclusão digital</w:t>
      </w:r>
      <w:r w:rsidRPr="004D73F7">
        <w:t xml:space="preserve"> está diretamente relacionada com melhorias na saúde mental, emocional e física dos idosos. A utilização de plataformas digitais como a </w:t>
      </w:r>
      <w:r w:rsidRPr="004D73F7">
        <w:rPr>
          <w:b/>
          <w:bCs/>
        </w:rPr>
        <w:t>Sioslife</w:t>
      </w:r>
      <w:r w:rsidRPr="004D73F7">
        <w:t xml:space="preserve"> resultou em avanços significativos em bem-estar, memória e habilidades cognitivas​.</w:t>
      </w:r>
    </w:p>
    <w:p w14:paraId="3F2674A5" w14:textId="22DF7154" w:rsidR="004D73F7" w:rsidRPr="004D73F7" w:rsidRDefault="004D73F7" w:rsidP="004D73F7">
      <w:pPr>
        <w:rPr>
          <w:b/>
          <w:bCs/>
        </w:rPr>
      </w:pPr>
      <w:r w:rsidRPr="004D73F7">
        <w:rPr>
          <w:b/>
          <w:bCs/>
        </w:rPr>
        <w:t>Jogos Digitais como Ferramentas Cognitivas</w:t>
      </w:r>
    </w:p>
    <w:p w14:paraId="4155B768" w14:textId="77777777" w:rsidR="004D73F7" w:rsidRPr="004D73F7" w:rsidRDefault="004D73F7" w:rsidP="004D73F7">
      <w:r w:rsidRPr="004D73F7">
        <w:t xml:space="preserve">Jogos digitais podem promover </w:t>
      </w:r>
      <w:r w:rsidRPr="004D73F7">
        <w:rPr>
          <w:b/>
          <w:bCs/>
        </w:rPr>
        <w:t>funções cognitivas essenciais</w:t>
      </w:r>
      <w:r w:rsidRPr="004D73F7">
        <w:t xml:space="preserve"> como atenção, memória, linguagem e raciocínio, impactando diretamente a </w:t>
      </w:r>
      <w:r w:rsidRPr="004D73F7">
        <w:rPr>
          <w:b/>
          <w:bCs/>
        </w:rPr>
        <w:t>qualidade de vida de idosos</w:t>
      </w:r>
      <w:r w:rsidRPr="004D73F7">
        <w:t xml:space="preserve">. A pesquisa de </w:t>
      </w:r>
      <w:r w:rsidRPr="004D73F7">
        <w:rPr>
          <w:b/>
          <w:bCs/>
        </w:rPr>
        <w:t>Ferreira et al. (2022)</w:t>
      </w:r>
      <w:r w:rsidRPr="004D73F7">
        <w:t xml:space="preserve"> mostrou que jogos como </w:t>
      </w:r>
      <w:r w:rsidRPr="004D73F7">
        <w:rPr>
          <w:i/>
          <w:iCs/>
        </w:rPr>
        <w:t>Lumosity</w:t>
      </w:r>
      <w:r w:rsidRPr="004D73F7">
        <w:t xml:space="preserve">, </w:t>
      </w:r>
      <w:r w:rsidRPr="004D73F7">
        <w:rPr>
          <w:i/>
          <w:iCs/>
        </w:rPr>
        <w:t>Peak</w:t>
      </w:r>
      <w:r w:rsidRPr="004D73F7">
        <w:t xml:space="preserve">, </w:t>
      </w:r>
      <w:proofErr w:type="spellStart"/>
      <w:r w:rsidRPr="004D73F7">
        <w:rPr>
          <w:i/>
          <w:iCs/>
        </w:rPr>
        <w:t>Candy</w:t>
      </w:r>
      <w:proofErr w:type="spellEnd"/>
      <w:r w:rsidRPr="004D73F7">
        <w:rPr>
          <w:i/>
          <w:iCs/>
        </w:rPr>
        <w:t xml:space="preserve"> Crush</w:t>
      </w:r>
      <w:r w:rsidRPr="004D73F7">
        <w:t>, entre outros, ajudam a desenvolver habilidades cognitivas e são recursos acessíveis com potencial terapêutico​.</w:t>
      </w:r>
    </w:p>
    <w:p w14:paraId="1069E5FA" w14:textId="6D6F2F58" w:rsidR="004D73F7" w:rsidRPr="004D73F7" w:rsidRDefault="004D73F7" w:rsidP="004D73F7">
      <w:pPr>
        <w:rPr>
          <w:b/>
          <w:bCs/>
        </w:rPr>
      </w:pPr>
      <w:r w:rsidRPr="004D73F7">
        <w:rPr>
          <w:b/>
          <w:bCs/>
        </w:rPr>
        <w:t>Acessibilidade e Usabilidade nos Jogos para Idosos</w:t>
      </w:r>
    </w:p>
    <w:p w14:paraId="49A86F74" w14:textId="77777777" w:rsidR="004D73F7" w:rsidRPr="004D73F7" w:rsidRDefault="004D73F7" w:rsidP="004D73F7">
      <w:r w:rsidRPr="004D73F7">
        <w:t xml:space="preserve">O aspecto da </w:t>
      </w:r>
      <w:r w:rsidRPr="004D73F7">
        <w:rPr>
          <w:b/>
          <w:bCs/>
        </w:rPr>
        <w:t>acessibilidade</w:t>
      </w:r>
      <w:r w:rsidRPr="004D73F7">
        <w:t xml:space="preserve"> é crucial. Jogos voltados para idosos devem considerar suas limitações visuais, auditivas e motoras. Diretrizes de acessibilidade (como as utilizadas por Ferreira et al.) indicam que interfaces intuitivas, tutoriais, e possibilidade de ajustes visuais são diferenciais para o engajamento dessa faixa etária​.</w:t>
      </w:r>
    </w:p>
    <w:p w14:paraId="5DC8817E" w14:textId="69B2E0EF" w:rsidR="004D73F7" w:rsidRPr="004D73F7" w:rsidRDefault="004D73F7" w:rsidP="004D73F7">
      <w:pPr>
        <w:rPr>
          <w:b/>
          <w:bCs/>
        </w:rPr>
      </w:pPr>
      <w:r w:rsidRPr="004D73F7">
        <w:rPr>
          <w:b/>
          <w:bCs/>
        </w:rPr>
        <w:t xml:space="preserve"> Gameterapia e Reabilitação Cognitiva</w:t>
      </w:r>
    </w:p>
    <w:p w14:paraId="701C9C22" w14:textId="77777777" w:rsidR="004D73F7" w:rsidRPr="004D73F7" w:rsidRDefault="004D73F7" w:rsidP="004D73F7">
      <w:r w:rsidRPr="004D73F7">
        <w:t xml:space="preserve">A chamada </w:t>
      </w:r>
      <w:r w:rsidRPr="004D73F7">
        <w:rPr>
          <w:b/>
          <w:bCs/>
        </w:rPr>
        <w:t>gameterapia</w:t>
      </w:r>
      <w:r w:rsidRPr="004D73F7">
        <w:t xml:space="preserve"> tem se mostrado eficaz tanto para reabilitação cognitiva quanto física. Estudos indicam que o uso de jogos digitais pode reduzir sintomas de ansiedade e depressão, melhorar a memória e promover bem-estar geral (Martel et al., 2016; Costa &amp; Bifano, 2017)​.</w:t>
      </w:r>
    </w:p>
    <w:p w14:paraId="149EAAA2" w14:textId="77777777" w:rsidR="004D73F7" w:rsidRPr="004D73F7" w:rsidRDefault="004D73F7" w:rsidP="004D73F7">
      <w:pPr>
        <w:rPr>
          <w:b/>
          <w:bCs/>
        </w:rPr>
      </w:pPr>
      <w:r w:rsidRPr="004D73F7">
        <w:rPr>
          <w:b/>
          <w:bCs/>
        </w:rPr>
        <w:t>6. Design Participativo e Apropriação Social da Tecnologia</w:t>
      </w:r>
    </w:p>
    <w:p w14:paraId="2604BA15" w14:textId="77777777" w:rsidR="004D73F7" w:rsidRPr="004D73F7" w:rsidRDefault="004D73F7" w:rsidP="004D73F7">
      <w:r w:rsidRPr="004D73F7">
        <w:t xml:space="preserve">A dissertação de </w:t>
      </w:r>
      <w:r w:rsidRPr="004D73F7">
        <w:rPr>
          <w:b/>
          <w:bCs/>
        </w:rPr>
        <w:t>Campos (2021)</w:t>
      </w:r>
      <w:r w:rsidRPr="004D73F7">
        <w:t xml:space="preserve"> destaca a importância do </w:t>
      </w:r>
      <w:r w:rsidRPr="004D73F7">
        <w:rPr>
          <w:b/>
          <w:bCs/>
        </w:rPr>
        <w:t>design participativo</w:t>
      </w:r>
      <w:r w:rsidRPr="004D73F7">
        <w:t>, em que o idoso participa do processo de criação das soluções tecnológicas. Isso favorece a adesão e torna o jogo mais eficaz como ferramenta social e terapêutica​.</w:t>
      </w:r>
    </w:p>
    <w:p w14:paraId="1E637812" w14:textId="77777777" w:rsidR="004D73F7" w:rsidRPr="004D73F7" w:rsidRDefault="004D73F7" w:rsidP="004D73F7">
      <w:pPr>
        <w:rPr>
          <w:b/>
          <w:bCs/>
        </w:rPr>
      </w:pPr>
      <w:r w:rsidRPr="004D73F7">
        <w:rPr>
          <w:b/>
          <w:bCs/>
        </w:rPr>
        <w:t>7. Oficinas Cognitivas e Memória Social</w:t>
      </w:r>
    </w:p>
    <w:p w14:paraId="6902061B" w14:textId="77777777" w:rsidR="004D73F7" w:rsidRPr="004D73F7" w:rsidRDefault="004D73F7" w:rsidP="004D73F7">
      <w:r w:rsidRPr="004D73F7">
        <w:t xml:space="preserve">A pesquisa de </w:t>
      </w:r>
      <w:r w:rsidRPr="004D73F7">
        <w:rPr>
          <w:b/>
          <w:bCs/>
        </w:rPr>
        <w:t>Sena (2013)</w:t>
      </w:r>
      <w:r w:rsidRPr="004D73F7">
        <w:t xml:space="preserve"> mostra que oficinas cognitivas fundamentadas na biografia dos participantes e no diálogo (inspiradas em Paulo Freire) aumentam a autoestima e estimulam a memória por meio da partilha de vivências​.</w:t>
      </w:r>
    </w:p>
    <w:p w14:paraId="1EA72853" w14:textId="77777777" w:rsidR="00D02BEA" w:rsidRPr="004F7119" w:rsidRDefault="00D02BEA" w:rsidP="004F7119"/>
    <w:p w14:paraId="0D37DCDC" w14:textId="77777777" w:rsidR="00127AC5" w:rsidRPr="00073B0E" w:rsidRDefault="00127AC5"/>
    <w:p w14:paraId="0D37DCDD" w14:textId="380B57D3" w:rsidR="00127AC5" w:rsidRDefault="005D6FE5">
      <w:pPr>
        <w:pStyle w:val="Ttulo2"/>
      </w:pPr>
      <w:bookmarkStart w:id="80" w:name="_Toc236122751"/>
      <w:bookmarkStart w:id="81" w:name="_Toc444698003"/>
      <w:bookmarkStart w:id="82" w:name="_Toc196171062"/>
      <w:bookmarkStart w:id="83" w:name="_Toc196171997"/>
      <w:r>
        <w:t xml:space="preserve">Capítulo </w:t>
      </w:r>
      <w:bookmarkEnd w:id="80"/>
      <w:bookmarkEnd w:id="81"/>
      <w:r>
        <w:t xml:space="preserve">3 </w:t>
      </w:r>
      <w:r w:rsidR="00C51A76">
        <w:t>–</w:t>
      </w:r>
      <w:r>
        <w:t xml:space="preserve"> </w:t>
      </w:r>
      <w:r w:rsidR="005E4000">
        <w:t>Metodologias</w:t>
      </w:r>
      <w:r w:rsidR="00965DB9">
        <w:t xml:space="preserve"> e aplicativos já existentes</w:t>
      </w:r>
      <w:bookmarkEnd w:id="82"/>
      <w:bookmarkEnd w:id="83"/>
    </w:p>
    <w:p w14:paraId="6517C32D" w14:textId="577ADCBE" w:rsidR="00D86B79" w:rsidRPr="000F1FF8" w:rsidRDefault="00C65FDB" w:rsidP="00D86B79">
      <w:pPr>
        <w:rPr>
          <w:b/>
          <w:bCs/>
        </w:rPr>
      </w:pPr>
      <w:r w:rsidRPr="00C65FDB">
        <w:t>​</w:t>
      </w:r>
      <w:r w:rsidR="00092A8B">
        <w:t xml:space="preserve">Foram reunidas com base em pesquisa </w:t>
      </w:r>
      <w:r w:rsidR="00F06C5E">
        <w:t>profunda</w:t>
      </w:r>
      <w:r w:rsidR="00C06F09">
        <w:t xml:space="preserve"> os</w:t>
      </w:r>
      <w:r w:rsidR="00725207">
        <w:t xml:space="preserve"> projetos, sof</w:t>
      </w:r>
      <w:r w:rsidR="00C06F09">
        <w:t>tw</w:t>
      </w:r>
      <w:r w:rsidR="00725207">
        <w:t>ares</w:t>
      </w:r>
      <w:r w:rsidR="00C06F09">
        <w:t xml:space="preserve"> e metodologias</w:t>
      </w:r>
      <w:r w:rsidR="00F06C5E">
        <w:t xml:space="preserve"> no </w:t>
      </w:r>
      <w:r w:rsidR="00BC1AEC">
        <w:t>ramo do envelhecimento de qualidade.</w:t>
      </w:r>
    </w:p>
    <w:p w14:paraId="7001E882" w14:textId="5DDA9334" w:rsidR="000F1FF8" w:rsidRPr="00466D36" w:rsidRDefault="000F1FF8" w:rsidP="00466D36">
      <w:pPr>
        <w:pStyle w:val="Ttulo1"/>
      </w:pPr>
      <w:bookmarkStart w:id="84" w:name="_Toc196171063"/>
      <w:bookmarkStart w:id="85" w:name="_Toc196171998"/>
      <w:r w:rsidRPr="00466D36">
        <w:t>Si</w:t>
      </w:r>
      <w:r w:rsidR="00965DB9" w:rsidRPr="00466D36">
        <w:t>o</w:t>
      </w:r>
      <w:r w:rsidRPr="00466D36">
        <w:t>sLife</w:t>
      </w:r>
      <w:bookmarkEnd w:id="84"/>
      <w:bookmarkEnd w:id="85"/>
    </w:p>
    <w:p w14:paraId="034AF6EF" w14:textId="6E5EF715" w:rsidR="00EB0254" w:rsidRDefault="00965DB9" w:rsidP="00EB0254">
      <w:pPr>
        <w:ind w:firstLine="708"/>
      </w:pPr>
      <w:r>
        <w:t>Segundo dito por</w:t>
      </w:r>
      <w:r w:rsidR="00980C81">
        <w:t>,</w:t>
      </w:r>
      <w:r>
        <w:t xml:space="preserve"> </w:t>
      </w:r>
      <w:r w:rsidR="00980C81">
        <w:t>(</w:t>
      </w:r>
      <w:r w:rsidR="005046F9" w:rsidRPr="005046F9">
        <w:t xml:space="preserve">da Mota Antunes Ribeiro, Ana Luísa.   Universidade do Minho (Portugal) ProQuest Dissertations &amp; </w:t>
      </w:r>
      <w:r w:rsidR="00040D6B" w:rsidRPr="005046F9">
        <w:t>Theses, 2023</w:t>
      </w:r>
      <w:r w:rsidR="00980C81">
        <w:t>)</w:t>
      </w:r>
      <w:r w:rsidR="005546AB">
        <w:t xml:space="preserve"> quando se propôs a desenvolver um aplicativo visando o público a população </w:t>
      </w:r>
      <w:r w:rsidR="00585DFE">
        <w:t>idosa</w:t>
      </w:r>
      <w:r w:rsidR="00AC6824">
        <w:t>.</w:t>
      </w:r>
      <w:r w:rsidR="00585DFE" w:rsidRPr="005046F9">
        <w:t> </w:t>
      </w:r>
      <w:r w:rsidR="00AC6824">
        <w:t>E</w:t>
      </w:r>
      <w:r w:rsidR="00585DFE" w:rsidRPr="000F1FF8">
        <w:t>sta</w:t>
      </w:r>
      <w:r w:rsidR="000F1FF8" w:rsidRPr="000F1FF8">
        <w:t xml:space="preserve"> rede social será um espaço onde podem partilhar experiências e colmatar a vontade de interação, </w:t>
      </w:r>
      <w:r w:rsidR="00EA17E5" w:rsidRPr="000F1FF8">
        <w:t>e</w:t>
      </w:r>
      <w:r w:rsidR="000F1FF8" w:rsidRPr="000F1FF8">
        <w:t>, fazer parte de desafios que visam o expressar de sentimentos e o ressurgimento de memórias. Antes de começar qualquer tipo de prototipagem foi necessária uma familiarização com o produto já desenvolvido pela empresa siosLIFE, pelo que, este será o primeiro passo a ser tomado.</w:t>
      </w:r>
    </w:p>
    <w:p w14:paraId="737C75FB" w14:textId="32184941" w:rsidR="0071039C" w:rsidRPr="0071039C" w:rsidRDefault="0071039C" w:rsidP="0071039C">
      <w:pPr>
        <w:ind w:firstLine="708"/>
      </w:pPr>
      <w:r w:rsidRPr="0071039C">
        <w:t xml:space="preserve">A solução gera benefícios diretos para a totalidade dos segmentos-alvo (idoso, família, instituição e comunidade envolvente) e dota-os de uma nova </w:t>
      </w:r>
      <w:r w:rsidRPr="0071039C">
        <w:t>perspectiva</w:t>
      </w:r>
      <w:r w:rsidRPr="0071039C">
        <w:t>. Deste modo, despoleta um processo de adoção de novos comportamentos voltados para a resolução do problema social e das necessidades inerentes.</w:t>
      </w:r>
    </w:p>
    <w:p w14:paraId="621D0C70" w14:textId="77777777" w:rsidR="00EB0254" w:rsidRPr="00EB0254" w:rsidRDefault="00EB0254" w:rsidP="00EB0254">
      <w:pPr>
        <w:ind w:firstLine="708"/>
      </w:pPr>
    </w:p>
    <w:p w14:paraId="01BC95C3" w14:textId="77777777" w:rsidR="00E14333" w:rsidRPr="00073B0E" w:rsidRDefault="00E14333" w:rsidP="00EA17E5">
      <w:pPr>
        <w:ind w:firstLine="708"/>
      </w:pPr>
    </w:p>
    <w:p w14:paraId="0D37DCEF" w14:textId="2CDCBC7F" w:rsidR="00127AC5" w:rsidRDefault="0086131B">
      <w:pPr>
        <w:pStyle w:val="Ttulo1"/>
      </w:pPr>
      <w:bookmarkStart w:id="86" w:name="_Toc161389911"/>
      <w:bookmarkStart w:id="87" w:name="_Toc198722082"/>
      <w:bookmarkStart w:id="88" w:name="_Toc161371560"/>
      <w:bookmarkStart w:id="89" w:name="_Toc236122760"/>
      <w:bookmarkStart w:id="90" w:name="_Toc444698012"/>
      <w:bookmarkStart w:id="91" w:name="_Toc196171064"/>
      <w:bookmarkStart w:id="92" w:name="_Toc196171999"/>
      <w:r>
        <w:t>IsGame</w:t>
      </w:r>
      <w:bookmarkEnd w:id="91"/>
      <w:bookmarkEnd w:id="92"/>
    </w:p>
    <w:p w14:paraId="51EA8A0A" w14:textId="0A039C54" w:rsidR="0086131B" w:rsidRPr="0086131B" w:rsidRDefault="0086131B" w:rsidP="003675F3">
      <w:pPr>
        <w:ind w:firstLine="0"/>
      </w:pPr>
      <w:r w:rsidRPr="0086131B">
        <w:t>O artigo da ISGame relata uma pesquisa conduzida por Fabio Ota, fundador da International School of Game (ISGame), que investigou os efeitos do ensino de desenvolvimento de jogos digitais em idosos como forma de prevenir o declínio cognitivo.​</w:t>
      </w:r>
      <w:r w:rsidR="003675F3" w:rsidRPr="0086131B">
        <w:t xml:space="preserve"> </w:t>
      </w:r>
    </w:p>
    <w:p w14:paraId="2DBE8A9C" w14:textId="77777777" w:rsidR="0086131B" w:rsidRPr="0086131B" w:rsidRDefault="0086131B" w:rsidP="0086131B">
      <w:r w:rsidRPr="0086131B">
        <w:rPr>
          <w:b/>
          <w:bCs/>
        </w:rPr>
        <w:t>Resumo do Estudo:</w:t>
      </w:r>
    </w:p>
    <w:p w14:paraId="01D853F9" w14:textId="77777777" w:rsidR="0086131B" w:rsidRPr="0086131B" w:rsidRDefault="0086131B" w:rsidP="0086131B">
      <w:pPr>
        <w:numPr>
          <w:ilvl w:val="0"/>
          <w:numId w:val="2"/>
        </w:numPr>
      </w:pPr>
      <w:r w:rsidRPr="0086131B">
        <w:rPr>
          <w:b/>
          <w:bCs/>
        </w:rPr>
        <w:t>Objetivo:</w:t>
      </w:r>
      <w:r w:rsidRPr="0086131B">
        <w:t xml:space="preserve"> Avaliar se ensinar técnicas de programação de jogos pode melhorar funções cognitivas em pessoas com mais de 60 anos.​</w:t>
      </w:r>
    </w:p>
    <w:p w14:paraId="631A2E01" w14:textId="55D0E8DB" w:rsidR="0086131B" w:rsidRPr="0086131B" w:rsidRDefault="0086131B" w:rsidP="0086131B">
      <w:pPr>
        <w:numPr>
          <w:ilvl w:val="0"/>
          <w:numId w:val="2"/>
        </w:numPr>
      </w:pPr>
      <w:r w:rsidRPr="0086131B">
        <w:rPr>
          <w:b/>
          <w:bCs/>
        </w:rPr>
        <w:t>Metodologia:</w:t>
      </w:r>
      <w:r w:rsidRPr="0086131B">
        <w:t xml:space="preserve"> O estudo envolveu 46 participantes divididos em três grupos: um grupo que aprendeu a desenvolver jogos usando software 2D sem necessidade de programação, um grupo que apenas jogou videogames e um grupo controle que não teve envolvimento com jogos.​</w:t>
      </w:r>
      <w:r w:rsidR="003675F3" w:rsidRPr="0086131B">
        <w:t xml:space="preserve"> </w:t>
      </w:r>
    </w:p>
    <w:p w14:paraId="7E63BF31" w14:textId="5BD78439" w:rsidR="0086131B" w:rsidRPr="0086131B" w:rsidRDefault="0086131B" w:rsidP="0086131B">
      <w:pPr>
        <w:numPr>
          <w:ilvl w:val="0"/>
          <w:numId w:val="2"/>
        </w:numPr>
      </w:pPr>
      <w:r w:rsidRPr="0086131B">
        <w:rPr>
          <w:b/>
          <w:bCs/>
        </w:rPr>
        <w:t>Duração:</w:t>
      </w:r>
      <w:r w:rsidRPr="0086131B">
        <w:t xml:space="preserve"> Nove meses, concluídos em fevereiro de 2017.​</w:t>
      </w:r>
      <w:r w:rsidR="003675F3" w:rsidRPr="0086131B">
        <w:t xml:space="preserve"> </w:t>
      </w:r>
    </w:p>
    <w:p w14:paraId="53AAC20C" w14:textId="08F5DC7F" w:rsidR="0086131B" w:rsidRPr="0086131B" w:rsidRDefault="0086131B" w:rsidP="0086131B">
      <w:pPr>
        <w:numPr>
          <w:ilvl w:val="0"/>
          <w:numId w:val="2"/>
        </w:numPr>
      </w:pPr>
      <w:r w:rsidRPr="0086131B">
        <w:rPr>
          <w:b/>
          <w:bCs/>
        </w:rPr>
        <w:t>Avaliação:</w:t>
      </w:r>
      <w:r w:rsidRPr="0086131B">
        <w:t xml:space="preserve"> Foram aplicados testes como o </w:t>
      </w:r>
      <w:r w:rsidR="003675F3" w:rsidRPr="0086131B">
        <w:t>Mini</w:t>
      </w:r>
      <w:r w:rsidR="003675F3">
        <w:t xml:space="preserve"> </w:t>
      </w:r>
      <w:r w:rsidR="003675F3" w:rsidRPr="0086131B">
        <w:t>exame</w:t>
      </w:r>
      <w:r w:rsidRPr="0086131B">
        <w:t xml:space="preserve"> do Estado Mental (MMSE), Teste de Trilhas (TMT) e Teste de Memória de Imagens (SPMT) para medir aspectos como memória, atenção, linguagem e coordenação.​</w:t>
      </w:r>
      <w:r w:rsidR="003675F3" w:rsidRPr="0086131B">
        <w:t xml:space="preserve"> </w:t>
      </w:r>
    </w:p>
    <w:p w14:paraId="58E31AF4" w14:textId="77777777" w:rsidR="0086131B" w:rsidRPr="00311000" w:rsidRDefault="0086131B" w:rsidP="00AA6B4D">
      <w:pPr>
        <w:pStyle w:val="Ttulo2"/>
        <w:rPr>
          <w:rFonts w:cs="Times New Roman"/>
          <w:b w:val="0"/>
          <w:szCs w:val="24"/>
        </w:rPr>
      </w:pPr>
      <w:bookmarkStart w:id="93" w:name="_Toc196171065"/>
      <w:bookmarkStart w:id="94" w:name="_Toc196172000"/>
      <w:r w:rsidRPr="00311000">
        <w:rPr>
          <w:rFonts w:cs="Times New Roman"/>
          <w:b w:val="0"/>
          <w:szCs w:val="24"/>
        </w:rPr>
        <w:t>Resultados:</w:t>
      </w:r>
      <w:bookmarkEnd w:id="93"/>
      <w:bookmarkEnd w:id="94"/>
    </w:p>
    <w:p w14:paraId="5CD26895" w14:textId="00C695DE" w:rsidR="000B560A" w:rsidRDefault="0086131B" w:rsidP="00CF7852">
      <w:pPr>
        <w:pStyle w:val="PargrafodaLista"/>
        <w:numPr>
          <w:ilvl w:val="1"/>
          <w:numId w:val="7"/>
        </w:numPr>
        <w:sectPr w:rsidR="000B560A">
          <w:pgSz w:w="11907" w:h="16840"/>
          <w:pgMar w:top="1701" w:right="1134" w:bottom="1134" w:left="1701" w:header="709" w:footer="709" w:gutter="0"/>
          <w:pgNumType w:start="2"/>
          <w:cols w:space="708"/>
          <w:titlePg/>
          <w:docGrid w:linePitch="360"/>
        </w:sectPr>
      </w:pPr>
      <w:r w:rsidRPr="0086131B">
        <w:t xml:space="preserve">O grupo que desenvolveu jogos apresentou melhorias significativas em comparação aos outros grupos, destacando-se em indicadores de saúde mental, qualidade de vida, </w:t>
      </w:r>
      <w:r w:rsidR="00E94750" w:rsidRPr="0086131B">
        <w:t>cognição</w:t>
      </w:r>
      <w:r w:rsidRPr="0086131B">
        <w:t xml:space="preserve"> e capacidade funcional.​</w:t>
      </w:r>
    </w:p>
    <w:p w14:paraId="2CBA8792" w14:textId="03FBA0DD" w:rsidR="0086131B" w:rsidRPr="0086131B" w:rsidRDefault="0086131B" w:rsidP="00CF7852">
      <w:pPr>
        <w:pStyle w:val="PargrafodaLista"/>
        <w:numPr>
          <w:ilvl w:val="0"/>
          <w:numId w:val="7"/>
        </w:numPr>
      </w:pPr>
      <w:r w:rsidRPr="0086131B">
        <w:t>Participantes relataram melhorias em concentração, coordenação, memória, agilidade mental, criatividade e sociabilidade.​</w:t>
      </w:r>
      <w:r w:rsidR="00585DFE" w:rsidRPr="0086131B">
        <w:t xml:space="preserve"> </w:t>
      </w:r>
    </w:p>
    <w:p w14:paraId="4A144F6A" w14:textId="48FF2986" w:rsidR="000B560A" w:rsidRPr="0086131B" w:rsidRDefault="0086131B" w:rsidP="0075708F">
      <w:pPr>
        <w:pStyle w:val="PargrafodaLista"/>
        <w:numPr>
          <w:ilvl w:val="1"/>
          <w:numId w:val="7"/>
        </w:numPr>
      </w:pPr>
      <w:r w:rsidRPr="0086131B">
        <w:t>A interação social foi um benefício adicional, com idosos compartilhando os jogos desenvolvidos com filhos e netos, fortalecendo laços familiares e autoestima.​</w:t>
      </w:r>
      <w:r w:rsidR="00585DFE" w:rsidRPr="0086131B">
        <w:t xml:space="preserve"> </w:t>
      </w:r>
    </w:p>
    <w:p w14:paraId="21325092" w14:textId="77777777" w:rsidR="0086131B" w:rsidRPr="0086131B" w:rsidRDefault="0086131B" w:rsidP="0086131B"/>
    <w:p w14:paraId="0D37DCF3" w14:textId="217AA29E" w:rsidR="00127AC5" w:rsidRDefault="00AA6B4D" w:rsidP="00AA6B4D">
      <w:pPr>
        <w:pStyle w:val="Ttulo1"/>
      </w:pPr>
      <w:bookmarkStart w:id="95" w:name="_Toc196171066"/>
      <w:bookmarkStart w:id="96" w:name="_Toc196172001"/>
      <w:r>
        <w:t xml:space="preserve">Capítulo </w:t>
      </w:r>
      <w:r w:rsidR="002472DD" w:rsidRPr="00073B0E">
        <w:t xml:space="preserve">4 </w:t>
      </w:r>
      <w:bookmarkEnd w:id="90"/>
      <w:r w:rsidR="0075708F">
        <w:t>–</w:t>
      </w:r>
      <w:r>
        <w:t xml:space="preserve"> Resultados</w:t>
      </w:r>
      <w:bookmarkEnd w:id="95"/>
      <w:bookmarkEnd w:id="96"/>
    </w:p>
    <w:p w14:paraId="5E155879" w14:textId="075514CD" w:rsidR="002B6B25" w:rsidRPr="002B6B25" w:rsidRDefault="008666EB" w:rsidP="002B6B25">
      <w:pPr>
        <w:rPr>
          <w:b/>
          <w:bCs/>
          <w:noProof/>
        </w:rPr>
      </w:pPr>
      <w:r>
        <w:rPr>
          <w:noProof/>
        </w:rPr>
        <w:t xml:space="preserve">A iniciativa da IsGame desde a </w:t>
      </w:r>
      <w:r w:rsidR="00161757">
        <w:rPr>
          <w:noProof/>
        </w:rPr>
        <w:t>sua criação, vem sendo reconhecida no ramo de aplicativos voltados para o público da Terceira Idade</w:t>
      </w:r>
      <w:r w:rsidR="00FC6ED8">
        <w:rPr>
          <w:noProof/>
        </w:rPr>
        <w:t>.</w:t>
      </w:r>
      <w:r w:rsidR="00AE18B8">
        <w:rPr>
          <w:noProof/>
        </w:rPr>
        <w:t xml:space="preserve"> Como dito pelo fundador </w:t>
      </w:r>
      <w:r w:rsidR="00A22536">
        <w:rPr>
          <w:noProof/>
        </w:rPr>
        <w:t xml:space="preserve">em um artigo onde discutia sobre a carência de </w:t>
      </w:r>
      <w:r w:rsidR="00A15945">
        <w:rPr>
          <w:noProof/>
        </w:rPr>
        <w:t xml:space="preserve">tecnologias pensadas para os 60+. </w:t>
      </w:r>
      <w:r w:rsidR="00A15945" w:rsidRPr="00A15945">
        <w:rPr>
          <w:noProof/>
        </w:rPr>
        <w:t>A intervenção ocorrerá num período de cinco meses consecutivos; as aulas serão ofertadas uma vez por semana com duração de 110 minutos. A estrutura de cada aula consiste em "fase I: preparação", os participantes farão 10 minutos de exercícios de aquecimento corporal, "fase II: aula propriamente dita", 70 minutos, o pesquisador e sua equipe irão demonstrar uma etapa do game, os participantes irão vivenciá-la (jogar) e em seguida serão instruídos a desenvolver passo-a-passo a etapa do game, "Fase III: Encerramento, 10 minutos de exercícios de alongamento e "Fase IV: avaliação", 20 minutos, os participantes irão dar um feedback da aula ao pesquisador. A hipótese dessa pesquisa é que o desenvolvimento de games pode melhorar a função cognitiva dos idosos. A utilização de ferramentas (mouse, teclado, dentre outros), pode também aprimorar a motricidade fina dos mesmos. Ademais, através da sociabilização dos idosos, espera-se também melhorar a qualidade de vida. Especula-se que os principais desafios a serem enfrentados nesse estudo referem-se a modulação de dificuldade dos games a serem desenvolvidos e a aderência dos participantes no programa de intervenção. Os resultados desse estudo, que abordam tanto os conhecimentos da área de tecnologia quanto da área da saúde, poderão gerar evidências sobre as melhoras apresentadas pelos idosos decorrente do desenvolvimento de games, principalmente em relação aos aspectos de saúde e de qualidade de vida; e poderão servir como base para o desenvolvimento de um programa inovador de prevenção, retardo ou melhora do declínio cognitivo e social. </w:t>
      </w:r>
      <w:r w:rsidR="00A15945">
        <w:rPr>
          <w:noProof/>
        </w:rPr>
        <w:t>(Ota, F</w:t>
      </w:r>
      <w:r w:rsidR="00B556BB">
        <w:rPr>
          <w:noProof/>
        </w:rPr>
        <w:t>a</w:t>
      </w:r>
      <w:r w:rsidR="00A15945">
        <w:rPr>
          <w:noProof/>
        </w:rPr>
        <w:t>bio</w:t>
      </w:r>
      <w:r w:rsidR="002B6B25">
        <w:rPr>
          <w:noProof/>
        </w:rPr>
        <w:t>;</w:t>
      </w:r>
      <w:r w:rsidR="00607824">
        <w:rPr>
          <w:noProof/>
        </w:rPr>
        <w:t xml:space="preserve"> 2017)</w:t>
      </w:r>
    </w:p>
    <w:p w14:paraId="2101D2C2" w14:textId="73F00D45" w:rsidR="0075708F" w:rsidRDefault="0075708F" w:rsidP="0075708F"/>
    <w:p w14:paraId="5F4C3A8B" w14:textId="2050B96B" w:rsidR="00A110A4" w:rsidRDefault="00A110A4" w:rsidP="0075708F">
      <w:r>
        <w:rPr>
          <w:noProof/>
        </w:rPr>
        <w:drawing>
          <wp:inline distT="0" distB="0" distL="0" distR="0" wp14:anchorId="66A33ECA" wp14:editId="18DB8A39">
            <wp:extent cx="3925059" cy="2219960"/>
            <wp:effectExtent l="0" t="0" r="0" b="0"/>
            <wp:docPr id="1648309674" name="Imagem 2" descr="cards-0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09674" name="Imagem 2" descr="cards-02">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4325" cy="2225201"/>
                    </a:xfrm>
                    <a:prstGeom prst="rect">
                      <a:avLst/>
                    </a:prstGeom>
                    <a:noFill/>
                    <a:ln>
                      <a:noFill/>
                    </a:ln>
                  </pic:spPr>
                </pic:pic>
              </a:graphicData>
            </a:graphic>
          </wp:inline>
        </w:drawing>
      </w:r>
    </w:p>
    <w:p w14:paraId="4B5D2648" w14:textId="6B4FD284" w:rsidR="003B4790" w:rsidRDefault="003B4790" w:rsidP="0075708F">
      <w:r>
        <w:t>Imagem 1</w:t>
      </w:r>
    </w:p>
    <w:p w14:paraId="143142A1" w14:textId="75D30C49" w:rsidR="008666EB" w:rsidRDefault="008666EB" w:rsidP="0075708F">
      <w:r>
        <w:rPr>
          <w:noProof/>
        </w:rPr>
        <w:drawing>
          <wp:inline distT="0" distB="0" distL="0" distR="0" wp14:anchorId="62FCB585" wp14:editId="4C3984B5">
            <wp:extent cx="4093468" cy="2315210"/>
            <wp:effectExtent l="0" t="0" r="2540" b="0"/>
            <wp:docPr id="1532325445" name="Imagem 3" descr="cards-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25445" name="Imagem 3" descr="cards-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8966" cy="2318320"/>
                    </a:xfrm>
                    <a:prstGeom prst="rect">
                      <a:avLst/>
                    </a:prstGeom>
                    <a:noFill/>
                    <a:ln>
                      <a:noFill/>
                    </a:ln>
                  </pic:spPr>
                </pic:pic>
              </a:graphicData>
            </a:graphic>
          </wp:inline>
        </w:drawing>
      </w:r>
    </w:p>
    <w:p w14:paraId="0B6A6A56" w14:textId="3F224C93" w:rsidR="009242D0" w:rsidRDefault="009242D0" w:rsidP="0075708F">
      <w:r>
        <w:t>Imagem 2</w:t>
      </w:r>
    </w:p>
    <w:p w14:paraId="3993C354" w14:textId="77777777" w:rsidR="009242D0" w:rsidRDefault="009242D0" w:rsidP="0075708F"/>
    <w:p w14:paraId="0BECA91C" w14:textId="4EE4E0AD" w:rsidR="005B63E8" w:rsidRDefault="005B63E8" w:rsidP="0075708F">
      <w:r>
        <w:t>A iniciativa desde que foi implementada</w:t>
      </w:r>
      <w:r w:rsidR="00607824">
        <w:t xml:space="preserve"> vem ganhando reconhecimento e relevância no ramo</w:t>
      </w:r>
      <w:r w:rsidR="00724563">
        <w:t xml:space="preserve">, </w:t>
      </w:r>
      <w:r w:rsidR="008272B9">
        <w:t>inclusive em 2024</w:t>
      </w:r>
      <w:r w:rsidR="00724563">
        <w:t>, Fabio Ota</w:t>
      </w:r>
      <w:r w:rsidR="00D830D0">
        <w:t>,</w:t>
      </w:r>
      <w:r w:rsidR="00724563">
        <w:t xml:space="preserve"> </w:t>
      </w:r>
      <w:r w:rsidR="000E1106">
        <w:t xml:space="preserve">Fundador e Sócio da IsGame foi ao programa </w:t>
      </w:r>
      <w:r w:rsidR="00225EE2">
        <w:t xml:space="preserve">Shark </w:t>
      </w:r>
      <w:r w:rsidR="001D6D67">
        <w:t>Tank (</w:t>
      </w:r>
      <w:r w:rsidR="006F3CBF">
        <w:t>Sony Channel)</w:t>
      </w:r>
      <w:r w:rsidR="000E1106">
        <w:t xml:space="preserve"> onde teve a oportunidade de apresentar seu projeto denominado Cérebro Ativo, um game que auxilia na memorização. Com isso, </w:t>
      </w:r>
      <w:r w:rsidR="006F3CBF">
        <w:t>ele</w:t>
      </w:r>
      <w:r w:rsidR="000E1106">
        <w:t xml:space="preserve"> conseguiu um investimento de 750 mil reais para dar sequência as suas ideias. </w:t>
      </w:r>
    </w:p>
    <w:p w14:paraId="2396228B" w14:textId="77777777" w:rsidR="00F1003B" w:rsidRDefault="00F1003B" w:rsidP="0075708F"/>
    <w:p w14:paraId="1378BB26" w14:textId="77777777" w:rsidR="00F1003B" w:rsidRDefault="00F1003B" w:rsidP="00F1003B">
      <w:r>
        <w:t>“O aplicativo Cérebro Ativo, já disponível na Play Store e App Store, por exemplo, ajuda na melhora cognitiva e prevenção da Doença de Alzheimer. Por meio da utilização de Inteligência Artificial e Realidade Aumentada, são treinados o raciocínio lógico, a memória, a atenção e a consciência corporal. A metodologia é cientificamente comprovada”, complementa Ota.</w:t>
      </w:r>
    </w:p>
    <w:p w14:paraId="19B058B4" w14:textId="3FA02DC2" w:rsidR="00F1003B" w:rsidRDefault="00AD566F" w:rsidP="00F1003B">
      <w:r>
        <w:rPr>
          <w:noProof/>
        </w:rPr>
        <w:drawing>
          <wp:inline distT="0" distB="0" distL="0" distR="0" wp14:anchorId="63E7F036" wp14:editId="6550C8B0">
            <wp:extent cx="5760720" cy="3768725"/>
            <wp:effectExtent l="0" t="0" r="0" b="3175"/>
            <wp:docPr id="1118280931" name="Imagem 4" descr="Aplicativo Cérebro Ativo - ISGAM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80931" name="Imagem 4" descr="Aplicativo Cérebro Ativo - ISGAM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68725"/>
                    </a:xfrm>
                    <a:prstGeom prst="rect">
                      <a:avLst/>
                    </a:prstGeom>
                    <a:noFill/>
                    <a:ln>
                      <a:noFill/>
                    </a:ln>
                  </pic:spPr>
                </pic:pic>
              </a:graphicData>
            </a:graphic>
          </wp:inline>
        </w:drawing>
      </w:r>
    </w:p>
    <w:p w14:paraId="53C6DC0A" w14:textId="77777777" w:rsidR="00462A20" w:rsidRDefault="00462A20" w:rsidP="00462A20">
      <w:r>
        <w:t>Imagem 3</w:t>
      </w:r>
      <w:bookmarkStart w:id="97" w:name="_Toc196171067"/>
    </w:p>
    <w:p w14:paraId="0D37DCF4" w14:textId="1503F47B" w:rsidR="00127AC5" w:rsidRPr="00462A20" w:rsidRDefault="00311DCE" w:rsidP="00462A20">
      <w:r w:rsidRPr="00956B65">
        <w:rPr>
          <w:b/>
          <w:bCs/>
        </w:rPr>
        <w:t>Resultados SiosLife</w:t>
      </w:r>
      <w:bookmarkEnd w:id="97"/>
    </w:p>
    <w:p w14:paraId="3F493CDF" w14:textId="4781A96E" w:rsidR="001F2E04" w:rsidRDefault="00E91377" w:rsidP="001F2E04">
      <w:r>
        <w:t>Em sua pesquisa</w:t>
      </w:r>
      <w:r w:rsidR="000014A7">
        <w:t>,</w:t>
      </w:r>
      <w:r w:rsidR="000014A7" w:rsidRPr="000014A7">
        <w:t xml:space="preserve"> </w:t>
      </w:r>
      <w:r w:rsidR="000014A7">
        <w:t>(</w:t>
      </w:r>
      <w:r w:rsidR="000014A7" w:rsidRPr="00687EFF">
        <w:t>VAZ, Cátia et al</w:t>
      </w:r>
      <w:r w:rsidR="000014A7">
        <w:t>;2023)</w:t>
      </w:r>
      <w:r w:rsidR="00452399">
        <w:t>diz que,</w:t>
      </w:r>
      <w:r w:rsidR="000014A7">
        <w:t xml:space="preserve"> </w:t>
      </w:r>
      <w:r w:rsidR="00452399">
        <w:t>a</w:t>
      </w:r>
      <w:r w:rsidR="001F2E04" w:rsidRPr="001F2E04">
        <w:t xml:space="preserve"> </w:t>
      </w:r>
      <w:r w:rsidR="002642E9">
        <w:t>s</w:t>
      </w:r>
      <w:r w:rsidR="001F2E04" w:rsidRPr="001F2E04">
        <w:t>iosLIFETM desenvolve, otimiza e adapta sistemas e tecnologias já existentes às necessidades da população idosa, com o objetivo de apoiar e facilitar o envelhecimento ativo e saudável, através da promoção da estimulação cognitiva através de um conjunto de jogos e atividades ligados a sensores de movimento, o sistema apresenta inteligência artificial, adaptando o nível dos jogos de O impacto da inclusão digital na saúde mental e física dos séniores (...), p.97-123 Lusíada. Intervenção Social, Lisboa, N.º 62 (2.º semestre de 2023) | 109 acordo com a performance do utilizador.</w:t>
      </w:r>
    </w:p>
    <w:p w14:paraId="4FF7B81D" w14:textId="496F7BEC" w:rsidR="0036532C" w:rsidRPr="001F2E04" w:rsidRDefault="0036532C" w:rsidP="001F2E04">
      <w:r w:rsidRPr="0036532C">
        <w:t>O menu “Jogos” disponibiliza uma série de opções, envolvendo jogos de estimulação cognitiva, como é o caso do “Sopa de Letras”, “Jogo das Palavras”, “Jogo de Puzzles”, “Palavras e imagens”, e de estimulação física, como é o caso do jogo “Obstáculos”, “Bolas de sabão” e “Apanhar frutos”, que se acompanham com o sensor de movimentos, onde são apresentadas estratégias de ajuda para a interação por gestos. Durante a manipulação de elementos do jogo, o sistema adapta-se às falhas de movimentos que podem ocorrer e a concretização do objetivo de um jogo é acompanhada por uma mensagem de parabéns com feedback textual, gráfico e sonoro.</w:t>
      </w:r>
    </w:p>
    <w:p w14:paraId="3510F9B2" w14:textId="2CF0D9B6" w:rsidR="00311DCE" w:rsidRDefault="00687EFF" w:rsidP="00311DCE">
      <w:r w:rsidRPr="00687EFF">
        <w:t>VAZ, Cátia et al. O impacto da inclusão digital na saúde mental e física dos séniores: o caso da plataforma Sioslife num município da região norte de Portugal. 2023.</w:t>
      </w:r>
    </w:p>
    <w:p w14:paraId="7981DB4B" w14:textId="77777777" w:rsidR="0071039C" w:rsidRPr="00C90DE1" w:rsidRDefault="0071039C" w:rsidP="0071039C">
      <w:pPr>
        <w:ind w:firstLine="708"/>
      </w:pPr>
      <w:r w:rsidRPr="00C90DE1">
        <w:t xml:space="preserve">A Sioslife é uma startup portuguesa especializada em soluções tecnológicas para o envelhecimento ativo, com foco na inclusão digital de pessoas idosas. Fundada em Braga, a empresa desenvolveu a primeira rede social voltada exclusivamente para idosos, lançada em 2024 e já presente em Portugal, Espanha e Brasil </w:t>
      </w:r>
      <w:hyperlink r:id="rId17" w:tgtFrame="_blank" w:history="1">
        <w:r w:rsidRPr="00C90DE1">
          <w:rPr>
            <w:rStyle w:val="Hyperlink"/>
          </w:rPr>
          <w:t>ECO</w:t>
        </w:r>
      </w:hyperlink>
      <w:r w:rsidRPr="00C90DE1">
        <w:t>.​</w:t>
      </w:r>
    </w:p>
    <w:p w14:paraId="05C6C3B0" w14:textId="77777777" w:rsidR="0071039C" w:rsidRPr="00C90DE1" w:rsidRDefault="0071039C" w:rsidP="0071039C">
      <w:pPr>
        <w:ind w:firstLine="708"/>
        <w:rPr>
          <w:b/>
          <w:bCs/>
        </w:rPr>
      </w:pPr>
      <w:r w:rsidRPr="00C90DE1">
        <w:rPr>
          <w:b/>
          <w:bCs/>
        </w:rPr>
        <w:t>Objetivo e impacto social</w:t>
      </w:r>
    </w:p>
    <w:p w14:paraId="354DD8BB" w14:textId="77777777" w:rsidR="0071039C" w:rsidRPr="00C90DE1" w:rsidRDefault="0071039C" w:rsidP="0071039C">
      <w:pPr>
        <w:ind w:firstLine="708"/>
      </w:pPr>
      <w:r w:rsidRPr="00C90DE1">
        <w:t xml:space="preserve">A principal missão da Sioslife é combater o isolamento social entre os idosos, promovendo a socialização, o bem-estar emocional e a conexão intergeracional. A plataforma já conta com mais de 16 mil usuários e está implementada em mais de 600 instituições, como lares, centros de dia e serviços de apoio domiciliar </w:t>
      </w:r>
      <w:hyperlink r:id="rId18" w:tgtFrame="_blank" w:history="1">
        <w:r w:rsidRPr="00C90DE1">
          <w:rPr>
            <w:rStyle w:val="Hyperlink"/>
          </w:rPr>
          <w:t>ECO</w:t>
        </w:r>
      </w:hyperlink>
      <w:r w:rsidRPr="00C90DE1">
        <w:t>.​</w:t>
      </w:r>
    </w:p>
    <w:p w14:paraId="068054B4" w14:textId="77777777" w:rsidR="0071039C" w:rsidRPr="00C90DE1" w:rsidRDefault="0071039C" w:rsidP="0071039C">
      <w:pPr>
        <w:ind w:firstLine="708"/>
        <w:rPr>
          <w:b/>
          <w:bCs/>
        </w:rPr>
      </w:pPr>
      <w:r w:rsidRPr="00C90DE1">
        <w:rPr>
          <w:b/>
          <w:bCs/>
        </w:rPr>
        <w:t>Funcionalidades e diferenciais</w:t>
      </w:r>
    </w:p>
    <w:p w14:paraId="043E3DE8" w14:textId="77777777" w:rsidR="0071039C" w:rsidRPr="00C90DE1" w:rsidRDefault="0071039C" w:rsidP="0071039C">
      <w:pPr>
        <w:ind w:firstLine="708"/>
      </w:pPr>
      <w:r w:rsidRPr="00C90DE1">
        <w:t>A rede social da Sioslife oferece:​</w:t>
      </w:r>
      <w:hyperlink r:id="rId19" w:tgtFrame="_blank" w:history="1">
        <w:r w:rsidRPr="00C90DE1">
          <w:rPr>
            <w:rStyle w:val="Hyperlink"/>
          </w:rPr>
          <w:t>O GLOBO+3sioslife.com+3NSC Total+3</w:t>
        </w:r>
      </w:hyperlink>
    </w:p>
    <w:p w14:paraId="62D9AFD1" w14:textId="77777777" w:rsidR="0071039C" w:rsidRPr="00C90DE1" w:rsidRDefault="0071039C" w:rsidP="0071039C">
      <w:pPr>
        <w:numPr>
          <w:ilvl w:val="0"/>
          <w:numId w:val="4"/>
        </w:numPr>
      </w:pPr>
      <w:r w:rsidRPr="00C90DE1">
        <w:rPr>
          <w:b/>
          <w:bCs/>
        </w:rPr>
        <w:t>Interface intuitiva</w:t>
      </w:r>
      <w:r w:rsidRPr="00C90DE1">
        <w:t>: projetada para ser simples e acessível, mesmo para usuários com pouca familiaridade com tecnologia.</w:t>
      </w:r>
    </w:p>
    <w:p w14:paraId="543ACA27" w14:textId="77777777" w:rsidR="0071039C" w:rsidRPr="00C90DE1" w:rsidRDefault="0071039C" w:rsidP="0071039C">
      <w:pPr>
        <w:numPr>
          <w:ilvl w:val="0"/>
          <w:numId w:val="4"/>
        </w:numPr>
      </w:pPr>
      <w:r w:rsidRPr="00C90DE1">
        <w:rPr>
          <w:b/>
          <w:bCs/>
        </w:rPr>
        <w:t>Comunicação facilitada</w:t>
      </w:r>
      <w:r w:rsidRPr="00C90DE1">
        <w:t>: permite chamadas de vídeo e mensagens entre amigos e familiares.</w:t>
      </w:r>
    </w:p>
    <w:p w14:paraId="6E6A2337" w14:textId="77777777" w:rsidR="0071039C" w:rsidRPr="00C90DE1" w:rsidRDefault="0071039C" w:rsidP="0071039C">
      <w:pPr>
        <w:numPr>
          <w:ilvl w:val="0"/>
          <w:numId w:val="4"/>
        </w:numPr>
      </w:pPr>
      <w:r w:rsidRPr="00C90DE1">
        <w:rPr>
          <w:b/>
          <w:bCs/>
        </w:rPr>
        <w:t>Lista de amigos</w:t>
      </w:r>
      <w:r w:rsidRPr="00C90DE1">
        <w:t>: os usuários podem adicionar contatos e manter relações próximas.</w:t>
      </w:r>
    </w:p>
    <w:p w14:paraId="78D5E824" w14:textId="77777777" w:rsidR="0071039C" w:rsidRPr="00C90DE1" w:rsidRDefault="0071039C" w:rsidP="0071039C">
      <w:pPr>
        <w:numPr>
          <w:ilvl w:val="0"/>
          <w:numId w:val="4"/>
        </w:numPr>
      </w:pPr>
      <w:r w:rsidRPr="00C90DE1">
        <w:rPr>
          <w:b/>
          <w:bCs/>
        </w:rPr>
        <w:t>Integração com cuidados de saúde</w:t>
      </w:r>
      <w:r w:rsidRPr="00C90DE1">
        <w:t>: acesso a serviços de cuidado e bem-estar, além de conteúdo multimídia e exercícios cognitivos e físicos.</w:t>
      </w:r>
    </w:p>
    <w:p w14:paraId="4137B453" w14:textId="77777777" w:rsidR="0071039C" w:rsidRPr="00C90DE1" w:rsidRDefault="0071039C" w:rsidP="0071039C">
      <w:pPr>
        <w:numPr>
          <w:ilvl w:val="0"/>
          <w:numId w:val="4"/>
        </w:numPr>
      </w:pPr>
      <w:r w:rsidRPr="00C90DE1">
        <w:rPr>
          <w:b/>
          <w:bCs/>
        </w:rPr>
        <w:t>Ambiente seguro</w:t>
      </w:r>
      <w:r w:rsidRPr="00C90DE1">
        <w:t>: exclusivo para a comunidade Sioslife, livre de anúncios e riscos comuns da internet.​</w:t>
      </w:r>
      <w:hyperlink r:id="rId20" w:tgtFrame="_blank" w:history="1">
        <w:r w:rsidRPr="00C90DE1">
          <w:rPr>
            <w:rStyle w:val="Hyperlink"/>
          </w:rPr>
          <w:t>sioslife.com</w:t>
        </w:r>
      </w:hyperlink>
    </w:p>
    <w:p w14:paraId="110DA8C0" w14:textId="77777777" w:rsidR="0071039C" w:rsidRPr="00C90DE1" w:rsidRDefault="0071039C" w:rsidP="0071039C">
      <w:pPr>
        <w:ind w:firstLine="708"/>
        <w:rPr>
          <w:b/>
          <w:bCs/>
        </w:rPr>
      </w:pPr>
      <w:r w:rsidRPr="00C90DE1">
        <w:rPr>
          <w:b/>
          <w:bCs/>
        </w:rPr>
        <w:t>Reconhecimento e expansão</w:t>
      </w:r>
    </w:p>
    <w:p w14:paraId="540F83FF" w14:textId="77777777" w:rsidR="0071039C" w:rsidRPr="00C90DE1" w:rsidRDefault="0071039C" w:rsidP="0071039C">
      <w:pPr>
        <w:ind w:firstLine="708"/>
      </w:pPr>
      <w:r w:rsidRPr="00C90DE1">
        <w:t>Em 2023, a Sioslife recebeu um investimento de 2,3 milhões de euros para expandir suas operações e aprimorar seus produtos. A empresa planeja consolidar sua presença na Europa, com foco no Reino Unido e países nórdicos .​</w:t>
      </w:r>
      <w:hyperlink r:id="rId21" w:tgtFrame="_blank" w:history="1">
        <w:r w:rsidRPr="00C90DE1">
          <w:rPr>
            <w:rStyle w:val="Hyperlink"/>
          </w:rPr>
          <w:t>ECO+1DN+1</w:t>
        </w:r>
      </w:hyperlink>
    </w:p>
    <w:p w14:paraId="7247BAF4" w14:textId="77777777" w:rsidR="0071039C" w:rsidRPr="00C90DE1" w:rsidRDefault="0071039C" w:rsidP="0071039C">
      <w:pPr>
        <w:ind w:firstLine="708"/>
        <w:rPr>
          <w:b/>
          <w:bCs/>
        </w:rPr>
      </w:pPr>
      <w:r w:rsidRPr="00C90DE1">
        <w:rPr>
          <w:b/>
          <w:bCs/>
        </w:rPr>
        <w:t>Relevância para o envelhecimento ativo</w:t>
      </w:r>
    </w:p>
    <w:p w14:paraId="0D37DCF9" w14:textId="440B4E0A" w:rsidR="00127AC5" w:rsidRPr="00073B0E" w:rsidRDefault="0071039C" w:rsidP="003B6A0C">
      <w:pPr>
        <w:ind w:firstLine="708"/>
      </w:pPr>
      <w:r w:rsidRPr="00C90DE1">
        <w:t xml:space="preserve">A iniciativa da Sioslife representa uma inovação significativa no uso de tecnologias digitais para promover o envelhecimento ativo, oferecendo uma solução prática para a inclusão social e digital de idosos. </w:t>
      </w:r>
      <w:bookmarkStart w:id="98" w:name="_Toc444698017"/>
    </w:p>
    <w:p w14:paraId="0D37DCFA" w14:textId="77777777" w:rsidR="00127AC5" w:rsidRDefault="002472DD">
      <w:pPr>
        <w:pStyle w:val="Ttulo1"/>
      </w:pPr>
      <w:bookmarkStart w:id="99" w:name="_Toc196171068"/>
      <w:bookmarkStart w:id="100" w:name="_Toc196172002"/>
      <w:r w:rsidRPr="00073B0E">
        <w:t>5 Conclusão</w:t>
      </w:r>
      <w:bookmarkEnd w:id="86"/>
      <w:bookmarkEnd w:id="87"/>
      <w:bookmarkEnd w:id="88"/>
      <w:bookmarkEnd w:id="89"/>
      <w:bookmarkEnd w:id="98"/>
      <w:bookmarkEnd w:id="99"/>
      <w:bookmarkEnd w:id="100"/>
    </w:p>
    <w:p w14:paraId="066B3A5A" w14:textId="2ACA9667" w:rsidR="0071039C" w:rsidRPr="0071039C" w:rsidRDefault="004A2A78" w:rsidP="0071039C">
      <w:r>
        <w:t xml:space="preserve">Com as informações e materiais analisados é possível compreender a importância </w:t>
      </w:r>
      <w:r w:rsidR="0097397E">
        <w:t>da ampliação da discussão sobre o letramento digital auxiliado por gamificações</w:t>
      </w:r>
      <w:r w:rsidR="00673B23">
        <w:t xml:space="preserve">, tendo em vista o crescimento populacional dos </w:t>
      </w:r>
      <w:r w:rsidR="00E527F7">
        <w:t>idosos e a necessidade de inclui-los de maneira consciente nos âmbitos tecnológicos e digitais.</w:t>
      </w:r>
    </w:p>
    <w:p w14:paraId="0D37DCFB" w14:textId="77777777" w:rsidR="00127AC5" w:rsidRPr="00073B0E" w:rsidRDefault="00127AC5"/>
    <w:p w14:paraId="0D37DCFC" w14:textId="77777777" w:rsidR="00127AC5" w:rsidRPr="00073B0E" w:rsidRDefault="002472DD">
      <w:pPr>
        <w:pStyle w:val="Ttulo1"/>
        <w:jc w:val="left"/>
        <w:rPr>
          <w:rFonts w:cs="Times New Roman"/>
        </w:rPr>
      </w:pPr>
      <w:bookmarkStart w:id="101" w:name="_Toc161371561"/>
      <w:bookmarkStart w:id="102" w:name="_Toc236122761"/>
      <w:bookmarkStart w:id="103" w:name="_Toc161389912"/>
      <w:bookmarkStart w:id="104" w:name="_Toc198722083"/>
      <w:bookmarkStart w:id="105" w:name="_Toc196171069"/>
      <w:bookmarkStart w:id="106" w:name="_Toc196172003"/>
      <w:r w:rsidRPr="00073B0E">
        <w:rPr>
          <w:rFonts w:cs="Times New Roman"/>
        </w:rPr>
        <w:t>Referências</w:t>
      </w:r>
      <w:bookmarkEnd w:id="101"/>
      <w:bookmarkEnd w:id="102"/>
      <w:bookmarkEnd w:id="103"/>
      <w:bookmarkEnd w:id="104"/>
      <w:bookmarkEnd w:id="105"/>
      <w:bookmarkEnd w:id="106"/>
    </w:p>
    <w:p w14:paraId="6ADEB21D" w14:textId="77777777" w:rsidR="00127AC5" w:rsidRDefault="00127AC5" w:rsidP="00E94750">
      <w:pPr>
        <w:pStyle w:val="Ttulo1"/>
      </w:pPr>
      <w:bookmarkStart w:id="107" w:name="_Toc444698019"/>
    </w:p>
    <w:p w14:paraId="409D60CF" w14:textId="67CD0426" w:rsidR="00566FF7" w:rsidRPr="00566FF7" w:rsidRDefault="00566FF7" w:rsidP="00566FF7">
      <w:r w:rsidRPr="00566FF7">
        <w:t xml:space="preserve">  VAZ, Cátia et al. </w:t>
      </w:r>
      <w:r w:rsidRPr="00566FF7">
        <w:rPr>
          <w:i/>
          <w:iCs/>
        </w:rPr>
        <w:t>O impacto da inclusão digital na saúde mental e física dos séniores</w:t>
      </w:r>
      <w:r w:rsidRPr="00566FF7">
        <w:t xml:space="preserve">. Lusíada. Intervenção Social, Lisboa, n. 62, 2º semestre 2023. DOI: </w:t>
      </w:r>
      <w:hyperlink r:id="rId22" w:tgtFrame="_new" w:history="1">
        <w:r w:rsidRPr="00566FF7">
          <w:rPr>
            <w:rStyle w:val="Hyperlink"/>
          </w:rPr>
          <w:t>10.34628/5S8N-5C72</w:t>
        </w:r>
      </w:hyperlink>
      <w:r w:rsidRPr="00566FF7">
        <w:t>.</w:t>
      </w:r>
      <w:r w:rsidR="001456D0">
        <w:t xml:space="preserve"> Disponível em </w:t>
      </w:r>
      <w:hyperlink r:id="rId23" w:history="1">
        <w:r w:rsidR="004D1A57" w:rsidRPr="004D1A57">
          <w:rPr>
            <w:rStyle w:val="Hyperlink"/>
          </w:rPr>
          <w:t>https://revistas.lis.ulusiada.pt/index.php/is/article/view/3499</w:t>
        </w:r>
      </w:hyperlink>
      <w:r w:rsidR="00B26E9B">
        <w:t xml:space="preserve"> </w:t>
      </w:r>
      <w:r w:rsidR="00B26E9B">
        <w:t xml:space="preserve">&lt;Acesso em: </w:t>
      </w:r>
      <w:r w:rsidR="00B26E9B">
        <w:t>21</w:t>
      </w:r>
      <w:r w:rsidR="00B26E9B">
        <w:t xml:space="preserve"> de abr.de 2025.&gt;</w:t>
      </w:r>
    </w:p>
    <w:p w14:paraId="7097CF25" w14:textId="10F9C056" w:rsidR="00566FF7" w:rsidRPr="00566FF7" w:rsidRDefault="00566FF7" w:rsidP="00566FF7">
      <w:proofErr w:type="gramStart"/>
      <w:r w:rsidRPr="00566FF7">
        <w:t>  FERREIRA</w:t>
      </w:r>
      <w:proofErr w:type="gramEnd"/>
      <w:r w:rsidRPr="00566FF7">
        <w:t xml:space="preserve">, Pedro Sales et al. </w:t>
      </w:r>
      <w:r w:rsidRPr="00566FF7">
        <w:rPr>
          <w:i/>
          <w:iCs/>
        </w:rPr>
        <w:t>Avaliação da acessibilidade de jogos digitais voltados para idosos</w:t>
      </w:r>
      <w:r w:rsidRPr="00566FF7">
        <w:t>. Brazilian Journal of Development, v.8, n.7, 2022. DOI: 10.34117/bjdv8n7-124.</w:t>
      </w:r>
      <w:r w:rsidR="00436AF1">
        <w:t xml:space="preserve"> Disponível em </w:t>
      </w:r>
      <w:hyperlink r:id="rId24" w:history="1">
        <w:r w:rsidR="00436AF1" w:rsidRPr="00436AF1">
          <w:rPr>
            <w:rStyle w:val="Hyperlink"/>
          </w:rPr>
          <w:t>https://ojs.brazilianjournals.com.br/ojs/index.php/BRJD/article/view/50151</w:t>
        </w:r>
      </w:hyperlink>
      <w:r w:rsidR="00B26E9B">
        <w:t xml:space="preserve"> </w:t>
      </w:r>
      <w:r w:rsidR="00B26E9B">
        <w:t xml:space="preserve">&lt;Acesso em: </w:t>
      </w:r>
      <w:r w:rsidR="00B26E9B">
        <w:t>21</w:t>
      </w:r>
      <w:r w:rsidR="00B26E9B">
        <w:t xml:space="preserve"> de abr.de 2025.&gt;</w:t>
      </w:r>
    </w:p>
    <w:p w14:paraId="0AF2B881" w14:textId="231AE68F" w:rsidR="00566FF7" w:rsidRPr="00566FF7" w:rsidRDefault="00566FF7" w:rsidP="00566FF7">
      <w:proofErr w:type="gramStart"/>
      <w:r w:rsidRPr="00566FF7">
        <w:t>  SENA</w:t>
      </w:r>
      <w:proofErr w:type="gramEnd"/>
      <w:r w:rsidRPr="00566FF7">
        <w:t xml:space="preserve">, Teresa C. B. </w:t>
      </w:r>
      <w:r w:rsidRPr="00566FF7">
        <w:rPr>
          <w:i/>
          <w:iCs/>
        </w:rPr>
        <w:t>Memórias de uma prática: experiência em oficina cognitiva para idosos</w:t>
      </w:r>
      <w:r w:rsidRPr="00566FF7">
        <w:t>. Dissertação (Mestrado em Gerontologia) – PUC-SP, 2013.</w:t>
      </w:r>
      <w:r w:rsidR="003C21EF">
        <w:t xml:space="preserve"> Disponível em </w:t>
      </w:r>
      <w:hyperlink r:id="rId25" w:history="1">
        <w:r w:rsidR="003C21EF" w:rsidRPr="003C21EF">
          <w:rPr>
            <w:rStyle w:val="Hyperlink"/>
          </w:rPr>
          <w:t>https://sapientia.pucsp.br/handle/handle/12424</w:t>
        </w:r>
      </w:hyperlink>
      <w:r w:rsidR="008B44D7">
        <w:t xml:space="preserve"> </w:t>
      </w:r>
      <w:r w:rsidR="008B44D7">
        <w:t>&lt;Acesso em: 18 de abr.de 2025.&gt;</w:t>
      </w:r>
    </w:p>
    <w:p w14:paraId="1C9CDC4C" w14:textId="77777777" w:rsidR="00566FF7" w:rsidRPr="00566FF7" w:rsidRDefault="00566FF7" w:rsidP="00566FF7">
      <w:proofErr w:type="gramStart"/>
      <w:r w:rsidRPr="00566FF7">
        <w:t>  CAMPOS</w:t>
      </w:r>
      <w:proofErr w:type="gramEnd"/>
      <w:r w:rsidRPr="00566FF7">
        <w:t xml:space="preserve">, L. B. </w:t>
      </w:r>
      <w:r w:rsidRPr="00566FF7">
        <w:rPr>
          <w:i/>
          <w:iCs/>
        </w:rPr>
        <w:t>Design participativo para o envelhecimento saudável</w:t>
      </w:r>
      <w:r w:rsidRPr="00566FF7">
        <w:t>. Dissertação (Mestrado em Design) – Universidade Federal de São Carlos, 2021.</w:t>
      </w:r>
    </w:p>
    <w:p w14:paraId="48BC0243" w14:textId="45FBDD86" w:rsidR="00566FF7" w:rsidRPr="00566FF7" w:rsidRDefault="00566FF7" w:rsidP="00566FF7">
      <w:proofErr w:type="gramStart"/>
      <w:r w:rsidRPr="00566FF7">
        <w:t>  RIBEIRO</w:t>
      </w:r>
      <w:proofErr w:type="gramEnd"/>
      <w:r w:rsidRPr="00566FF7">
        <w:t xml:space="preserve">, Ana L. M. A. </w:t>
      </w:r>
      <w:r w:rsidRPr="00566FF7">
        <w:rPr>
          <w:i/>
          <w:iCs/>
        </w:rPr>
        <w:t>Soluções digitais para promover o bem-estar na terceira idade</w:t>
      </w:r>
      <w:r w:rsidRPr="00566FF7">
        <w:t>. Universidade do Minho, 2023.</w:t>
      </w:r>
      <w:r w:rsidR="00FA4B28">
        <w:t xml:space="preserve"> Disponível em </w:t>
      </w:r>
      <w:hyperlink r:id="rId26" w:history="1">
        <w:r w:rsidR="00FA4B28" w:rsidRPr="00FA4B28">
          <w:rPr>
            <w:rStyle w:val="Hyperlink"/>
          </w:rPr>
          <w:t>https://repositorium.sdum.uminho.pt/bitstream/1822/83974/1/Ana%20Luisa%20da%20Mota%20Antunes%20Ribeiro.pdf</w:t>
        </w:r>
      </w:hyperlink>
      <w:r w:rsidR="008B44D7">
        <w:t xml:space="preserve"> </w:t>
      </w:r>
      <w:r w:rsidR="008B44D7">
        <w:t xml:space="preserve">&lt;Acesso em: </w:t>
      </w:r>
      <w:r w:rsidR="008B44D7">
        <w:t>20</w:t>
      </w:r>
      <w:r w:rsidR="008B44D7">
        <w:t xml:space="preserve"> de abr.de 2025.&gt;</w:t>
      </w:r>
    </w:p>
    <w:p w14:paraId="6FAF9616" w14:textId="3953750F" w:rsidR="00566FF7" w:rsidRPr="00566FF7" w:rsidRDefault="00566FF7" w:rsidP="00566FF7">
      <w:proofErr w:type="gramStart"/>
      <w:r w:rsidRPr="00566FF7">
        <w:t>  PILLON</w:t>
      </w:r>
      <w:proofErr w:type="gramEnd"/>
      <w:r w:rsidRPr="00566FF7">
        <w:t xml:space="preserve">, C. B.; SILVA, R. P.; ALMEIDA, C. </w:t>
      </w:r>
      <w:r w:rsidRPr="00566FF7">
        <w:rPr>
          <w:i/>
          <w:iCs/>
        </w:rPr>
        <w:t>QFD na definição de requisitos de jogos para idosos</w:t>
      </w:r>
      <w:r w:rsidRPr="00566FF7">
        <w:t>. Design &amp; Tecnologia, 2017.</w:t>
      </w:r>
      <w:r w:rsidR="003C4220">
        <w:t xml:space="preserve"> Disponível em </w:t>
      </w:r>
      <w:hyperlink r:id="rId27" w:history="1">
        <w:r w:rsidR="003C4220" w:rsidRPr="003C4220">
          <w:rPr>
            <w:rStyle w:val="Hyperlink"/>
          </w:rPr>
          <w:t>https://www.ufrgs.br/det/index.php/det/article/view/313</w:t>
        </w:r>
      </w:hyperlink>
      <w:r w:rsidR="008B44D7">
        <w:t xml:space="preserve"> </w:t>
      </w:r>
      <w:r w:rsidR="008B44D7">
        <w:t>&lt;Acesso em: 18 de abr.de 2025.&gt;</w:t>
      </w:r>
    </w:p>
    <w:p w14:paraId="7EC30B45" w14:textId="77777777" w:rsidR="00566FF7" w:rsidRDefault="00566FF7" w:rsidP="00A56ED2">
      <w:proofErr w:type="gramStart"/>
      <w:r w:rsidRPr="00566FF7">
        <w:t>  OMS</w:t>
      </w:r>
      <w:proofErr w:type="gramEnd"/>
      <w:r w:rsidRPr="00566FF7">
        <w:t xml:space="preserve">. </w:t>
      </w:r>
      <w:r w:rsidRPr="00566FF7">
        <w:rPr>
          <w:i/>
          <w:iCs/>
        </w:rPr>
        <w:t>Envelhecimento ativo: uma política de saúde</w:t>
      </w:r>
      <w:r w:rsidRPr="00566FF7">
        <w:t>. Organização Mundial da Saúde, 2005.</w:t>
      </w:r>
      <w:r w:rsidR="00A56ED2">
        <w:t xml:space="preserve"> Disponível em </w:t>
      </w:r>
      <w:hyperlink r:id="rId28" w:history="1">
        <w:r w:rsidR="00A56ED2" w:rsidRPr="00710123">
          <w:rPr>
            <w:rStyle w:val="Hyperlink"/>
          </w:rPr>
          <w:t>https://bvsms.saude.gov.br/bvs/publicacoes/envelhecimento_ativo.pdf</w:t>
        </w:r>
      </w:hyperlink>
      <w:r w:rsidR="00A56ED2">
        <w:t xml:space="preserve"> &lt;Acesso em</w:t>
      </w:r>
      <w:r w:rsidR="008B44D7">
        <w:t>:</w:t>
      </w:r>
      <w:r w:rsidR="00A56ED2">
        <w:t xml:space="preserve"> 18 de abr</w:t>
      </w:r>
      <w:r w:rsidR="008B44D7">
        <w:t>.</w:t>
      </w:r>
      <w:r w:rsidR="00A56ED2">
        <w:t>de 2025</w:t>
      </w:r>
      <w:r w:rsidR="008B44D7">
        <w:t>.</w:t>
      </w:r>
      <w:r w:rsidR="00A56ED2">
        <w:t xml:space="preserve">&gt; </w:t>
      </w:r>
    </w:p>
    <w:p w14:paraId="520A18F4" w14:textId="77777777" w:rsidR="00956B65" w:rsidRDefault="00956B65" w:rsidP="00A56ED2"/>
    <w:p w14:paraId="0F3D6A14" w14:textId="57C8A170" w:rsidR="009242D0" w:rsidRDefault="009242D0" w:rsidP="00A56ED2">
      <w:r>
        <w:t xml:space="preserve">IMAGEM </w:t>
      </w:r>
      <w:r w:rsidR="008D608F">
        <w:t xml:space="preserve"> </w:t>
      </w:r>
      <w:r>
        <w:t>1</w:t>
      </w:r>
      <w:r w:rsidR="008D608F">
        <w:t xml:space="preserve">: </w:t>
      </w:r>
      <w:hyperlink r:id="rId29" w:history="1">
        <w:r w:rsidR="008D608F" w:rsidRPr="00710123">
          <w:rPr>
            <w:rStyle w:val="Hyperlink"/>
          </w:rPr>
          <w:t>https://isgame.com.br/wp-content/uploads/2022/06/cards-02.png</w:t>
        </w:r>
      </w:hyperlink>
      <w:r w:rsidR="00462A20">
        <w:t xml:space="preserve"> &lt;Acesso em 21 de abril de 2025&gt;</w:t>
      </w:r>
    </w:p>
    <w:p w14:paraId="3AC7F99F" w14:textId="107D78FC" w:rsidR="009242D0" w:rsidRDefault="008D608F" w:rsidP="00A56ED2">
      <w:r>
        <w:t xml:space="preserve">IMAGEM  2: </w:t>
      </w:r>
      <w:hyperlink r:id="rId30" w:history="1">
        <w:r w:rsidRPr="008D608F">
          <w:rPr>
            <w:rStyle w:val="Hyperlink"/>
          </w:rPr>
          <w:t>https://isgame.com.br/wp-content/uploads/2022/06/cards-03.png</w:t>
        </w:r>
      </w:hyperlink>
      <w:r w:rsidR="00B93A0F">
        <w:t xml:space="preserve"> &lt;Acesso em </w:t>
      </w:r>
      <w:r w:rsidR="00462A20">
        <w:t>21 de abril de 2025&gt;</w:t>
      </w:r>
    </w:p>
    <w:p w14:paraId="0D37DCFE" w14:textId="714FF49C" w:rsidR="00956B65" w:rsidRPr="00566FF7" w:rsidRDefault="00956B65" w:rsidP="00A56ED2">
      <w:pPr>
        <w:sectPr w:rsidR="00956B65" w:rsidRPr="00566FF7" w:rsidSect="000B560A">
          <w:type w:val="continuous"/>
          <w:pgSz w:w="11907" w:h="16840"/>
          <w:pgMar w:top="1701" w:right="1134" w:bottom="1134" w:left="1701" w:header="709" w:footer="709" w:gutter="0"/>
          <w:pgNumType w:start="2"/>
          <w:cols w:space="708"/>
          <w:titlePg/>
          <w:docGrid w:linePitch="360"/>
        </w:sectPr>
      </w:pPr>
      <w:r>
        <w:t>IMAGEM</w:t>
      </w:r>
      <w:r w:rsidR="00B93A0F">
        <w:t xml:space="preserve"> </w:t>
      </w:r>
      <w:r w:rsidR="009242D0">
        <w:t>3</w:t>
      </w:r>
      <w:r w:rsidR="00B93A0F">
        <w:t>:</w:t>
      </w:r>
      <w:r>
        <w:t xml:space="preserve"> </w:t>
      </w:r>
      <w:hyperlink r:id="rId31" w:history="1">
        <w:r w:rsidR="00462A20" w:rsidRPr="00710123">
          <w:rPr>
            <w:rStyle w:val="Hyperlink"/>
          </w:rPr>
          <w:t>https://exame.com/colunistas/carol-paiffer/empresa-que-desenvolveu-treinamento-em-games-contra-o-alzheimer-recebe-investimento-de-carol-</w:t>
        </w:r>
        <w:r w:rsidR="00462A20" w:rsidRPr="00710123">
          <w:rPr>
            <w:rStyle w:val="Hyperlink"/>
          </w:rPr>
          <w:t xml:space="preserve"> </w:t>
        </w:r>
        <w:proofErr w:type="spellStart"/>
        <w:r w:rsidR="00462A20" w:rsidRPr="00710123">
          <w:rPr>
            <w:rStyle w:val="Hyperlink"/>
          </w:rPr>
          <w:t>paiffer</w:t>
        </w:r>
        <w:proofErr w:type="spellEnd"/>
        <w:r w:rsidR="00462A20" w:rsidRPr="00710123">
          <w:rPr>
            <w:rStyle w:val="Hyperlink"/>
          </w:rPr>
          <w:t>/?</w:t>
        </w:r>
        <w:proofErr w:type="spellStart"/>
        <w:r w:rsidR="00462A20" w:rsidRPr="00710123">
          <w:rPr>
            <w:rStyle w:val="Hyperlink"/>
          </w:rPr>
          <w:t>utm_source</w:t>
        </w:r>
        <w:proofErr w:type="spellEnd"/>
        <w:r w:rsidR="00462A20" w:rsidRPr="00710123">
          <w:rPr>
            <w:rStyle w:val="Hyperlink"/>
          </w:rPr>
          <w:t>=</w:t>
        </w:r>
        <w:proofErr w:type="spellStart"/>
        <w:r w:rsidR="00462A20" w:rsidRPr="00710123">
          <w:rPr>
            <w:rStyle w:val="Hyperlink"/>
          </w:rPr>
          <w:t>copiaecola&amp;utm_medium</w:t>
        </w:r>
        <w:proofErr w:type="spellEnd"/>
        <w:r w:rsidR="00462A20" w:rsidRPr="00710123">
          <w:rPr>
            <w:rStyle w:val="Hyperlink"/>
          </w:rPr>
          <w:t>=compartilhamento</w:t>
        </w:r>
      </w:hyperlink>
      <w:r>
        <w:t xml:space="preserve"> &lt;Acesso em: 21 de abr. de 2025&gt;</w:t>
      </w:r>
    </w:p>
    <w:bookmarkEnd w:id="66"/>
    <w:bookmarkEnd w:id="107"/>
    <w:p w14:paraId="0D37DD00" w14:textId="1725A300" w:rsidR="00127AC5" w:rsidRPr="00E94750" w:rsidRDefault="00127AC5" w:rsidP="00E94750">
      <w:pPr>
        <w:pStyle w:val="Ttulo1"/>
        <w:rPr>
          <w:b w:val="0"/>
          <w:color w:val="00B050"/>
        </w:rPr>
        <w:sectPr w:rsidR="00127AC5" w:rsidRPr="00E94750">
          <w:headerReference w:type="first" r:id="rId32"/>
          <w:pgSz w:w="11907" w:h="16840"/>
          <w:pgMar w:top="1701" w:right="1134" w:bottom="1134" w:left="1701" w:header="709" w:footer="709" w:gutter="0"/>
          <w:pgNumType w:start="3"/>
          <w:cols w:space="708"/>
          <w:titlePg/>
          <w:docGrid w:linePitch="360"/>
        </w:sectPr>
      </w:pPr>
    </w:p>
    <w:p w14:paraId="0D37DD02" w14:textId="77777777" w:rsidR="00127AC5" w:rsidRPr="00073B0E" w:rsidRDefault="00127AC5" w:rsidP="00E94750">
      <w:pPr>
        <w:ind w:firstLine="0"/>
      </w:pPr>
    </w:p>
    <w:p w14:paraId="0D37DD03" w14:textId="77777777" w:rsidR="00127AC5" w:rsidRPr="00073B0E" w:rsidRDefault="00127AC5"/>
    <w:p w14:paraId="0D37DD04" w14:textId="77777777" w:rsidR="00127AC5" w:rsidRPr="00073B0E" w:rsidRDefault="00127AC5">
      <w:pPr>
        <w:spacing w:after="240" w:line="240" w:lineRule="auto"/>
        <w:ind w:left="425" w:hanging="425"/>
      </w:pPr>
    </w:p>
    <w:p w14:paraId="0D37DD05" w14:textId="77777777" w:rsidR="00127AC5" w:rsidRDefault="00127AC5">
      <w:pPr>
        <w:pStyle w:val="EstiloTtulo1NoNegrito"/>
        <w:spacing w:after="240"/>
        <w:ind w:left="425" w:hanging="425"/>
        <w:jc w:val="left"/>
        <w:outlineLvl w:val="9"/>
      </w:pPr>
    </w:p>
    <w:sectPr w:rsidR="00127AC5">
      <w:pgSz w:w="11907" w:h="16840"/>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7E531" w14:textId="77777777" w:rsidR="00635B74" w:rsidRPr="00073B0E" w:rsidRDefault="00635B74">
      <w:pPr>
        <w:spacing w:line="240" w:lineRule="auto"/>
      </w:pPr>
      <w:r w:rsidRPr="00073B0E">
        <w:separator/>
      </w:r>
    </w:p>
  </w:endnote>
  <w:endnote w:type="continuationSeparator" w:id="0">
    <w:p w14:paraId="09D4C517" w14:textId="77777777" w:rsidR="00635B74" w:rsidRPr="00073B0E" w:rsidRDefault="00635B74">
      <w:pPr>
        <w:spacing w:line="240" w:lineRule="auto"/>
      </w:pPr>
      <w:r w:rsidRPr="00073B0E">
        <w:continuationSeparator/>
      </w:r>
    </w:p>
  </w:endnote>
  <w:endnote w:type="continuationNotice" w:id="1">
    <w:p w14:paraId="1E07DB0E" w14:textId="77777777" w:rsidR="00635B74" w:rsidRPr="00073B0E" w:rsidRDefault="00635B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0E237" w14:textId="77777777" w:rsidR="00635B74" w:rsidRPr="00073B0E" w:rsidRDefault="00635B74">
      <w:r w:rsidRPr="00073B0E">
        <w:separator/>
      </w:r>
    </w:p>
  </w:footnote>
  <w:footnote w:type="continuationSeparator" w:id="0">
    <w:p w14:paraId="1ED5DFE7" w14:textId="77777777" w:rsidR="00635B74" w:rsidRPr="00073B0E" w:rsidRDefault="00635B74">
      <w:r w:rsidRPr="00073B0E">
        <w:continuationSeparator/>
      </w:r>
    </w:p>
  </w:footnote>
  <w:footnote w:type="continuationNotice" w:id="1">
    <w:p w14:paraId="012E9258" w14:textId="77777777" w:rsidR="00635B74" w:rsidRPr="00073B0E" w:rsidRDefault="00635B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1013831"/>
      <w:docPartObj>
        <w:docPartGallery w:val="AutoText"/>
      </w:docPartObj>
    </w:sdtPr>
    <w:sdtEndPr/>
    <w:sdtContent>
      <w:p w14:paraId="0D37DD0C" w14:textId="77777777" w:rsidR="00127AC5" w:rsidRPr="00073B0E" w:rsidRDefault="002472DD">
        <w:pPr>
          <w:pStyle w:val="Cabealho"/>
          <w:jc w:val="right"/>
        </w:pPr>
        <w:r w:rsidRPr="00073B0E">
          <w:fldChar w:fldCharType="begin"/>
        </w:r>
        <w:r w:rsidRPr="00073B0E">
          <w:instrText>PAGE   \* MERGEFORMAT</w:instrText>
        </w:r>
        <w:r w:rsidRPr="00073B0E">
          <w:fldChar w:fldCharType="separate"/>
        </w:r>
        <w:r w:rsidRPr="00073B0E">
          <w:t>2</w:t>
        </w:r>
        <w:r w:rsidRPr="00073B0E">
          <w:fldChar w:fldCharType="end"/>
        </w:r>
      </w:p>
    </w:sdtContent>
  </w:sdt>
  <w:p w14:paraId="0D37DD0D" w14:textId="77777777" w:rsidR="00127AC5" w:rsidRPr="00073B0E" w:rsidRDefault="00127AC5">
    <w:pPr>
      <w:pStyle w:val="Cabealho"/>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7DD0E" w14:textId="77777777" w:rsidR="00127AC5" w:rsidRPr="00073B0E" w:rsidRDefault="00127AC5">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634"/>
    <w:multiLevelType w:val="multilevel"/>
    <w:tmpl w:val="A2D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6006"/>
    <w:multiLevelType w:val="hybridMultilevel"/>
    <w:tmpl w:val="40E294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758C2"/>
    <w:multiLevelType w:val="hybridMultilevel"/>
    <w:tmpl w:val="BCC6816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6873FE"/>
    <w:multiLevelType w:val="hybridMultilevel"/>
    <w:tmpl w:val="481A9658"/>
    <w:lvl w:ilvl="0" w:tplc="171AC3A4">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F03759"/>
    <w:multiLevelType w:val="multilevel"/>
    <w:tmpl w:val="164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963FA"/>
    <w:multiLevelType w:val="multilevel"/>
    <w:tmpl w:val="C4A45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2B1136"/>
    <w:multiLevelType w:val="multilevel"/>
    <w:tmpl w:val="F0C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11260">
    <w:abstractNumId w:val="5"/>
  </w:num>
  <w:num w:numId="2" w16cid:durableId="1560435280">
    <w:abstractNumId w:val="0"/>
  </w:num>
  <w:num w:numId="3" w16cid:durableId="1940985025">
    <w:abstractNumId w:val="6"/>
  </w:num>
  <w:num w:numId="4" w16cid:durableId="879826111">
    <w:abstractNumId w:val="4"/>
  </w:num>
  <w:num w:numId="5" w16cid:durableId="1433086614">
    <w:abstractNumId w:val="1"/>
  </w:num>
  <w:num w:numId="6" w16cid:durableId="2014528242">
    <w:abstractNumId w:val="2"/>
  </w:num>
  <w:num w:numId="7" w16cid:durableId="671298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4A"/>
    <w:rsid w:val="000014A7"/>
    <w:rsid w:val="0000152B"/>
    <w:rsid w:val="00001AC9"/>
    <w:rsid w:val="000138F2"/>
    <w:rsid w:val="000177A1"/>
    <w:rsid w:val="000200B6"/>
    <w:rsid w:val="00032298"/>
    <w:rsid w:val="000356A8"/>
    <w:rsid w:val="00037362"/>
    <w:rsid w:val="00040926"/>
    <w:rsid w:val="00040D6B"/>
    <w:rsid w:val="000465F6"/>
    <w:rsid w:val="00053086"/>
    <w:rsid w:val="00073B0E"/>
    <w:rsid w:val="00077D8B"/>
    <w:rsid w:val="00080EB3"/>
    <w:rsid w:val="00091A0B"/>
    <w:rsid w:val="00092A8B"/>
    <w:rsid w:val="00096E93"/>
    <w:rsid w:val="000A1094"/>
    <w:rsid w:val="000A4DE0"/>
    <w:rsid w:val="000A662E"/>
    <w:rsid w:val="000B2D39"/>
    <w:rsid w:val="000B2D48"/>
    <w:rsid w:val="000B560A"/>
    <w:rsid w:val="000B5B60"/>
    <w:rsid w:val="000C72B2"/>
    <w:rsid w:val="000E1106"/>
    <w:rsid w:val="000E6FCF"/>
    <w:rsid w:val="000E7C7A"/>
    <w:rsid w:val="000F126A"/>
    <w:rsid w:val="000F1FF8"/>
    <w:rsid w:val="001031B0"/>
    <w:rsid w:val="0011167E"/>
    <w:rsid w:val="00111B4A"/>
    <w:rsid w:val="001156C8"/>
    <w:rsid w:val="00122463"/>
    <w:rsid w:val="0012749B"/>
    <w:rsid w:val="00127AC5"/>
    <w:rsid w:val="00135878"/>
    <w:rsid w:val="001456D0"/>
    <w:rsid w:val="001533DC"/>
    <w:rsid w:val="001577D6"/>
    <w:rsid w:val="00161757"/>
    <w:rsid w:val="00172DDB"/>
    <w:rsid w:val="00174C9F"/>
    <w:rsid w:val="00184544"/>
    <w:rsid w:val="00191E73"/>
    <w:rsid w:val="00193FB5"/>
    <w:rsid w:val="00194A95"/>
    <w:rsid w:val="001B1497"/>
    <w:rsid w:val="001B3DF6"/>
    <w:rsid w:val="001D0409"/>
    <w:rsid w:val="001D5DD7"/>
    <w:rsid w:val="001D6D67"/>
    <w:rsid w:val="001D7137"/>
    <w:rsid w:val="001E6423"/>
    <w:rsid w:val="001E7FE9"/>
    <w:rsid w:val="001F2E04"/>
    <w:rsid w:val="001F5F3D"/>
    <w:rsid w:val="002147B2"/>
    <w:rsid w:val="00216E5B"/>
    <w:rsid w:val="00217042"/>
    <w:rsid w:val="002217DA"/>
    <w:rsid w:val="00225EE2"/>
    <w:rsid w:val="002266B6"/>
    <w:rsid w:val="0023492A"/>
    <w:rsid w:val="00235367"/>
    <w:rsid w:val="002472DD"/>
    <w:rsid w:val="00252C9A"/>
    <w:rsid w:val="002642E9"/>
    <w:rsid w:val="00271838"/>
    <w:rsid w:val="002957D7"/>
    <w:rsid w:val="002A2737"/>
    <w:rsid w:val="002B4325"/>
    <w:rsid w:val="002B5CB3"/>
    <w:rsid w:val="002B6B25"/>
    <w:rsid w:val="002C5DC0"/>
    <w:rsid w:val="002D1EE1"/>
    <w:rsid w:val="002D2225"/>
    <w:rsid w:val="002D341D"/>
    <w:rsid w:val="002E0945"/>
    <w:rsid w:val="002E229E"/>
    <w:rsid w:val="002E2B9C"/>
    <w:rsid w:val="002E484E"/>
    <w:rsid w:val="002E5B54"/>
    <w:rsid w:val="002F3A78"/>
    <w:rsid w:val="002F558B"/>
    <w:rsid w:val="002F644D"/>
    <w:rsid w:val="00304221"/>
    <w:rsid w:val="00311000"/>
    <w:rsid w:val="00311DCE"/>
    <w:rsid w:val="00313F8E"/>
    <w:rsid w:val="00323D76"/>
    <w:rsid w:val="00324A76"/>
    <w:rsid w:val="00325A10"/>
    <w:rsid w:val="00330B31"/>
    <w:rsid w:val="0033361D"/>
    <w:rsid w:val="00337DDB"/>
    <w:rsid w:val="00343FC5"/>
    <w:rsid w:val="00347D65"/>
    <w:rsid w:val="003503AB"/>
    <w:rsid w:val="00355101"/>
    <w:rsid w:val="00363B55"/>
    <w:rsid w:val="00364D61"/>
    <w:rsid w:val="0036532C"/>
    <w:rsid w:val="003675F3"/>
    <w:rsid w:val="0038211E"/>
    <w:rsid w:val="00384C89"/>
    <w:rsid w:val="00396D4E"/>
    <w:rsid w:val="003B4790"/>
    <w:rsid w:val="003B485E"/>
    <w:rsid w:val="003B6A0C"/>
    <w:rsid w:val="003B7EDE"/>
    <w:rsid w:val="003C0E9A"/>
    <w:rsid w:val="003C21EF"/>
    <w:rsid w:val="003C4220"/>
    <w:rsid w:val="003C4966"/>
    <w:rsid w:val="003F6239"/>
    <w:rsid w:val="0041104A"/>
    <w:rsid w:val="0042103B"/>
    <w:rsid w:val="00431024"/>
    <w:rsid w:val="004334BE"/>
    <w:rsid w:val="00436AF1"/>
    <w:rsid w:val="004374EB"/>
    <w:rsid w:val="00441038"/>
    <w:rsid w:val="00445114"/>
    <w:rsid w:val="00450A13"/>
    <w:rsid w:val="00452399"/>
    <w:rsid w:val="00453384"/>
    <w:rsid w:val="00457638"/>
    <w:rsid w:val="00462A20"/>
    <w:rsid w:val="00466D36"/>
    <w:rsid w:val="00474BCD"/>
    <w:rsid w:val="004830D8"/>
    <w:rsid w:val="004876C0"/>
    <w:rsid w:val="004A1571"/>
    <w:rsid w:val="004A2A78"/>
    <w:rsid w:val="004A41A4"/>
    <w:rsid w:val="004B3344"/>
    <w:rsid w:val="004B5651"/>
    <w:rsid w:val="004B794E"/>
    <w:rsid w:val="004C06D0"/>
    <w:rsid w:val="004C1640"/>
    <w:rsid w:val="004C72E9"/>
    <w:rsid w:val="004D09E4"/>
    <w:rsid w:val="004D1A57"/>
    <w:rsid w:val="004D73F7"/>
    <w:rsid w:val="004D759F"/>
    <w:rsid w:val="004E0241"/>
    <w:rsid w:val="004F7119"/>
    <w:rsid w:val="005046F9"/>
    <w:rsid w:val="00505A85"/>
    <w:rsid w:val="00510DEA"/>
    <w:rsid w:val="00512677"/>
    <w:rsid w:val="00514382"/>
    <w:rsid w:val="005217C5"/>
    <w:rsid w:val="005222C4"/>
    <w:rsid w:val="00522B56"/>
    <w:rsid w:val="0052332E"/>
    <w:rsid w:val="00531FCA"/>
    <w:rsid w:val="00534821"/>
    <w:rsid w:val="00544DE9"/>
    <w:rsid w:val="005546AB"/>
    <w:rsid w:val="00562359"/>
    <w:rsid w:val="00566FF7"/>
    <w:rsid w:val="00570DE5"/>
    <w:rsid w:val="00585DFE"/>
    <w:rsid w:val="005A0A61"/>
    <w:rsid w:val="005B63E8"/>
    <w:rsid w:val="005C4EF2"/>
    <w:rsid w:val="005D6FE5"/>
    <w:rsid w:val="005E4000"/>
    <w:rsid w:val="005E6E99"/>
    <w:rsid w:val="005F0594"/>
    <w:rsid w:val="00604157"/>
    <w:rsid w:val="006063C0"/>
    <w:rsid w:val="00606DA3"/>
    <w:rsid w:val="00607824"/>
    <w:rsid w:val="0061495A"/>
    <w:rsid w:val="00617CD7"/>
    <w:rsid w:val="00621504"/>
    <w:rsid w:val="0062531A"/>
    <w:rsid w:val="00635B74"/>
    <w:rsid w:val="00640092"/>
    <w:rsid w:val="0064012F"/>
    <w:rsid w:val="00652E97"/>
    <w:rsid w:val="00657506"/>
    <w:rsid w:val="00660854"/>
    <w:rsid w:val="006614E3"/>
    <w:rsid w:val="00670505"/>
    <w:rsid w:val="00673A62"/>
    <w:rsid w:val="00673B23"/>
    <w:rsid w:val="006811F1"/>
    <w:rsid w:val="00687B50"/>
    <w:rsid w:val="00687EFF"/>
    <w:rsid w:val="00692871"/>
    <w:rsid w:val="00695F0D"/>
    <w:rsid w:val="006C24F1"/>
    <w:rsid w:val="006C395D"/>
    <w:rsid w:val="006D0C95"/>
    <w:rsid w:val="006D1079"/>
    <w:rsid w:val="006D37A0"/>
    <w:rsid w:val="006D489A"/>
    <w:rsid w:val="006D7097"/>
    <w:rsid w:val="006F3CBF"/>
    <w:rsid w:val="007042DF"/>
    <w:rsid w:val="007052DE"/>
    <w:rsid w:val="00705B30"/>
    <w:rsid w:val="0071039C"/>
    <w:rsid w:val="00713B3D"/>
    <w:rsid w:val="00714048"/>
    <w:rsid w:val="00724563"/>
    <w:rsid w:val="00725207"/>
    <w:rsid w:val="00735373"/>
    <w:rsid w:val="0075708F"/>
    <w:rsid w:val="00772534"/>
    <w:rsid w:val="00773D81"/>
    <w:rsid w:val="007936F3"/>
    <w:rsid w:val="007B782E"/>
    <w:rsid w:val="007C0BE0"/>
    <w:rsid w:val="007C35FE"/>
    <w:rsid w:val="007E56B4"/>
    <w:rsid w:val="007F337F"/>
    <w:rsid w:val="007F4387"/>
    <w:rsid w:val="007F77A3"/>
    <w:rsid w:val="00807E5C"/>
    <w:rsid w:val="008101AC"/>
    <w:rsid w:val="00822BCC"/>
    <w:rsid w:val="008272B9"/>
    <w:rsid w:val="00850521"/>
    <w:rsid w:val="008564F8"/>
    <w:rsid w:val="0086131B"/>
    <w:rsid w:val="008666EB"/>
    <w:rsid w:val="00870764"/>
    <w:rsid w:val="00870B5F"/>
    <w:rsid w:val="008749AF"/>
    <w:rsid w:val="00875308"/>
    <w:rsid w:val="00875D03"/>
    <w:rsid w:val="00895373"/>
    <w:rsid w:val="008A210C"/>
    <w:rsid w:val="008B06A3"/>
    <w:rsid w:val="008B2620"/>
    <w:rsid w:val="008B44D7"/>
    <w:rsid w:val="008C3D84"/>
    <w:rsid w:val="008D608F"/>
    <w:rsid w:val="008E012D"/>
    <w:rsid w:val="008E6524"/>
    <w:rsid w:val="008E66A4"/>
    <w:rsid w:val="008F3B33"/>
    <w:rsid w:val="0090505A"/>
    <w:rsid w:val="009065D9"/>
    <w:rsid w:val="009242D0"/>
    <w:rsid w:val="009332A6"/>
    <w:rsid w:val="0094140F"/>
    <w:rsid w:val="009419A3"/>
    <w:rsid w:val="009433F6"/>
    <w:rsid w:val="009516DF"/>
    <w:rsid w:val="0095640A"/>
    <w:rsid w:val="00956B65"/>
    <w:rsid w:val="00957B4C"/>
    <w:rsid w:val="00965DB9"/>
    <w:rsid w:val="0097397E"/>
    <w:rsid w:val="00973BD4"/>
    <w:rsid w:val="00980C81"/>
    <w:rsid w:val="00981CDF"/>
    <w:rsid w:val="00983B33"/>
    <w:rsid w:val="00991049"/>
    <w:rsid w:val="00997430"/>
    <w:rsid w:val="009B0B84"/>
    <w:rsid w:val="009B0F79"/>
    <w:rsid w:val="009C0036"/>
    <w:rsid w:val="009D7F51"/>
    <w:rsid w:val="009E4871"/>
    <w:rsid w:val="00A02321"/>
    <w:rsid w:val="00A110A4"/>
    <w:rsid w:val="00A138C6"/>
    <w:rsid w:val="00A15945"/>
    <w:rsid w:val="00A15C4E"/>
    <w:rsid w:val="00A22536"/>
    <w:rsid w:val="00A259E3"/>
    <w:rsid w:val="00A27CB5"/>
    <w:rsid w:val="00A27E32"/>
    <w:rsid w:val="00A40EE5"/>
    <w:rsid w:val="00A41D46"/>
    <w:rsid w:val="00A421BB"/>
    <w:rsid w:val="00A45E63"/>
    <w:rsid w:val="00A50896"/>
    <w:rsid w:val="00A56ED2"/>
    <w:rsid w:val="00A72C40"/>
    <w:rsid w:val="00A82A09"/>
    <w:rsid w:val="00A87279"/>
    <w:rsid w:val="00AA1CC2"/>
    <w:rsid w:val="00AA6B4D"/>
    <w:rsid w:val="00AB6BC8"/>
    <w:rsid w:val="00AC6824"/>
    <w:rsid w:val="00AD566F"/>
    <w:rsid w:val="00AE039F"/>
    <w:rsid w:val="00AE18B8"/>
    <w:rsid w:val="00AE2C11"/>
    <w:rsid w:val="00AF6D69"/>
    <w:rsid w:val="00B019E4"/>
    <w:rsid w:val="00B03F0C"/>
    <w:rsid w:val="00B137F1"/>
    <w:rsid w:val="00B26E9B"/>
    <w:rsid w:val="00B27245"/>
    <w:rsid w:val="00B528CC"/>
    <w:rsid w:val="00B556BB"/>
    <w:rsid w:val="00B65300"/>
    <w:rsid w:val="00B7217E"/>
    <w:rsid w:val="00B76355"/>
    <w:rsid w:val="00B77CDE"/>
    <w:rsid w:val="00B93A0F"/>
    <w:rsid w:val="00BA47ED"/>
    <w:rsid w:val="00BB79E8"/>
    <w:rsid w:val="00BC1AEC"/>
    <w:rsid w:val="00BE7214"/>
    <w:rsid w:val="00BF0742"/>
    <w:rsid w:val="00BF3D12"/>
    <w:rsid w:val="00C065D5"/>
    <w:rsid w:val="00C06F09"/>
    <w:rsid w:val="00C11778"/>
    <w:rsid w:val="00C140B9"/>
    <w:rsid w:val="00C30749"/>
    <w:rsid w:val="00C32D28"/>
    <w:rsid w:val="00C36EB2"/>
    <w:rsid w:val="00C3762C"/>
    <w:rsid w:val="00C444FD"/>
    <w:rsid w:val="00C50F3A"/>
    <w:rsid w:val="00C51A76"/>
    <w:rsid w:val="00C53F12"/>
    <w:rsid w:val="00C62789"/>
    <w:rsid w:val="00C65FDB"/>
    <w:rsid w:val="00C77C37"/>
    <w:rsid w:val="00C77E26"/>
    <w:rsid w:val="00C8089B"/>
    <w:rsid w:val="00C90DE1"/>
    <w:rsid w:val="00C93E98"/>
    <w:rsid w:val="00C96E7A"/>
    <w:rsid w:val="00CA1EF6"/>
    <w:rsid w:val="00CA4CAB"/>
    <w:rsid w:val="00CB0215"/>
    <w:rsid w:val="00CC6757"/>
    <w:rsid w:val="00CD2A79"/>
    <w:rsid w:val="00CD3910"/>
    <w:rsid w:val="00CE4EE6"/>
    <w:rsid w:val="00CF3252"/>
    <w:rsid w:val="00CF7852"/>
    <w:rsid w:val="00D02BEA"/>
    <w:rsid w:val="00D04466"/>
    <w:rsid w:val="00D058A8"/>
    <w:rsid w:val="00D07E5E"/>
    <w:rsid w:val="00D135F3"/>
    <w:rsid w:val="00D1389F"/>
    <w:rsid w:val="00D175D3"/>
    <w:rsid w:val="00D20375"/>
    <w:rsid w:val="00D30B36"/>
    <w:rsid w:val="00D33C81"/>
    <w:rsid w:val="00D3418C"/>
    <w:rsid w:val="00D36EFE"/>
    <w:rsid w:val="00D75B97"/>
    <w:rsid w:val="00D8031F"/>
    <w:rsid w:val="00D830D0"/>
    <w:rsid w:val="00D8397C"/>
    <w:rsid w:val="00D86B79"/>
    <w:rsid w:val="00D92769"/>
    <w:rsid w:val="00D93D34"/>
    <w:rsid w:val="00DA3F98"/>
    <w:rsid w:val="00DB1497"/>
    <w:rsid w:val="00DB49C1"/>
    <w:rsid w:val="00DC3AD7"/>
    <w:rsid w:val="00DD2DFD"/>
    <w:rsid w:val="00DE1956"/>
    <w:rsid w:val="00DF22B7"/>
    <w:rsid w:val="00DF5A17"/>
    <w:rsid w:val="00DF5BF5"/>
    <w:rsid w:val="00DF6484"/>
    <w:rsid w:val="00E14333"/>
    <w:rsid w:val="00E2322F"/>
    <w:rsid w:val="00E51FF1"/>
    <w:rsid w:val="00E527F7"/>
    <w:rsid w:val="00E71A82"/>
    <w:rsid w:val="00E75563"/>
    <w:rsid w:val="00E7637B"/>
    <w:rsid w:val="00E8035D"/>
    <w:rsid w:val="00E91377"/>
    <w:rsid w:val="00E91593"/>
    <w:rsid w:val="00E92355"/>
    <w:rsid w:val="00E9241F"/>
    <w:rsid w:val="00E94750"/>
    <w:rsid w:val="00E966DD"/>
    <w:rsid w:val="00EA17E5"/>
    <w:rsid w:val="00EA2205"/>
    <w:rsid w:val="00EA4F1D"/>
    <w:rsid w:val="00EB0254"/>
    <w:rsid w:val="00EB0DD5"/>
    <w:rsid w:val="00ED342F"/>
    <w:rsid w:val="00F06C5E"/>
    <w:rsid w:val="00F1003B"/>
    <w:rsid w:val="00F167CD"/>
    <w:rsid w:val="00F310BC"/>
    <w:rsid w:val="00F360C2"/>
    <w:rsid w:val="00F404BF"/>
    <w:rsid w:val="00F42A68"/>
    <w:rsid w:val="00F442F8"/>
    <w:rsid w:val="00F5628C"/>
    <w:rsid w:val="00F64225"/>
    <w:rsid w:val="00F66495"/>
    <w:rsid w:val="00F7176E"/>
    <w:rsid w:val="00F75C03"/>
    <w:rsid w:val="00F76105"/>
    <w:rsid w:val="00F771E8"/>
    <w:rsid w:val="00F8226E"/>
    <w:rsid w:val="00F83D3A"/>
    <w:rsid w:val="00F8440D"/>
    <w:rsid w:val="00F94620"/>
    <w:rsid w:val="00FA2830"/>
    <w:rsid w:val="00FA4B28"/>
    <w:rsid w:val="00FA76B2"/>
    <w:rsid w:val="00FB41D1"/>
    <w:rsid w:val="00FB48F1"/>
    <w:rsid w:val="00FC6ED8"/>
    <w:rsid w:val="00FD0DEC"/>
    <w:rsid w:val="00FD23C6"/>
    <w:rsid w:val="00FD2582"/>
    <w:rsid w:val="00FD61C8"/>
    <w:rsid w:val="00FD6E77"/>
    <w:rsid w:val="00FF069A"/>
    <w:rsid w:val="5437019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7DC81"/>
  <w15:docId w15:val="{7F1276D6-1094-49EB-A992-84884413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ind w:firstLine="709"/>
      <w:jc w:val="both"/>
    </w:pPr>
    <w:rPr>
      <w:sz w:val="24"/>
      <w:szCs w:val="24"/>
    </w:rPr>
  </w:style>
  <w:style w:type="paragraph" w:styleId="Ttulo1">
    <w:name w:val="heading 1"/>
    <w:basedOn w:val="Normal"/>
    <w:next w:val="Normal"/>
    <w:link w:val="Ttulo1Char"/>
    <w:qFormat/>
    <w:pPr>
      <w:autoSpaceDE w:val="0"/>
      <w:autoSpaceDN w:val="0"/>
      <w:adjustRightInd w:val="0"/>
      <w:spacing w:after="360" w:line="240" w:lineRule="auto"/>
      <w:ind w:firstLine="0"/>
      <w:outlineLvl w:val="0"/>
    </w:pPr>
    <w:rPr>
      <w:rFonts w:cs="Arial"/>
      <w:b/>
    </w:rPr>
  </w:style>
  <w:style w:type="paragraph" w:styleId="Ttulo2">
    <w:name w:val="heading 2"/>
    <w:basedOn w:val="Normal"/>
    <w:next w:val="Normal"/>
    <w:link w:val="Ttulo2Char"/>
    <w:qFormat/>
    <w:pPr>
      <w:autoSpaceDE w:val="0"/>
      <w:autoSpaceDN w:val="0"/>
      <w:adjustRightInd w:val="0"/>
      <w:spacing w:before="360" w:after="360" w:line="240" w:lineRule="auto"/>
      <w:ind w:firstLine="0"/>
      <w:outlineLvl w:val="1"/>
    </w:pPr>
    <w:rPr>
      <w:rFonts w:cs="Arial"/>
      <w:b/>
      <w:szCs w:val="30"/>
    </w:rPr>
  </w:style>
  <w:style w:type="paragraph" w:styleId="Ttulo3">
    <w:name w:val="heading 3"/>
    <w:basedOn w:val="Normal"/>
    <w:next w:val="Normal"/>
    <w:link w:val="Ttulo3Char"/>
    <w:qFormat/>
    <w:pPr>
      <w:autoSpaceDE w:val="0"/>
      <w:autoSpaceDN w:val="0"/>
      <w:adjustRightInd w:val="0"/>
      <w:spacing w:before="360" w:after="360" w:line="240" w:lineRule="auto"/>
      <w:ind w:firstLine="0"/>
      <w:outlineLvl w:val="2"/>
    </w:pPr>
    <w:rPr>
      <w:rFonts w:cs="Arial"/>
      <w:b/>
      <w:i/>
      <w:szCs w:val="28"/>
    </w:rPr>
  </w:style>
  <w:style w:type="paragraph" w:styleId="Ttulo4">
    <w:name w:val="heading 4"/>
    <w:basedOn w:val="Normal"/>
    <w:next w:val="Normal"/>
    <w:link w:val="Ttulo4Char"/>
    <w:qFormat/>
    <w:pPr>
      <w:keepNext/>
      <w:spacing w:before="360" w:after="360" w:line="240" w:lineRule="auto"/>
      <w:ind w:firstLine="0"/>
      <w:outlineLvl w:val="3"/>
    </w:pPr>
    <w:rPr>
      <w:bCs/>
      <w:i/>
      <w:szCs w:val="28"/>
    </w:rPr>
  </w:style>
  <w:style w:type="paragraph" w:styleId="Ttulo5">
    <w:name w:val="heading 5"/>
    <w:basedOn w:val="Normal"/>
    <w:next w:val="Normal"/>
    <w:link w:val="Ttulo5Char"/>
    <w:qFormat/>
    <w:pPr>
      <w:spacing w:before="360" w:after="360" w:line="240" w:lineRule="auto"/>
      <w:ind w:firstLine="0"/>
      <w:jc w:val="left"/>
      <w:outlineLvl w:val="4"/>
    </w:pPr>
    <w:rPr>
      <w:bCs/>
      <w:iCs/>
      <w:szCs w:val="26"/>
    </w:rPr>
  </w:style>
  <w:style w:type="paragraph" w:styleId="Ttulo6">
    <w:name w:val="heading 6"/>
    <w:basedOn w:val="Normal"/>
    <w:next w:val="Normal"/>
    <w:link w:val="Ttulo6Char"/>
    <w:semiHidden/>
    <w:unhideWhenUsed/>
    <w:qFormat/>
    <w:p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pPr>
      <w:spacing w:before="240" w:after="60"/>
      <w:outlineLvl w:val="6"/>
    </w:pPr>
    <w:rPr>
      <w:rFonts w:ascii="Calibri" w:hAnsi="Calibri"/>
    </w:rPr>
  </w:style>
  <w:style w:type="paragraph" w:styleId="Ttulo8">
    <w:name w:val="heading 8"/>
    <w:basedOn w:val="Normal"/>
    <w:next w:val="Normal"/>
    <w:link w:val="Ttulo8Char"/>
    <w:unhideWhenUsed/>
    <w:qFormat/>
    <w:pPr>
      <w:spacing w:before="240" w:after="60"/>
      <w:outlineLvl w:val="7"/>
    </w:pPr>
    <w:rPr>
      <w:rFonts w:ascii="Calibri" w:hAnsi="Calibri"/>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semiHidden/>
    <w:rPr>
      <w:sz w:val="16"/>
      <w:szCs w:val="16"/>
    </w:rPr>
  </w:style>
  <w:style w:type="character" w:styleId="nfase">
    <w:name w:val="Emphasis"/>
    <w:basedOn w:val="Fontepargpadro"/>
    <w:uiPriority w:val="20"/>
    <w:qFormat/>
    <w:rPr>
      <w:i/>
      <w:iCs/>
    </w:rPr>
  </w:style>
  <w:style w:type="character" w:styleId="Refdenotaderodap">
    <w:name w:val="footnote reference"/>
    <w:basedOn w:val="Fontepargpadro"/>
    <w:semiHidden/>
    <w:qFormat/>
    <w:rPr>
      <w:rFonts w:ascii="Times New Roman" w:hAnsi="Times New Roman"/>
      <w:sz w:val="22"/>
      <w:szCs w:val="16"/>
      <w:vertAlign w:val="superscript"/>
    </w:rPr>
  </w:style>
  <w:style w:type="character" w:styleId="CitaoHTML">
    <w:name w:val="HTML Cite"/>
    <w:basedOn w:val="Fontepargpadro"/>
    <w:rPr>
      <w:rFonts w:ascii="Times New Roman" w:hAnsi="Times New Roman"/>
      <w:i/>
      <w:iCs/>
      <w:sz w:val="20"/>
    </w:rPr>
  </w:style>
  <w:style w:type="character" w:styleId="Hyperlink">
    <w:name w:val="Hyperlink"/>
    <w:basedOn w:val="Fontepargpadro"/>
    <w:uiPriority w:val="99"/>
    <w:rPr>
      <w:color w:val="0000FF"/>
      <w:u w:val="single"/>
    </w:rPr>
  </w:style>
  <w:style w:type="character" w:styleId="Nmerodepgina">
    <w:name w:val="page number"/>
    <w:basedOn w:val="Fontepargpadro"/>
  </w:style>
  <w:style w:type="paragraph" w:styleId="Sumrio2">
    <w:name w:val="toc 2"/>
    <w:basedOn w:val="Normal"/>
    <w:next w:val="Normal"/>
    <w:autoRedefine/>
    <w:uiPriority w:val="39"/>
    <w:pPr>
      <w:tabs>
        <w:tab w:val="right" w:leader="dot" w:pos="9062"/>
      </w:tabs>
      <w:ind w:firstLine="0"/>
    </w:pPr>
    <w:rPr>
      <w:b/>
    </w:rPr>
  </w:style>
  <w:style w:type="paragraph" w:styleId="Sumrio9">
    <w:name w:val="toc 9"/>
    <w:basedOn w:val="Normal"/>
    <w:next w:val="Normal"/>
    <w:autoRedefine/>
    <w:semiHidden/>
    <w:pPr>
      <w:ind w:left="1920"/>
      <w:jc w:val="left"/>
    </w:pPr>
    <w:rPr>
      <w:rFonts w:asciiTheme="minorHAnsi" w:hAnsiTheme="minorHAnsi"/>
      <w:sz w:val="18"/>
      <w:szCs w:val="18"/>
    </w:rPr>
  </w:style>
  <w:style w:type="paragraph" w:styleId="Corpodetexto">
    <w:name w:val="Body Text"/>
    <w:basedOn w:val="Normal"/>
    <w:link w:val="CorpodetextoChar"/>
    <w:pPr>
      <w:spacing w:after="120"/>
    </w:pPr>
  </w:style>
  <w:style w:type="paragraph" w:styleId="Sumrio6">
    <w:name w:val="toc 6"/>
    <w:basedOn w:val="Normal"/>
    <w:next w:val="Normal"/>
    <w:autoRedefine/>
    <w:semiHidden/>
    <w:pPr>
      <w:ind w:left="1200"/>
      <w:jc w:val="left"/>
    </w:pPr>
    <w:rPr>
      <w:rFonts w:asciiTheme="minorHAnsi" w:hAnsiTheme="minorHAnsi"/>
      <w:sz w:val="18"/>
      <w:szCs w:val="18"/>
    </w:rPr>
  </w:style>
  <w:style w:type="paragraph" w:styleId="Sumrio5">
    <w:name w:val="toc 5"/>
    <w:basedOn w:val="Normal"/>
    <w:next w:val="Normal"/>
    <w:autoRedefine/>
    <w:uiPriority w:val="39"/>
    <w:pPr>
      <w:ind w:left="960"/>
      <w:jc w:val="left"/>
    </w:pPr>
    <w:rPr>
      <w:rFonts w:asciiTheme="minorHAnsi" w:hAnsiTheme="minorHAnsi"/>
      <w:sz w:val="18"/>
      <w:szCs w:val="18"/>
    </w:rPr>
  </w:style>
  <w:style w:type="paragraph" w:styleId="Ttulo">
    <w:name w:val="Title"/>
    <w:basedOn w:val="Normal"/>
    <w:qFormat/>
    <w:pPr>
      <w:spacing w:line="240" w:lineRule="auto"/>
      <w:ind w:firstLine="0"/>
      <w:jc w:val="center"/>
    </w:pPr>
    <w:rPr>
      <w:rFonts w:ascii="Arial" w:hAnsi="Arial"/>
      <w:sz w:val="32"/>
      <w:szCs w:val="20"/>
    </w:rPr>
  </w:style>
  <w:style w:type="paragraph" w:styleId="NormalWeb">
    <w:name w:val="Normal (Web)"/>
    <w:basedOn w:val="Normal"/>
    <w:uiPriority w:val="99"/>
    <w:pPr>
      <w:spacing w:before="100" w:beforeAutospacing="1" w:after="100" w:afterAutospacing="1" w:line="240" w:lineRule="auto"/>
      <w:ind w:firstLine="0"/>
      <w:jc w:val="left"/>
    </w:pPr>
    <w:rPr>
      <w:rFonts w:ascii="Arial Unicode MS" w:eastAsia="Arial Unicode MS" w:hAnsi="Arial Unicode MS" w:cs="Arial Unicode MS"/>
    </w:rPr>
  </w:style>
  <w:style w:type="paragraph" w:styleId="Sumrio4">
    <w:name w:val="toc 4"/>
    <w:basedOn w:val="Normal"/>
    <w:next w:val="Normal"/>
    <w:autoRedefine/>
    <w:uiPriority w:val="39"/>
    <w:pPr>
      <w:tabs>
        <w:tab w:val="right" w:leader="dot" w:pos="9062"/>
      </w:tabs>
      <w:ind w:firstLine="0"/>
    </w:pPr>
    <w:rPr>
      <w:i/>
    </w:rPr>
  </w:style>
  <w:style w:type="paragraph" w:styleId="Sumrio8">
    <w:name w:val="toc 8"/>
    <w:basedOn w:val="Normal"/>
    <w:next w:val="Normal"/>
    <w:autoRedefine/>
    <w:semiHidden/>
    <w:pPr>
      <w:ind w:left="1680"/>
      <w:jc w:val="left"/>
    </w:pPr>
    <w:rPr>
      <w:rFonts w:asciiTheme="minorHAnsi" w:hAnsiTheme="minorHAnsi"/>
      <w:sz w:val="18"/>
      <w:szCs w:val="18"/>
    </w:rPr>
  </w:style>
  <w:style w:type="paragraph" w:styleId="Corpodetexto2">
    <w:name w:val="Body Text 2"/>
    <w:basedOn w:val="Normal"/>
    <w:pPr>
      <w:spacing w:line="240" w:lineRule="auto"/>
      <w:ind w:firstLine="0"/>
    </w:pPr>
    <w:rPr>
      <w:szCs w:val="20"/>
    </w:rPr>
  </w:style>
  <w:style w:type="paragraph" w:styleId="Cabealho">
    <w:name w:val="header"/>
    <w:basedOn w:val="Normal"/>
    <w:link w:val="CabealhoChar"/>
    <w:uiPriority w:val="99"/>
    <w:pPr>
      <w:tabs>
        <w:tab w:val="center" w:pos="4419"/>
        <w:tab w:val="right" w:pos="8838"/>
      </w:tabs>
    </w:pPr>
  </w:style>
  <w:style w:type="paragraph" w:styleId="Rodap">
    <w:name w:val="footer"/>
    <w:basedOn w:val="Normal"/>
    <w:pPr>
      <w:tabs>
        <w:tab w:val="center" w:pos="4419"/>
        <w:tab w:val="right" w:pos="8838"/>
      </w:tabs>
    </w:pPr>
  </w:style>
  <w:style w:type="paragraph" w:styleId="Legenda">
    <w:name w:val="caption"/>
    <w:basedOn w:val="Normal"/>
    <w:next w:val="Normal"/>
    <w:qFormat/>
    <w:pPr>
      <w:spacing w:before="120" w:after="120" w:line="240" w:lineRule="auto"/>
      <w:ind w:firstLine="0"/>
      <w:jc w:val="right"/>
    </w:pPr>
    <w:rPr>
      <w:bCs/>
      <w:sz w:val="22"/>
      <w:szCs w:val="20"/>
    </w:rPr>
  </w:style>
  <w:style w:type="paragraph" w:styleId="Sumrio7">
    <w:name w:val="toc 7"/>
    <w:basedOn w:val="Normal"/>
    <w:next w:val="Normal"/>
    <w:autoRedefine/>
    <w:semiHidden/>
    <w:pPr>
      <w:ind w:left="1440"/>
      <w:jc w:val="left"/>
    </w:pPr>
    <w:rPr>
      <w:rFonts w:asciiTheme="minorHAnsi" w:hAnsiTheme="minorHAnsi"/>
      <w:sz w:val="18"/>
      <w:szCs w:val="18"/>
    </w:rPr>
  </w:style>
  <w:style w:type="paragraph" w:styleId="Sumrio3">
    <w:name w:val="toc 3"/>
    <w:basedOn w:val="Normal"/>
    <w:next w:val="Normal"/>
    <w:autoRedefine/>
    <w:uiPriority w:val="39"/>
    <w:pPr>
      <w:tabs>
        <w:tab w:val="right" w:leader="dot" w:pos="9062"/>
      </w:tabs>
      <w:ind w:firstLine="0"/>
    </w:pPr>
    <w:rPr>
      <w:b/>
      <w:i/>
      <w:iCs/>
    </w:rPr>
  </w:style>
  <w:style w:type="paragraph" w:styleId="Textodebalo">
    <w:name w:val="Balloon Text"/>
    <w:basedOn w:val="Normal"/>
    <w:semiHidden/>
    <w:rPr>
      <w:rFonts w:ascii="Tahoma" w:hAnsi="Tahoma" w:cs="Tahoma"/>
      <w:sz w:val="16"/>
      <w:szCs w:val="16"/>
    </w:rPr>
  </w:style>
  <w:style w:type="paragraph" w:styleId="Subttulo">
    <w:name w:val="Subtitle"/>
    <w:basedOn w:val="Normal"/>
    <w:next w:val="Normal"/>
    <w:link w:val="SubttuloChar"/>
    <w:qFormat/>
    <w:rPr>
      <w:rFonts w:asciiTheme="majorHAnsi" w:eastAsiaTheme="majorEastAsia" w:hAnsiTheme="majorHAnsi" w:cstheme="majorBidi"/>
      <w:i/>
      <w:iCs/>
      <w:color w:val="4F81BD" w:themeColor="accent1"/>
      <w:spacing w:val="15"/>
    </w:rPr>
  </w:style>
  <w:style w:type="paragraph" w:styleId="Textodenotaderodap">
    <w:name w:val="footnote text"/>
    <w:basedOn w:val="Normal"/>
    <w:semiHidden/>
    <w:pPr>
      <w:spacing w:line="240" w:lineRule="auto"/>
      <w:ind w:firstLine="0"/>
    </w:pPr>
    <w:rPr>
      <w:sz w:val="20"/>
      <w:szCs w:val="20"/>
    </w:rPr>
  </w:style>
  <w:style w:type="paragraph" w:styleId="Sumrio1">
    <w:name w:val="toc 1"/>
    <w:basedOn w:val="Normal"/>
    <w:next w:val="Normal"/>
    <w:autoRedefine/>
    <w:uiPriority w:val="39"/>
    <w:pPr>
      <w:spacing w:before="120" w:after="120"/>
      <w:jc w:val="left"/>
    </w:pPr>
    <w:rPr>
      <w:rFonts w:asciiTheme="minorHAnsi" w:hAnsiTheme="minorHAnsi"/>
      <w:b/>
      <w:bCs/>
      <w:caps/>
      <w:sz w:val="20"/>
      <w:szCs w:val="20"/>
    </w:rPr>
  </w:style>
  <w:style w:type="paragraph" w:styleId="Recuodecorpodetexto">
    <w:name w:val="Body Text Indent"/>
    <w:basedOn w:val="Normal"/>
    <w:link w:val="RecuodecorpodetextoChar"/>
    <w:pPr>
      <w:spacing w:after="120"/>
      <w:ind w:left="283"/>
    </w:pPr>
  </w:style>
  <w:style w:type="table" w:styleId="Tabelaclssica1">
    <w:name w:val="Table Classic 1"/>
    <w:basedOn w:val="Tabelanormal"/>
    <w:pPr>
      <w:spacing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elacomgrade2">
    <w:name w:val="Table Grid 2"/>
    <w:basedOn w:val="Tabelanormal"/>
    <w:pPr>
      <w:spacing w:line="360" w:lineRule="auto"/>
      <w:ind w:firstLine="709"/>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paragraph" w:customStyle="1" w:styleId="EstiloTtulo1NoNegrito">
    <w:name w:val="Estilo Título 1 + Não Negrito"/>
    <w:basedOn w:val="Ttulo1"/>
  </w:style>
  <w:style w:type="paragraph" w:customStyle="1" w:styleId="Estilo1">
    <w:name w:val="Estilo1"/>
    <w:basedOn w:val="Ttulo2"/>
    <w:pPr>
      <w:ind w:left="2268"/>
    </w:pPr>
    <w:rPr>
      <w:rFonts w:cs="Times New Roman"/>
      <w:b w:val="0"/>
      <w:sz w:val="22"/>
      <w:szCs w:val="24"/>
    </w:rPr>
  </w:style>
  <w:style w:type="paragraph" w:customStyle="1" w:styleId="Estilo2">
    <w:name w:val="Estilo2"/>
    <w:basedOn w:val="Ttulo2"/>
    <w:rPr>
      <w:rFonts w:cs="Times New Roman"/>
      <w:szCs w:val="24"/>
    </w:rPr>
  </w:style>
  <w:style w:type="paragraph" w:customStyle="1" w:styleId="Estilo3">
    <w:name w:val="Estilo3"/>
    <w:basedOn w:val="Normal"/>
    <w:qFormat/>
    <w:pPr>
      <w:spacing w:line="240" w:lineRule="auto"/>
      <w:ind w:firstLine="0"/>
    </w:pPr>
  </w:style>
  <w:style w:type="paragraph" w:customStyle="1" w:styleId="Estilo4">
    <w:name w:val="Estilo4"/>
    <w:basedOn w:val="Ttulo1"/>
    <w:pPr>
      <w:jc w:val="center"/>
    </w:pPr>
  </w:style>
  <w:style w:type="paragraph" w:customStyle="1" w:styleId="EstiloTtulo2Centralizado">
    <w:name w:val="Estilo Título 2 + Centralizado"/>
    <w:basedOn w:val="Ttulo2"/>
    <w:qFormat/>
    <w:pPr>
      <w:jc w:val="center"/>
    </w:pPr>
    <w:rPr>
      <w:rFonts w:cs="Times New Roman"/>
      <w:caps/>
    </w:rPr>
  </w:style>
  <w:style w:type="paragraph" w:customStyle="1" w:styleId="Estilo5">
    <w:name w:val="Estilo5"/>
    <w:basedOn w:val="Normal"/>
    <w:pPr>
      <w:spacing w:line="240" w:lineRule="auto"/>
      <w:ind w:left="3969" w:firstLine="0"/>
    </w:pPr>
  </w:style>
  <w:style w:type="paragraph" w:customStyle="1" w:styleId="Estilo6">
    <w:name w:val="Estilo6"/>
    <w:basedOn w:val="Normal"/>
    <w:pPr>
      <w:spacing w:line="240" w:lineRule="auto"/>
      <w:ind w:left="3969" w:firstLine="0"/>
    </w:pPr>
  </w:style>
  <w:style w:type="paragraph" w:customStyle="1" w:styleId="fontels18">
    <w:name w:val="fontels18"/>
    <w:basedOn w:val="Normal"/>
    <w:pPr>
      <w:spacing w:before="100" w:beforeAutospacing="1" w:after="100" w:afterAutospacing="1" w:line="309" w:lineRule="atLeast"/>
      <w:ind w:firstLine="0"/>
      <w:jc w:val="left"/>
    </w:pPr>
    <w:rPr>
      <w:rFonts w:ascii="Tahoma" w:eastAsia="Arial Unicode MS" w:hAnsi="Tahoma" w:cs="Tahoma"/>
      <w:color w:val="000000"/>
      <w:sz w:val="17"/>
      <w:szCs w:val="17"/>
    </w:rPr>
  </w:style>
  <w:style w:type="paragraph" w:customStyle="1" w:styleId="Estilo7">
    <w:name w:val="Estilo7"/>
    <w:basedOn w:val="Ttulo4"/>
    <w:pPr>
      <w:jc w:val="left"/>
    </w:pPr>
  </w:style>
  <w:style w:type="paragraph" w:customStyle="1" w:styleId="Estilo8">
    <w:name w:val="Estilo8"/>
    <w:basedOn w:val="Ttulo3"/>
    <w:rPr>
      <w:rFonts w:cs="Times New Roman"/>
    </w:rPr>
  </w:style>
  <w:style w:type="paragraph" w:customStyle="1" w:styleId="resumo">
    <w:name w:val="resumo"/>
    <w:basedOn w:val="Normal"/>
    <w:pPr>
      <w:spacing w:line="240" w:lineRule="auto"/>
      <w:ind w:firstLine="0"/>
    </w:pPr>
  </w:style>
  <w:style w:type="paragraph" w:customStyle="1" w:styleId="EstiloNegritoPrimeiralinha0cm">
    <w:name w:val="Estilo Negrito Primeira linha:  0 cm"/>
    <w:basedOn w:val="Normal"/>
    <w:pPr>
      <w:ind w:firstLine="0"/>
    </w:pPr>
    <w:rPr>
      <w:bCs/>
      <w:szCs w:val="20"/>
    </w:rPr>
  </w:style>
  <w:style w:type="character" w:customStyle="1" w:styleId="Ttulo7Char">
    <w:name w:val="Título 7 Char"/>
    <w:basedOn w:val="Fontepargpadro"/>
    <w:link w:val="Ttulo7"/>
    <w:semiHidden/>
    <w:rPr>
      <w:rFonts w:ascii="Calibri" w:eastAsia="Times New Roman" w:hAnsi="Calibri" w:cs="Times New Roman"/>
      <w:sz w:val="24"/>
      <w:szCs w:val="24"/>
    </w:rPr>
  </w:style>
  <w:style w:type="character" w:customStyle="1" w:styleId="CorpodetextoChar">
    <w:name w:val="Corpo de texto Char"/>
    <w:basedOn w:val="Fontepargpadro"/>
    <w:link w:val="Corpodetexto"/>
    <w:rPr>
      <w:sz w:val="24"/>
      <w:szCs w:val="24"/>
    </w:rPr>
  </w:style>
  <w:style w:type="character" w:customStyle="1" w:styleId="RecuodecorpodetextoChar">
    <w:name w:val="Recuo de corpo de texto Char"/>
    <w:basedOn w:val="Fontepargpadro"/>
    <w:link w:val="Recuodecorpodetexto"/>
    <w:rPr>
      <w:sz w:val="24"/>
      <w:szCs w:val="24"/>
    </w:rPr>
  </w:style>
  <w:style w:type="paragraph" w:styleId="CitaoIntensa">
    <w:name w:val="Intense Quote"/>
    <w:basedOn w:val="Normal"/>
    <w:link w:val="CitaoIntensaChar"/>
    <w:uiPriority w:val="30"/>
    <w:qFormat/>
    <w:pPr>
      <w:pBdr>
        <w:top w:val="threeDEngrave" w:sz="6" w:space="10" w:color="C0504D"/>
        <w:bottom w:val="single" w:sz="4" w:space="10" w:color="C0504D"/>
      </w:pBdr>
      <w:spacing w:before="360" w:after="360" w:line="324" w:lineRule="auto"/>
      <w:ind w:left="1080" w:right="1080" w:firstLine="0"/>
      <w:jc w:val="left"/>
    </w:pPr>
    <w:rPr>
      <w:rFonts w:ascii="Calibri" w:hAnsi="Calibri"/>
      <w:i/>
      <w:iCs/>
      <w:color w:val="C0504D"/>
      <w:sz w:val="22"/>
      <w:szCs w:val="22"/>
      <w:lang w:eastAsia="en-US"/>
    </w:rPr>
  </w:style>
  <w:style w:type="character" w:customStyle="1" w:styleId="CitaoIntensaChar">
    <w:name w:val="Citação Intensa Char"/>
    <w:basedOn w:val="Fontepargpadro"/>
    <w:link w:val="CitaoIntensa"/>
    <w:uiPriority w:val="30"/>
    <w:rPr>
      <w:rFonts w:ascii="Calibri" w:eastAsia="Times New Roman" w:hAnsi="Calibri" w:cs="Times New Roman"/>
      <w:i/>
      <w:iCs/>
      <w:color w:val="C0504D"/>
      <w:sz w:val="22"/>
      <w:szCs w:val="22"/>
      <w:lang w:eastAsia="en-US"/>
    </w:rPr>
  </w:style>
  <w:style w:type="character" w:customStyle="1" w:styleId="Ttulo6Char">
    <w:name w:val="Título 6 Char"/>
    <w:basedOn w:val="Fontepargpadro"/>
    <w:link w:val="Ttulo6"/>
    <w:semiHidden/>
    <w:rPr>
      <w:rFonts w:ascii="Calibri" w:eastAsia="Times New Roman" w:hAnsi="Calibri" w:cs="Times New Roman"/>
      <w:b/>
      <w:bCs/>
      <w:sz w:val="22"/>
      <w:szCs w:val="22"/>
    </w:rPr>
  </w:style>
  <w:style w:type="character" w:customStyle="1" w:styleId="Ttulo8Char">
    <w:name w:val="Título 8 Char"/>
    <w:basedOn w:val="Fontepargpadro"/>
    <w:link w:val="Ttulo8"/>
    <w:rPr>
      <w:rFonts w:ascii="Calibri" w:eastAsia="Times New Roman" w:hAnsi="Calibri" w:cs="Times New Roman"/>
      <w:i/>
      <w:iCs/>
      <w:sz w:val="24"/>
      <w:szCs w:val="24"/>
    </w:rPr>
  </w:style>
  <w:style w:type="paragraph" w:styleId="PargrafodaLista">
    <w:name w:val="List Paragraph"/>
    <w:basedOn w:val="Normal"/>
    <w:uiPriority w:val="34"/>
    <w:qFormat/>
    <w:pPr>
      <w:ind w:left="720"/>
      <w:contextualSpacing/>
    </w:pPr>
  </w:style>
  <w:style w:type="character" w:customStyle="1" w:styleId="SubttuloChar">
    <w:name w:val="Subtítulo Char"/>
    <w:basedOn w:val="Fontepargpadro"/>
    <w:link w:val="Subttulo"/>
    <w:rPr>
      <w:rFonts w:asciiTheme="majorHAnsi" w:eastAsiaTheme="majorEastAsia" w:hAnsiTheme="majorHAnsi" w:cstheme="majorBidi"/>
      <w:i/>
      <w:iCs/>
      <w:color w:val="4F81BD" w:themeColor="accent1"/>
      <w:spacing w:val="15"/>
      <w:sz w:val="24"/>
      <w:szCs w:val="24"/>
    </w:rPr>
  </w:style>
  <w:style w:type="character" w:customStyle="1" w:styleId="CabealhoChar">
    <w:name w:val="Cabeçalho Char"/>
    <w:basedOn w:val="Fontepargpadro"/>
    <w:link w:val="Cabealho"/>
    <w:uiPriority w:val="99"/>
    <w:rPr>
      <w:sz w:val="24"/>
      <w:szCs w:val="24"/>
    </w:rPr>
  </w:style>
  <w:style w:type="character" w:customStyle="1" w:styleId="Ttulo1Char">
    <w:name w:val="Título 1 Char"/>
    <w:basedOn w:val="Fontepargpadro"/>
    <w:link w:val="Ttulo1"/>
    <w:rPr>
      <w:rFonts w:cs="Arial"/>
      <w:b/>
      <w:sz w:val="24"/>
      <w:szCs w:val="24"/>
    </w:rPr>
  </w:style>
  <w:style w:type="character" w:customStyle="1" w:styleId="Ttulo2Char">
    <w:name w:val="Título 2 Char"/>
    <w:basedOn w:val="Fontepargpadro"/>
    <w:link w:val="Ttulo2"/>
    <w:rPr>
      <w:rFonts w:cs="Arial"/>
      <w:b/>
      <w:sz w:val="24"/>
      <w:szCs w:val="30"/>
    </w:rPr>
  </w:style>
  <w:style w:type="character" w:customStyle="1" w:styleId="Ttulo3Char">
    <w:name w:val="Título 3 Char"/>
    <w:basedOn w:val="Fontepargpadro"/>
    <w:link w:val="Ttulo3"/>
    <w:rPr>
      <w:rFonts w:cs="Arial"/>
      <w:b/>
      <w:i/>
      <w:sz w:val="24"/>
      <w:szCs w:val="28"/>
    </w:rPr>
  </w:style>
  <w:style w:type="character" w:customStyle="1" w:styleId="Ttulo4Char">
    <w:name w:val="Título 4 Char"/>
    <w:basedOn w:val="Fontepargpadro"/>
    <w:link w:val="Ttulo4"/>
    <w:rPr>
      <w:bCs/>
      <w:i/>
      <w:sz w:val="24"/>
      <w:szCs w:val="28"/>
    </w:rPr>
  </w:style>
  <w:style w:type="character" w:customStyle="1" w:styleId="Ttulo5Char">
    <w:name w:val="Título 5 Char"/>
    <w:basedOn w:val="Fontepargpadro"/>
    <w:link w:val="Ttulo5"/>
    <w:rPr>
      <w:bCs/>
      <w:iCs/>
      <w:sz w:val="24"/>
      <w:szCs w:val="26"/>
    </w:rPr>
  </w:style>
  <w:style w:type="character" w:styleId="MenoPendente">
    <w:name w:val="Unresolved Mention"/>
    <w:basedOn w:val="Fontepargpadro"/>
    <w:uiPriority w:val="99"/>
    <w:semiHidden/>
    <w:unhideWhenUsed/>
    <w:rsid w:val="0086131B"/>
    <w:rPr>
      <w:color w:val="605E5C"/>
      <w:shd w:val="clear" w:color="auto" w:fill="E1DFDD"/>
    </w:rPr>
  </w:style>
  <w:style w:type="character" w:styleId="HiperlinkVisitado">
    <w:name w:val="FollowedHyperlink"/>
    <w:basedOn w:val="Fontepargpadro"/>
    <w:semiHidden/>
    <w:unhideWhenUsed/>
    <w:rsid w:val="00621504"/>
    <w:rPr>
      <w:color w:val="800080" w:themeColor="followedHyperlink"/>
      <w:u w:val="single"/>
    </w:rPr>
  </w:style>
  <w:style w:type="paragraph" w:styleId="CabealhodoSumrio">
    <w:name w:val="TOC Heading"/>
    <w:basedOn w:val="Ttulo1"/>
    <w:next w:val="Normal"/>
    <w:uiPriority w:val="39"/>
    <w:unhideWhenUsed/>
    <w:qFormat/>
    <w:rsid w:val="0064012F"/>
    <w:pPr>
      <w:keepNext/>
      <w:keepLines/>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3743">
      <w:bodyDiv w:val="1"/>
      <w:marLeft w:val="0"/>
      <w:marRight w:val="0"/>
      <w:marTop w:val="0"/>
      <w:marBottom w:val="0"/>
      <w:divBdr>
        <w:top w:val="none" w:sz="0" w:space="0" w:color="auto"/>
        <w:left w:val="none" w:sz="0" w:space="0" w:color="auto"/>
        <w:bottom w:val="none" w:sz="0" w:space="0" w:color="auto"/>
        <w:right w:val="none" w:sz="0" w:space="0" w:color="auto"/>
      </w:divBdr>
    </w:div>
    <w:div w:id="105080632">
      <w:bodyDiv w:val="1"/>
      <w:marLeft w:val="0"/>
      <w:marRight w:val="0"/>
      <w:marTop w:val="0"/>
      <w:marBottom w:val="0"/>
      <w:divBdr>
        <w:top w:val="none" w:sz="0" w:space="0" w:color="auto"/>
        <w:left w:val="none" w:sz="0" w:space="0" w:color="auto"/>
        <w:bottom w:val="none" w:sz="0" w:space="0" w:color="auto"/>
        <w:right w:val="none" w:sz="0" w:space="0" w:color="auto"/>
      </w:divBdr>
    </w:div>
    <w:div w:id="145900436">
      <w:bodyDiv w:val="1"/>
      <w:marLeft w:val="0"/>
      <w:marRight w:val="0"/>
      <w:marTop w:val="0"/>
      <w:marBottom w:val="0"/>
      <w:divBdr>
        <w:top w:val="none" w:sz="0" w:space="0" w:color="auto"/>
        <w:left w:val="none" w:sz="0" w:space="0" w:color="auto"/>
        <w:bottom w:val="none" w:sz="0" w:space="0" w:color="auto"/>
        <w:right w:val="none" w:sz="0" w:space="0" w:color="auto"/>
      </w:divBdr>
    </w:div>
    <w:div w:id="155071203">
      <w:bodyDiv w:val="1"/>
      <w:marLeft w:val="0"/>
      <w:marRight w:val="0"/>
      <w:marTop w:val="0"/>
      <w:marBottom w:val="0"/>
      <w:divBdr>
        <w:top w:val="none" w:sz="0" w:space="0" w:color="auto"/>
        <w:left w:val="none" w:sz="0" w:space="0" w:color="auto"/>
        <w:bottom w:val="none" w:sz="0" w:space="0" w:color="auto"/>
        <w:right w:val="none" w:sz="0" w:space="0" w:color="auto"/>
      </w:divBdr>
    </w:div>
    <w:div w:id="195434721">
      <w:bodyDiv w:val="1"/>
      <w:marLeft w:val="0"/>
      <w:marRight w:val="0"/>
      <w:marTop w:val="0"/>
      <w:marBottom w:val="0"/>
      <w:divBdr>
        <w:top w:val="none" w:sz="0" w:space="0" w:color="auto"/>
        <w:left w:val="none" w:sz="0" w:space="0" w:color="auto"/>
        <w:bottom w:val="none" w:sz="0" w:space="0" w:color="auto"/>
        <w:right w:val="none" w:sz="0" w:space="0" w:color="auto"/>
      </w:divBdr>
    </w:div>
    <w:div w:id="251475088">
      <w:bodyDiv w:val="1"/>
      <w:marLeft w:val="0"/>
      <w:marRight w:val="0"/>
      <w:marTop w:val="0"/>
      <w:marBottom w:val="0"/>
      <w:divBdr>
        <w:top w:val="none" w:sz="0" w:space="0" w:color="auto"/>
        <w:left w:val="none" w:sz="0" w:space="0" w:color="auto"/>
        <w:bottom w:val="none" w:sz="0" w:space="0" w:color="auto"/>
        <w:right w:val="none" w:sz="0" w:space="0" w:color="auto"/>
      </w:divBdr>
    </w:div>
    <w:div w:id="414782700">
      <w:bodyDiv w:val="1"/>
      <w:marLeft w:val="0"/>
      <w:marRight w:val="0"/>
      <w:marTop w:val="0"/>
      <w:marBottom w:val="0"/>
      <w:divBdr>
        <w:top w:val="none" w:sz="0" w:space="0" w:color="auto"/>
        <w:left w:val="none" w:sz="0" w:space="0" w:color="auto"/>
        <w:bottom w:val="none" w:sz="0" w:space="0" w:color="auto"/>
        <w:right w:val="none" w:sz="0" w:space="0" w:color="auto"/>
      </w:divBdr>
    </w:div>
    <w:div w:id="445542349">
      <w:bodyDiv w:val="1"/>
      <w:marLeft w:val="0"/>
      <w:marRight w:val="0"/>
      <w:marTop w:val="0"/>
      <w:marBottom w:val="0"/>
      <w:divBdr>
        <w:top w:val="none" w:sz="0" w:space="0" w:color="auto"/>
        <w:left w:val="none" w:sz="0" w:space="0" w:color="auto"/>
        <w:bottom w:val="none" w:sz="0" w:space="0" w:color="auto"/>
        <w:right w:val="none" w:sz="0" w:space="0" w:color="auto"/>
      </w:divBdr>
      <w:divsChild>
        <w:div w:id="810442278">
          <w:marLeft w:val="0"/>
          <w:marRight w:val="0"/>
          <w:marTop w:val="0"/>
          <w:marBottom w:val="0"/>
          <w:divBdr>
            <w:top w:val="none" w:sz="0" w:space="0" w:color="auto"/>
            <w:left w:val="none" w:sz="0" w:space="0" w:color="auto"/>
            <w:bottom w:val="none" w:sz="0" w:space="0" w:color="auto"/>
            <w:right w:val="none" w:sz="0" w:space="0" w:color="auto"/>
          </w:divBdr>
          <w:divsChild>
            <w:div w:id="2100128710">
              <w:marLeft w:val="0"/>
              <w:marRight w:val="0"/>
              <w:marTop w:val="0"/>
              <w:marBottom w:val="0"/>
              <w:divBdr>
                <w:top w:val="none" w:sz="0" w:space="0" w:color="auto"/>
                <w:left w:val="none" w:sz="0" w:space="0" w:color="auto"/>
                <w:bottom w:val="none" w:sz="0" w:space="0" w:color="auto"/>
                <w:right w:val="none" w:sz="0" w:space="0" w:color="auto"/>
              </w:divBdr>
              <w:divsChild>
                <w:div w:id="751588187">
                  <w:marLeft w:val="0"/>
                  <w:marRight w:val="0"/>
                  <w:marTop w:val="0"/>
                  <w:marBottom w:val="0"/>
                  <w:divBdr>
                    <w:top w:val="none" w:sz="0" w:space="0" w:color="auto"/>
                    <w:left w:val="none" w:sz="0" w:space="0" w:color="auto"/>
                    <w:bottom w:val="none" w:sz="0" w:space="0" w:color="auto"/>
                    <w:right w:val="none" w:sz="0" w:space="0" w:color="auto"/>
                  </w:divBdr>
                  <w:divsChild>
                    <w:div w:id="351420328">
                      <w:marLeft w:val="0"/>
                      <w:marRight w:val="0"/>
                      <w:marTop w:val="0"/>
                      <w:marBottom w:val="0"/>
                      <w:divBdr>
                        <w:top w:val="none" w:sz="0" w:space="0" w:color="auto"/>
                        <w:left w:val="none" w:sz="0" w:space="0" w:color="auto"/>
                        <w:bottom w:val="none" w:sz="0" w:space="0" w:color="auto"/>
                        <w:right w:val="none" w:sz="0" w:space="0" w:color="auto"/>
                      </w:divBdr>
                      <w:divsChild>
                        <w:div w:id="306984017">
                          <w:marLeft w:val="0"/>
                          <w:marRight w:val="0"/>
                          <w:marTop w:val="0"/>
                          <w:marBottom w:val="0"/>
                          <w:divBdr>
                            <w:top w:val="none" w:sz="0" w:space="0" w:color="auto"/>
                            <w:left w:val="none" w:sz="0" w:space="0" w:color="auto"/>
                            <w:bottom w:val="none" w:sz="0" w:space="0" w:color="auto"/>
                            <w:right w:val="none" w:sz="0" w:space="0" w:color="auto"/>
                          </w:divBdr>
                          <w:divsChild>
                            <w:div w:id="245068311">
                              <w:marLeft w:val="0"/>
                              <w:marRight w:val="0"/>
                              <w:marTop w:val="0"/>
                              <w:marBottom w:val="0"/>
                              <w:divBdr>
                                <w:top w:val="none" w:sz="0" w:space="0" w:color="auto"/>
                                <w:left w:val="none" w:sz="0" w:space="0" w:color="auto"/>
                                <w:bottom w:val="none" w:sz="0" w:space="0" w:color="auto"/>
                                <w:right w:val="none" w:sz="0" w:space="0" w:color="auto"/>
                              </w:divBdr>
                              <w:divsChild>
                                <w:div w:id="1790589673">
                                  <w:marLeft w:val="0"/>
                                  <w:marRight w:val="0"/>
                                  <w:marTop w:val="0"/>
                                  <w:marBottom w:val="0"/>
                                  <w:divBdr>
                                    <w:top w:val="none" w:sz="0" w:space="0" w:color="auto"/>
                                    <w:left w:val="none" w:sz="0" w:space="0" w:color="auto"/>
                                    <w:bottom w:val="none" w:sz="0" w:space="0" w:color="auto"/>
                                    <w:right w:val="none" w:sz="0" w:space="0" w:color="auto"/>
                                  </w:divBdr>
                                  <w:divsChild>
                                    <w:div w:id="319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572278">
      <w:bodyDiv w:val="1"/>
      <w:marLeft w:val="0"/>
      <w:marRight w:val="0"/>
      <w:marTop w:val="0"/>
      <w:marBottom w:val="0"/>
      <w:divBdr>
        <w:top w:val="none" w:sz="0" w:space="0" w:color="auto"/>
        <w:left w:val="none" w:sz="0" w:space="0" w:color="auto"/>
        <w:bottom w:val="none" w:sz="0" w:space="0" w:color="auto"/>
        <w:right w:val="none" w:sz="0" w:space="0" w:color="auto"/>
      </w:divBdr>
    </w:div>
    <w:div w:id="488988151">
      <w:bodyDiv w:val="1"/>
      <w:marLeft w:val="0"/>
      <w:marRight w:val="0"/>
      <w:marTop w:val="0"/>
      <w:marBottom w:val="0"/>
      <w:divBdr>
        <w:top w:val="none" w:sz="0" w:space="0" w:color="auto"/>
        <w:left w:val="none" w:sz="0" w:space="0" w:color="auto"/>
        <w:bottom w:val="none" w:sz="0" w:space="0" w:color="auto"/>
        <w:right w:val="none" w:sz="0" w:space="0" w:color="auto"/>
      </w:divBdr>
    </w:div>
    <w:div w:id="581376459">
      <w:bodyDiv w:val="1"/>
      <w:marLeft w:val="0"/>
      <w:marRight w:val="0"/>
      <w:marTop w:val="0"/>
      <w:marBottom w:val="0"/>
      <w:divBdr>
        <w:top w:val="none" w:sz="0" w:space="0" w:color="auto"/>
        <w:left w:val="none" w:sz="0" w:space="0" w:color="auto"/>
        <w:bottom w:val="none" w:sz="0" w:space="0" w:color="auto"/>
        <w:right w:val="none" w:sz="0" w:space="0" w:color="auto"/>
      </w:divBdr>
    </w:div>
    <w:div w:id="691227140">
      <w:bodyDiv w:val="1"/>
      <w:marLeft w:val="0"/>
      <w:marRight w:val="0"/>
      <w:marTop w:val="0"/>
      <w:marBottom w:val="0"/>
      <w:divBdr>
        <w:top w:val="none" w:sz="0" w:space="0" w:color="auto"/>
        <w:left w:val="none" w:sz="0" w:space="0" w:color="auto"/>
        <w:bottom w:val="none" w:sz="0" w:space="0" w:color="auto"/>
        <w:right w:val="none" w:sz="0" w:space="0" w:color="auto"/>
      </w:divBdr>
    </w:div>
    <w:div w:id="729112680">
      <w:bodyDiv w:val="1"/>
      <w:marLeft w:val="0"/>
      <w:marRight w:val="0"/>
      <w:marTop w:val="0"/>
      <w:marBottom w:val="0"/>
      <w:divBdr>
        <w:top w:val="none" w:sz="0" w:space="0" w:color="auto"/>
        <w:left w:val="none" w:sz="0" w:space="0" w:color="auto"/>
        <w:bottom w:val="none" w:sz="0" w:space="0" w:color="auto"/>
        <w:right w:val="none" w:sz="0" w:space="0" w:color="auto"/>
      </w:divBdr>
    </w:div>
    <w:div w:id="1052534618">
      <w:bodyDiv w:val="1"/>
      <w:marLeft w:val="0"/>
      <w:marRight w:val="0"/>
      <w:marTop w:val="0"/>
      <w:marBottom w:val="0"/>
      <w:divBdr>
        <w:top w:val="none" w:sz="0" w:space="0" w:color="auto"/>
        <w:left w:val="none" w:sz="0" w:space="0" w:color="auto"/>
        <w:bottom w:val="none" w:sz="0" w:space="0" w:color="auto"/>
        <w:right w:val="none" w:sz="0" w:space="0" w:color="auto"/>
      </w:divBdr>
    </w:div>
    <w:div w:id="1062488244">
      <w:bodyDiv w:val="1"/>
      <w:marLeft w:val="0"/>
      <w:marRight w:val="0"/>
      <w:marTop w:val="0"/>
      <w:marBottom w:val="0"/>
      <w:divBdr>
        <w:top w:val="none" w:sz="0" w:space="0" w:color="auto"/>
        <w:left w:val="none" w:sz="0" w:space="0" w:color="auto"/>
        <w:bottom w:val="none" w:sz="0" w:space="0" w:color="auto"/>
        <w:right w:val="none" w:sz="0" w:space="0" w:color="auto"/>
      </w:divBdr>
    </w:div>
    <w:div w:id="1149901098">
      <w:bodyDiv w:val="1"/>
      <w:marLeft w:val="0"/>
      <w:marRight w:val="0"/>
      <w:marTop w:val="0"/>
      <w:marBottom w:val="0"/>
      <w:divBdr>
        <w:top w:val="none" w:sz="0" w:space="0" w:color="auto"/>
        <w:left w:val="none" w:sz="0" w:space="0" w:color="auto"/>
        <w:bottom w:val="none" w:sz="0" w:space="0" w:color="auto"/>
        <w:right w:val="none" w:sz="0" w:space="0" w:color="auto"/>
      </w:divBdr>
    </w:div>
    <w:div w:id="1408190787">
      <w:bodyDiv w:val="1"/>
      <w:marLeft w:val="0"/>
      <w:marRight w:val="0"/>
      <w:marTop w:val="0"/>
      <w:marBottom w:val="0"/>
      <w:divBdr>
        <w:top w:val="none" w:sz="0" w:space="0" w:color="auto"/>
        <w:left w:val="none" w:sz="0" w:space="0" w:color="auto"/>
        <w:bottom w:val="none" w:sz="0" w:space="0" w:color="auto"/>
        <w:right w:val="none" w:sz="0" w:space="0" w:color="auto"/>
      </w:divBdr>
      <w:divsChild>
        <w:div w:id="858204318">
          <w:marLeft w:val="0"/>
          <w:marRight w:val="0"/>
          <w:marTop w:val="0"/>
          <w:marBottom w:val="0"/>
          <w:divBdr>
            <w:top w:val="none" w:sz="0" w:space="0" w:color="auto"/>
            <w:left w:val="none" w:sz="0" w:space="0" w:color="auto"/>
            <w:bottom w:val="none" w:sz="0" w:space="0" w:color="auto"/>
            <w:right w:val="none" w:sz="0" w:space="0" w:color="auto"/>
          </w:divBdr>
          <w:divsChild>
            <w:div w:id="507912709">
              <w:marLeft w:val="0"/>
              <w:marRight w:val="0"/>
              <w:marTop w:val="0"/>
              <w:marBottom w:val="0"/>
              <w:divBdr>
                <w:top w:val="none" w:sz="0" w:space="0" w:color="auto"/>
                <w:left w:val="none" w:sz="0" w:space="0" w:color="auto"/>
                <w:bottom w:val="none" w:sz="0" w:space="0" w:color="auto"/>
                <w:right w:val="none" w:sz="0" w:space="0" w:color="auto"/>
              </w:divBdr>
              <w:divsChild>
                <w:div w:id="1260410713">
                  <w:marLeft w:val="0"/>
                  <w:marRight w:val="0"/>
                  <w:marTop w:val="0"/>
                  <w:marBottom w:val="0"/>
                  <w:divBdr>
                    <w:top w:val="none" w:sz="0" w:space="0" w:color="auto"/>
                    <w:left w:val="none" w:sz="0" w:space="0" w:color="auto"/>
                    <w:bottom w:val="none" w:sz="0" w:space="0" w:color="auto"/>
                    <w:right w:val="none" w:sz="0" w:space="0" w:color="auto"/>
                  </w:divBdr>
                  <w:divsChild>
                    <w:div w:id="1382360946">
                      <w:marLeft w:val="0"/>
                      <w:marRight w:val="0"/>
                      <w:marTop w:val="0"/>
                      <w:marBottom w:val="0"/>
                      <w:divBdr>
                        <w:top w:val="none" w:sz="0" w:space="0" w:color="auto"/>
                        <w:left w:val="none" w:sz="0" w:space="0" w:color="auto"/>
                        <w:bottom w:val="none" w:sz="0" w:space="0" w:color="auto"/>
                        <w:right w:val="none" w:sz="0" w:space="0" w:color="auto"/>
                      </w:divBdr>
                      <w:divsChild>
                        <w:div w:id="343941021">
                          <w:marLeft w:val="0"/>
                          <w:marRight w:val="0"/>
                          <w:marTop w:val="0"/>
                          <w:marBottom w:val="0"/>
                          <w:divBdr>
                            <w:top w:val="none" w:sz="0" w:space="0" w:color="auto"/>
                            <w:left w:val="none" w:sz="0" w:space="0" w:color="auto"/>
                            <w:bottom w:val="none" w:sz="0" w:space="0" w:color="auto"/>
                            <w:right w:val="none" w:sz="0" w:space="0" w:color="auto"/>
                          </w:divBdr>
                          <w:divsChild>
                            <w:div w:id="1088966979">
                              <w:marLeft w:val="0"/>
                              <w:marRight w:val="0"/>
                              <w:marTop w:val="0"/>
                              <w:marBottom w:val="0"/>
                              <w:divBdr>
                                <w:top w:val="none" w:sz="0" w:space="0" w:color="auto"/>
                                <w:left w:val="none" w:sz="0" w:space="0" w:color="auto"/>
                                <w:bottom w:val="none" w:sz="0" w:space="0" w:color="auto"/>
                                <w:right w:val="none" w:sz="0" w:space="0" w:color="auto"/>
                              </w:divBdr>
                              <w:divsChild>
                                <w:div w:id="896548633">
                                  <w:marLeft w:val="0"/>
                                  <w:marRight w:val="0"/>
                                  <w:marTop w:val="0"/>
                                  <w:marBottom w:val="0"/>
                                  <w:divBdr>
                                    <w:top w:val="none" w:sz="0" w:space="0" w:color="auto"/>
                                    <w:left w:val="none" w:sz="0" w:space="0" w:color="auto"/>
                                    <w:bottom w:val="none" w:sz="0" w:space="0" w:color="auto"/>
                                    <w:right w:val="none" w:sz="0" w:space="0" w:color="auto"/>
                                  </w:divBdr>
                                  <w:divsChild>
                                    <w:div w:id="12100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77">
      <w:bodyDiv w:val="1"/>
      <w:marLeft w:val="0"/>
      <w:marRight w:val="0"/>
      <w:marTop w:val="0"/>
      <w:marBottom w:val="0"/>
      <w:divBdr>
        <w:top w:val="none" w:sz="0" w:space="0" w:color="auto"/>
        <w:left w:val="none" w:sz="0" w:space="0" w:color="auto"/>
        <w:bottom w:val="none" w:sz="0" w:space="0" w:color="auto"/>
        <w:right w:val="none" w:sz="0" w:space="0" w:color="auto"/>
      </w:divBdr>
    </w:div>
    <w:div w:id="1678192188">
      <w:bodyDiv w:val="1"/>
      <w:marLeft w:val="0"/>
      <w:marRight w:val="0"/>
      <w:marTop w:val="0"/>
      <w:marBottom w:val="0"/>
      <w:divBdr>
        <w:top w:val="none" w:sz="0" w:space="0" w:color="auto"/>
        <w:left w:val="none" w:sz="0" w:space="0" w:color="auto"/>
        <w:bottom w:val="none" w:sz="0" w:space="0" w:color="auto"/>
        <w:right w:val="none" w:sz="0" w:space="0" w:color="auto"/>
      </w:divBdr>
    </w:div>
    <w:div w:id="1752195308">
      <w:bodyDiv w:val="1"/>
      <w:marLeft w:val="0"/>
      <w:marRight w:val="0"/>
      <w:marTop w:val="0"/>
      <w:marBottom w:val="0"/>
      <w:divBdr>
        <w:top w:val="none" w:sz="0" w:space="0" w:color="auto"/>
        <w:left w:val="none" w:sz="0" w:space="0" w:color="auto"/>
        <w:bottom w:val="none" w:sz="0" w:space="0" w:color="auto"/>
        <w:right w:val="none" w:sz="0" w:space="0" w:color="auto"/>
      </w:divBdr>
    </w:div>
    <w:div w:id="1817531999">
      <w:bodyDiv w:val="1"/>
      <w:marLeft w:val="0"/>
      <w:marRight w:val="0"/>
      <w:marTop w:val="0"/>
      <w:marBottom w:val="0"/>
      <w:divBdr>
        <w:top w:val="none" w:sz="0" w:space="0" w:color="auto"/>
        <w:left w:val="none" w:sz="0" w:space="0" w:color="auto"/>
        <w:bottom w:val="none" w:sz="0" w:space="0" w:color="auto"/>
        <w:right w:val="none" w:sz="0" w:space="0" w:color="auto"/>
      </w:divBdr>
    </w:div>
    <w:div w:id="197940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co.sapo.pt/2024/06/19/sioslife-lanca-primeira-rede-social-para-idosos-em-portugal-espanha-e-brasil/?utm_source=chatgpt.com" TargetMode="External"/><Relationship Id="rId26" Type="http://schemas.openxmlformats.org/officeDocument/2006/relationships/hyperlink" Target="https://repositorium.sdum.uminho.pt/bitstream/1822/83974/1/Ana%20Luisa%20da%20Mota%20Antunes%20Ribeiro.pdf" TargetMode="External"/><Relationship Id="rId3" Type="http://schemas.openxmlformats.org/officeDocument/2006/relationships/customXml" Target="../customXml/item3.xml"/><Relationship Id="rId21" Type="http://schemas.openxmlformats.org/officeDocument/2006/relationships/hyperlink" Target="https://eco.sapo.pt/2024/06/19/sioslife-lanca-primeira-rede-social-para-idosos-em-portugal-espanha-e-brasil/?utm_source=chatgpt.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sgame.com.br/wp-content/uploads/2022/06/cards-02.png" TargetMode="External"/><Relationship Id="rId17" Type="http://schemas.openxmlformats.org/officeDocument/2006/relationships/hyperlink" Target="https://eco.sapo.pt/2024/06/19/sioslife-lanca-primeira-rede-social-para-idosos-em-portugal-espanha-e-brasil/?utm_source=chatgpt.com" TargetMode="External"/><Relationship Id="rId25" Type="http://schemas.openxmlformats.org/officeDocument/2006/relationships/hyperlink" Target="https://sapientia.pucsp.br/handle/handle/1242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sioslife.com/pt/redes-sociais-idosos?utm_source=chatgpt.com" TargetMode="External"/><Relationship Id="rId29" Type="http://schemas.openxmlformats.org/officeDocument/2006/relationships/hyperlink" Target="https://isgame.com.br/wp-content/uploads/2022/06/cards-02.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ojs.brazilianjournals.com.br/ojs/index.php/BRJD/article/view/50151"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google.com/url?sa=i&amp;url=https%3A%2F%2Fisgame.com.br%2Fapp-cerebro-ativo%2F&amp;psig=AOvVaw3nHE_oeuLR0ZIbo-WeOKu4&amp;ust=1745360910174000&amp;source=images&amp;cd=vfe&amp;opi=89978449&amp;ved=0CBQQjRxqFwoTCOCJwJqW6owDFQAAAAAdAAAAABAE" TargetMode="External"/><Relationship Id="rId23" Type="http://schemas.openxmlformats.org/officeDocument/2006/relationships/hyperlink" Target="https://revistas.lis.ulusiada.pt/index.php/is/article/view/3499" TargetMode="External"/><Relationship Id="rId28" Type="http://schemas.openxmlformats.org/officeDocument/2006/relationships/hyperlink" Target="https://bvsms.saude.gov.br/bvs/publicacoes/envelhecimento_ativo.pdf" TargetMode="External"/><Relationship Id="rId10" Type="http://schemas.openxmlformats.org/officeDocument/2006/relationships/endnotes" Target="endnotes.xml"/><Relationship Id="rId19" Type="http://schemas.openxmlformats.org/officeDocument/2006/relationships/hyperlink" Target="https://www.sioslife.com/pt/redes-sociais-idosos?utm_source=chatgpt.com" TargetMode="External"/><Relationship Id="rId31" Type="http://schemas.openxmlformats.org/officeDocument/2006/relationships/hyperlink" Target="https://exame.com/colunistas/carol-paiffer/empresa-que-desenvolveu-treinamento-em-games-contra-o-alzheimer-recebe-investimento-de-carol-%20paiffer/?utm_source=copiaecola&amp;utm_medium=compartilhamen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i.org/10.34628/5S8N-5C72" TargetMode="External"/><Relationship Id="rId27" Type="http://schemas.openxmlformats.org/officeDocument/2006/relationships/hyperlink" Target="https://www.ufrgs.br/det/index.php/det/article/view/313" TargetMode="External"/><Relationship Id="rId30" Type="http://schemas.openxmlformats.org/officeDocument/2006/relationships/hyperlink" Target="https://isgame.com.br/wp-content/uploads/2022/06/cards-03.png" TargetMode="Externa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BF9974AC48E284C86F55CF48E0785E3" ma:contentTypeVersion="5" ma:contentTypeDescription="Create a new document." ma:contentTypeScope="" ma:versionID="5a7a1c57f5391832676feaf9665500a1">
  <xsd:schema xmlns:xsd="http://www.w3.org/2001/XMLSchema" xmlns:xs="http://www.w3.org/2001/XMLSchema" xmlns:p="http://schemas.microsoft.com/office/2006/metadata/properties" xmlns:ns3="5a47be7e-5f4b-4b90-977a-91c5cb52c2d8" targetNamespace="http://schemas.microsoft.com/office/2006/metadata/properties" ma:root="true" ma:fieldsID="f758938fcef6e46556a852f26b19203f" ns3:_="">
    <xsd:import namespace="5a47be7e-5f4b-4b90-977a-91c5cb52c2d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7be7e-5f4b-4b90-977a-91c5cb52c2d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5726E-B725-4B56-B0DE-06132D3121D8}">
  <ds:schemaRefs>
    <ds:schemaRef ds:uri="http://schemas.microsoft.com/sharepoint/v3/contenttype/forms"/>
  </ds:schemaRefs>
</ds:datastoreItem>
</file>

<file path=customXml/itemProps2.xml><?xml version="1.0" encoding="utf-8"?>
<ds:datastoreItem xmlns:ds="http://schemas.openxmlformats.org/officeDocument/2006/customXml" ds:itemID="{0A25A6D4-CF71-4A4C-AE5E-D733A381A3BF}">
  <ds:schemaRefs>
    <ds:schemaRef ds:uri="http://schemas.microsoft.com/office/2006/metadata/properties"/>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5a47be7e-5f4b-4b90-977a-91c5cb52c2d8"/>
    <ds:schemaRef ds:uri="http://purl.org/dc/dcmitype/"/>
  </ds:schemaRefs>
</ds:datastoreItem>
</file>

<file path=customXml/itemProps3.xml><?xml version="1.0" encoding="utf-8"?>
<ds:datastoreItem xmlns:ds="http://schemas.openxmlformats.org/officeDocument/2006/customXml" ds:itemID="{C681E985-292F-47A8-9887-30BCD5E909EA}">
  <ds:schemaRefs>
    <ds:schemaRef ds:uri="http://schemas.openxmlformats.org/officeDocument/2006/bibliography"/>
  </ds:schemaRefs>
</ds:datastoreItem>
</file>

<file path=customXml/itemProps4.xml><?xml version="1.0" encoding="utf-8"?>
<ds:datastoreItem xmlns:ds="http://schemas.openxmlformats.org/officeDocument/2006/customXml" ds:itemID="{12E69C14-AF34-425F-ABB0-DA78B28A1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7be7e-5f4b-4b90-977a-91c5cb52c2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e29e08c-3085-4363-aa91-1713dda9438a}" enabled="0" method="" siteId="{3e29e08c-3085-4363-aa91-1713dda9438a}" removed="1"/>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3041</Words>
  <Characters>16880</Characters>
  <Application>Microsoft Office Word</Application>
  <DocSecurity>0</DocSecurity>
  <Lines>511</Lines>
  <Paragraphs>211</Paragraphs>
  <ScaleCrop>false</ScaleCrop>
  <HeadingPairs>
    <vt:vector size="2" baseType="variant">
      <vt:variant>
        <vt:lpstr>Título</vt:lpstr>
      </vt:variant>
      <vt:variant>
        <vt:i4>1</vt:i4>
      </vt:variant>
    </vt:vector>
  </HeadingPairs>
  <TitlesOfParts>
    <vt:vector size="1" baseType="lpstr">
      <vt:lpstr>O trabalho de conclusão de curso</vt:lpstr>
    </vt:vector>
  </TitlesOfParts>
  <Company>Cliente</Company>
  <LinksUpToDate>false</LinksUpToDate>
  <CharactersWithSpaces>19710</CharactersWithSpaces>
  <SharedDoc>false</SharedDoc>
  <HLinks>
    <vt:vector size="42" baseType="variant">
      <vt:variant>
        <vt:i4>3735557</vt:i4>
      </vt:variant>
      <vt:variant>
        <vt:i4>18</vt:i4>
      </vt:variant>
      <vt:variant>
        <vt:i4>0</vt:i4>
      </vt:variant>
      <vt:variant>
        <vt:i4>5</vt:i4>
      </vt:variant>
      <vt:variant>
        <vt:lpwstr>https://eco.sapo.pt/2024/06/19/sioslife-lanca-primeira-rede-social-para-idosos-em-portugal-espanha-e-brasil/?utm_source=chatgpt.com</vt:lpwstr>
      </vt:variant>
      <vt:variant>
        <vt:lpwstr/>
      </vt:variant>
      <vt:variant>
        <vt:i4>6881372</vt:i4>
      </vt:variant>
      <vt:variant>
        <vt:i4>15</vt:i4>
      </vt:variant>
      <vt:variant>
        <vt:i4>0</vt:i4>
      </vt:variant>
      <vt:variant>
        <vt:i4>5</vt:i4>
      </vt:variant>
      <vt:variant>
        <vt:lpwstr>https://www.sioslife.com/pt/redes-sociais-idosos?utm_source=chatgpt.com</vt:lpwstr>
      </vt:variant>
      <vt:variant>
        <vt:lpwstr/>
      </vt:variant>
      <vt:variant>
        <vt:i4>6881372</vt:i4>
      </vt:variant>
      <vt:variant>
        <vt:i4>12</vt:i4>
      </vt:variant>
      <vt:variant>
        <vt:i4>0</vt:i4>
      </vt:variant>
      <vt:variant>
        <vt:i4>5</vt:i4>
      </vt:variant>
      <vt:variant>
        <vt:lpwstr>https://www.sioslife.com/pt/redes-sociais-idosos?utm_source=chatgpt.com</vt:lpwstr>
      </vt:variant>
      <vt:variant>
        <vt:lpwstr/>
      </vt:variant>
      <vt:variant>
        <vt:i4>3735557</vt:i4>
      </vt:variant>
      <vt:variant>
        <vt:i4>9</vt:i4>
      </vt:variant>
      <vt:variant>
        <vt:i4>0</vt:i4>
      </vt:variant>
      <vt:variant>
        <vt:i4>5</vt:i4>
      </vt:variant>
      <vt:variant>
        <vt:lpwstr>https://eco.sapo.pt/2024/06/19/sioslife-lanca-primeira-rede-social-para-idosos-em-portugal-espanha-e-brasil/?utm_source=chatgpt.com</vt:lpwstr>
      </vt:variant>
      <vt:variant>
        <vt:lpwstr/>
      </vt:variant>
      <vt:variant>
        <vt:i4>3735557</vt:i4>
      </vt:variant>
      <vt:variant>
        <vt:i4>6</vt:i4>
      </vt:variant>
      <vt:variant>
        <vt:i4>0</vt:i4>
      </vt:variant>
      <vt:variant>
        <vt:i4>5</vt:i4>
      </vt:variant>
      <vt:variant>
        <vt:lpwstr>https://eco.sapo.pt/2024/06/19/sioslife-lanca-primeira-rede-social-para-idosos-em-portugal-espanha-e-brasil/?utm_source=chatgpt.com</vt:lpwstr>
      </vt:variant>
      <vt:variant>
        <vt:lpwstr/>
      </vt:variant>
      <vt:variant>
        <vt:i4>2490424</vt:i4>
      </vt:variant>
      <vt:variant>
        <vt:i4>3</vt:i4>
      </vt:variant>
      <vt:variant>
        <vt:i4>0</vt:i4>
      </vt:variant>
      <vt:variant>
        <vt:i4>5</vt:i4>
      </vt:variant>
      <vt:variant>
        <vt:lpwstr>https://portaldoenvelhecimento.com.br/</vt:lpwstr>
      </vt:variant>
      <vt:variant>
        <vt:lpwstr/>
      </vt:variant>
      <vt:variant>
        <vt:i4>786515</vt:i4>
      </vt:variant>
      <vt:variant>
        <vt:i4>0</vt:i4>
      </vt:variant>
      <vt:variant>
        <vt:i4>0</vt:i4>
      </vt:variant>
      <vt:variant>
        <vt:i4>5</vt:i4>
      </vt:variant>
      <vt:variant>
        <vt:lpwstr>https://repositorium.sdum.uminho.pt/bitstream/1822/83974/1/Ana Luisa da Mota Antunes Ribeiro.pdf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trabalho de conclusão de curso</dc:title>
  <dc:creator>senia</dc:creator>
  <cp:lastModifiedBy>Enzo Henrique</cp:lastModifiedBy>
  <cp:revision>2</cp:revision>
  <cp:lastPrinted>2025-04-21T13:44:00Z</cp:lastPrinted>
  <dcterms:created xsi:type="dcterms:W3CDTF">2025-04-22T03:00:00Z</dcterms:created>
  <dcterms:modified xsi:type="dcterms:W3CDTF">2025-04-22T03:00:00Z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921D94599917433D92BCFC805422C573_13</vt:lpwstr>
  </property>
  <property fmtid="{D5CDD505-2E9C-101B-9397-08002B2CF9AE}" pid="4" name="ContentTypeId">
    <vt:lpwstr>0x010100FBF9974AC48E284C86F55CF48E0785E3</vt:lpwstr>
  </property>
</Properties>
</file>