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B7D9" w14:textId="77777777" w:rsidR="003F368B" w:rsidRPr="00AB2AE1" w:rsidRDefault="003F368B" w:rsidP="00E74EFA">
      <w:pPr>
        <w:pStyle w:val="Sumrio1"/>
      </w:pPr>
    </w:p>
    <w:p w14:paraId="027D860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48C2B4A" w14:textId="17BCC99D" w:rsidR="001D253F" w:rsidRPr="00EE387C" w:rsidRDefault="00EE387C" w:rsidP="001D253F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 w:rsidRPr="00EE387C">
        <w:rPr>
          <w:rFonts w:cs="Arial"/>
          <w:b/>
          <w:bCs/>
          <w:sz w:val="28"/>
          <w:szCs w:val="28"/>
        </w:rPr>
        <w:t>P</w:t>
      </w:r>
      <w:r>
        <w:rPr>
          <w:rFonts w:cs="Arial"/>
          <w:b/>
          <w:bCs/>
          <w:sz w:val="28"/>
          <w:szCs w:val="28"/>
        </w:rPr>
        <w:t>rojeto</w:t>
      </w:r>
      <w:r w:rsidR="00053326">
        <w:rPr>
          <w:rFonts w:cs="Arial"/>
          <w:b/>
          <w:bCs/>
          <w:sz w:val="28"/>
          <w:szCs w:val="28"/>
        </w:rPr>
        <w:t xml:space="preserve"> DoaTech</w:t>
      </w:r>
    </w:p>
    <w:p w14:paraId="306580D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10B8E9E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00B364B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92ED78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1510234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7251EC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D97479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FA34499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58B975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3ADFAB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8A379E3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 xml:space="preserve">INTEGRANTES DO PROJETO </w:t>
      </w:r>
      <w:r>
        <w:rPr>
          <w:rFonts w:cs="Arial"/>
          <w:b/>
          <w:bCs/>
          <w:szCs w:val="24"/>
        </w:rPr>
        <w:t xml:space="preserve">e </w:t>
      </w:r>
      <w:r w:rsidRPr="002F1BAC">
        <w:rPr>
          <w:rFonts w:cs="Arial"/>
          <w:b/>
          <w:bCs/>
          <w:szCs w:val="24"/>
        </w:rPr>
        <w:t>RA’S</w:t>
      </w:r>
    </w:p>
    <w:p w14:paraId="6287E05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1B6528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5F23AF1" w14:textId="77777777" w:rsidR="00AB2AE1" w:rsidRDefault="00AB2AE1" w:rsidP="001D253F">
      <w:pPr>
        <w:spacing w:after="0" w:line="360" w:lineRule="auto"/>
        <w:jc w:val="center"/>
        <w:rPr>
          <w:rFonts w:cs="Arial"/>
          <w:szCs w:val="24"/>
        </w:rPr>
      </w:pPr>
      <w:proofErr w:type="spellStart"/>
      <w:r w:rsidRPr="00AB2AE1">
        <w:rPr>
          <w:rFonts w:cs="Arial"/>
          <w:szCs w:val="24"/>
        </w:rPr>
        <w:t>Kauã</w:t>
      </w:r>
      <w:proofErr w:type="spellEnd"/>
      <w:r w:rsidRPr="00AB2AE1">
        <w:rPr>
          <w:rFonts w:cs="Arial"/>
          <w:szCs w:val="24"/>
        </w:rPr>
        <w:t xml:space="preserve"> Daniel – 24026846 </w:t>
      </w:r>
    </w:p>
    <w:p w14:paraId="6AA4840D" w14:textId="77777777" w:rsidR="00AB2AE1" w:rsidRDefault="00AB2AE1" w:rsidP="001D253F">
      <w:pPr>
        <w:spacing w:after="0" w:line="360" w:lineRule="auto"/>
        <w:jc w:val="center"/>
        <w:rPr>
          <w:rFonts w:cs="Arial"/>
          <w:szCs w:val="24"/>
        </w:rPr>
      </w:pPr>
      <w:r w:rsidRPr="00AB2AE1">
        <w:rPr>
          <w:rFonts w:cs="Arial"/>
          <w:szCs w:val="24"/>
        </w:rPr>
        <w:t>Caio Dantas – 24026710</w:t>
      </w:r>
    </w:p>
    <w:p w14:paraId="6CD5F26E" w14:textId="77777777" w:rsidR="00AB2AE1" w:rsidRDefault="00AB2AE1" w:rsidP="001D253F">
      <w:pPr>
        <w:spacing w:after="0" w:line="360" w:lineRule="auto"/>
        <w:jc w:val="center"/>
        <w:rPr>
          <w:rFonts w:cs="Arial"/>
          <w:szCs w:val="24"/>
        </w:rPr>
      </w:pPr>
      <w:r w:rsidRPr="00AB2AE1">
        <w:rPr>
          <w:rFonts w:cs="Arial"/>
          <w:szCs w:val="24"/>
        </w:rPr>
        <w:t xml:space="preserve"> Caio Gomes – 24026876</w:t>
      </w:r>
    </w:p>
    <w:p w14:paraId="6F11CF67" w14:textId="49B62C7F" w:rsidR="001D253F" w:rsidRPr="002F1BAC" w:rsidRDefault="00AB2AE1" w:rsidP="001D253F">
      <w:pPr>
        <w:spacing w:after="0" w:line="360" w:lineRule="auto"/>
        <w:jc w:val="center"/>
        <w:rPr>
          <w:rFonts w:cs="Arial"/>
          <w:szCs w:val="24"/>
        </w:rPr>
      </w:pPr>
      <w:r w:rsidRPr="00AB2AE1">
        <w:rPr>
          <w:rFonts w:cs="Arial"/>
          <w:szCs w:val="24"/>
        </w:rPr>
        <w:t xml:space="preserve"> Saulo Santos – 24026911</w:t>
      </w:r>
    </w:p>
    <w:p w14:paraId="194E9596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6CD560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E69859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1378750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89AD948" w14:textId="0B343FAD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E7B7935" w14:textId="11E5CA49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8E18E1" w14:textId="615D38B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5055C189" w14:textId="04EE84AF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D64CDDE" w14:textId="2F3AA28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778F51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78E9FA9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58FDD93" w14:textId="765E94F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>
        <w:rPr>
          <w:rFonts w:cs="Arial"/>
          <w:szCs w:val="24"/>
        </w:rPr>
        <w:t>5</w:t>
      </w:r>
    </w:p>
    <w:p w14:paraId="2584E6DA" w14:textId="7698F210" w:rsidR="001D253F" w:rsidRDefault="001D253F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2C6A401" w14:textId="4EC32433" w:rsidR="001D253F" w:rsidRDefault="001D253F" w:rsidP="001D253F">
      <w:pPr>
        <w:rPr>
          <w:rFonts w:cs="Arial"/>
          <w:szCs w:val="24"/>
        </w:rPr>
      </w:pPr>
    </w:p>
    <w:bookmarkStart w:id="0" w:name="_Toc137010869" w:displacedByCustomXml="next"/>
    <w:bookmarkStart w:id="1" w:name="_Toc146043530" w:displacedByCustomXml="next"/>
    <w:sdt>
      <w:sdtPr>
        <w:id w:val="-1531339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141C5C0" w14:textId="47243046" w:rsidR="007E429B" w:rsidRDefault="007E429B">
          <w:pPr>
            <w:pStyle w:val="CabealhodoSumrio"/>
          </w:pPr>
          <w:r>
            <w:t>Sumário</w:t>
          </w:r>
        </w:p>
        <w:p w14:paraId="1EF82791" w14:textId="4BCA1AFC" w:rsidR="007E429B" w:rsidRPr="007E429B" w:rsidRDefault="007E429B">
          <w:pPr>
            <w:rPr>
              <w:b/>
              <w:bCs/>
            </w:rPr>
          </w:pPr>
          <w:r w:rsidRPr="00BC529D">
            <w:rPr>
              <w:b/>
              <w:bCs/>
              <w:sz w:val="24"/>
              <w:szCs w:val="24"/>
            </w:rPr>
            <w:t>1</w:t>
          </w:r>
          <w:r w:rsidR="00BC529D">
            <w:rPr>
              <w:b/>
              <w:bCs/>
            </w:rPr>
            <w:t>.</w:t>
          </w:r>
          <w:r w:rsidRPr="007E429B">
            <w:rPr>
              <w:b/>
              <w:bCs/>
            </w:rPr>
            <w:t xml:space="preserve"> 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>Panorama da Solução Tecnológica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7E429B">
            <w:rPr>
              <w:b/>
              <w:bCs/>
            </w:rPr>
            <w:ptab w:relativeTo="margin" w:alignment="right" w:leader="dot"/>
          </w:r>
          <w:r w:rsidR="00C15744">
            <w:rPr>
              <w:b/>
              <w:bCs/>
            </w:rPr>
            <w:t>3</w:t>
          </w:r>
        </w:p>
        <w:p w14:paraId="3112A31E" w14:textId="1D67F23C" w:rsidR="007E429B" w:rsidRPr="007E429B" w:rsidRDefault="007E429B" w:rsidP="007E429B">
          <w:pPr>
            <w:rPr>
              <w:b/>
              <w:bCs/>
            </w:rPr>
          </w:pPr>
          <w:r w:rsidRPr="00BC529D">
            <w:rPr>
              <w:b/>
              <w:bCs/>
              <w:sz w:val="24"/>
              <w:szCs w:val="24"/>
            </w:rPr>
            <w:t>2</w:t>
          </w:r>
          <w:r w:rsidR="00BC529D">
            <w:rPr>
              <w:b/>
              <w:bCs/>
              <w:sz w:val="24"/>
              <w:szCs w:val="24"/>
            </w:rPr>
            <w:t>.</w:t>
          </w:r>
          <w:r w:rsidRPr="007E429B">
            <w:rPr>
              <w:b/>
              <w:bCs/>
            </w:rPr>
            <w:t xml:space="preserve"> 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>Estrutura em Camadas da Arquitetura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7E429B">
            <w:rPr>
              <w:b/>
              <w:bCs/>
            </w:rPr>
            <w:ptab w:relativeTo="margin" w:alignment="right" w:leader="dot"/>
          </w:r>
          <w:r w:rsidR="00C15744">
            <w:rPr>
              <w:b/>
              <w:bCs/>
            </w:rPr>
            <w:t>3</w:t>
          </w:r>
        </w:p>
        <w:p w14:paraId="10AF24AC" w14:textId="0C8E3DB8" w:rsidR="007E429B" w:rsidRPr="007E429B" w:rsidRDefault="007E429B" w:rsidP="007E429B">
          <w:pPr>
            <w:rPr>
              <w:b/>
              <w:bCs/>
            </w:rPr>
          </w:pPr>
          <w:r w:rsidRPr="00BC529D">
            <w:rPr>
              <w:b/>
              <w:bCs/>
              <w:sz w:val="24"/>
              <w:szCs w:val="24"/>
            </w:rPr>
            <w:t>3</w:t>
          </w:r>
          <w:r w:rsidR="00BC529D">
            <w:rPr>
              <w:b/>
              <w:bCs/>
              <w:sz w:val="24"/>
              <w:szCs w:val="24"/>
            </w:rPr>
            <w:t>.</w:t>
          </w:r>
          <w:r w:rsidRPr="007E429B">
            <w:rPr>
              <w:rStyle w:val="Estilo1Char"/>
            </w:rPr>
            <w:t>Comunicação entre Componentes</w:t>
          </w:r>
          <w:r w:rsidRPr="007E429B">
            <w:rPr>
              <w:rStyle w:val="Estilo1Char"/>
            </w:rPr>
            <w:t xml:space="preserve"> </w:t>
          </w:r>
          <w:r w:rsidRPr="007E429B">
            <w:rPr>
              <w:b/>
              <w:bCs/>
            </w:rPr>
            <w:ptab w:relativeTo="margin" w:alignment="right" w:leader="dot"/>
          </w:r>
          <w:r w:rsidR="00C15744">
            <w:rPr>
              <w:b/>
              <w:bCs/>
            </w:rPr>
            <w:t>4</w:t>
          </w:r>
        </w:p>
        <w:p w14:paraId="61EA070F" w14:textId="52E9E493" w:rsidR="007E429B" w:rsidRPr="007E429B" w:rsidRDefault="007E429B" w:rsidP="007E429B">
          <w:pPr>
            <w:rPr>
              <w:b/>
              <w:bCs/>
            </w:rPr>
          </w:pPr>
          <w:r w:rsidRPr="00BC529D">
            <w:rPr>
              <w:b/>
              <w:bCs/>
              <w:sz w:val="24"/>
              <w:szCs w:val="24"/>
            </w:rPr>
            <w:t>4</w:t>
          </w:r>
          <w:r w:rsidR="00BC529D">
            <w:rPr>
              <w:b/>
              <w:bCs/>
              <w:sz w:val="24"/>
              <w:szCs w:val="24"/>
            </w:rPr>
            <w:t>.</w:t>
          </w:r>
          <w:r w:rsidRPr="007E429B">
            <w:rPr>
              <w:b/>
              <w:bCs/>
            </w:rPr>
            <w:t xml:space="preserve"> 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>Escalabilidade e Organização Modular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7E429B">
            <w:rPr>
              <w:b/>
              <w:bCs/>
            </w:rPr>
            <w:ptab w:relativeTo="margin" w:alignment="right" w:leader="dot"/>
          </w:r>
          <w:r w:rsidR="00C15744">
            <w:rPr>
              <w:b/>
              <w:bCs/>
            </w:rPr>
            <w:t>4</w:t>
          </w:r>
        </w:p>
        <w:p w14:paraId="68C82F13" w14:textId="1227EE58" w:rsidR="007E429B" w:rsidRPr="007E429B" w:rsidRDefault="007E429B" w:rsidP="007E429B">
          <w:pPr>
            <w:rPr>
              <w:b/>
              <w:bCs/>
            </w:rPr>
          </w:pPr>
          <w:r w:rsidRPr="00BC529D">
            <w:rPr>
              <w:b/>
              <w:bCs/>
              <w:sz w:val="24"/>
              <w:szCs w:val="24"/>
            </w:rPr>
            <w:t>5</w:t>
          </w:r>
          <w:r w:rsidR="00BC529D">
            <w:rPr>
              <w:b/>
              <w:bCs/>
              <w:sz w:val="24"/>
              <w:szCs w:val="24"/>
            </w:rPr>
            <w:t>.</w:t>
          </w:r>
          <w:r w:rsidRPr="00BC529D">
            <w:rPr>
              <w:b/>
              <w:bCs/>
              <w:sz w:val="24"/>
              <w:szCs w:val="24"/>
            </w:rPr>
            <w:t xml:space="preserve"> 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>Caminho de Navegação dos Usuários</w:t>
          </w:r>
          <w:r w:rsidRPr="007E429B">
            <w:rPr>
              <w:b/>
              <w:bCs/>
            </w:rPr>
            <w:ptab w:relativeTo="margin" w:alignment="right" w:leader="dot"/>
          </w:r>
          <w:r w:rsidR="00BC529D">
            <w:rPr>
              <w:b/>
              <w:bCs/>
            </w:rPr>
            <w:t>5</w:t>
          </w:r>
        </w:p>
        <w:p w14:paraId="62C2E1EA" w14:textId="20EF55ED" w:rsidR="007E429B" w:rsidRDefault="007E429B" w:rsidP="007E429B">
          <w:r w:rsidRPr="00BC529D">
            <w:rPr>
              <w:b/>
              <w:bCs/>
              <w:sz w:val="24"/>
              <w:szCs w:val="24"/>
            </w:rPr>
            <w:t>6</w:t>
          </w:r>
          <w:r w:rsidR="00BC529D">
            <w:rPr>
              <w:b/>
              <w:bCs/>
              <w:sz w:val="24"/>
              <w:szCs w:val="24"/>
            </w:rPr>
            <w:t>.</w:t>
          </w:r>
          <w:r w:rsidRPr="007E429B">
            <w:rPr>
              <w:b/>
              <w:bCs/>
            </w:rPr>
            <w:t xml:space="preserve"> 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>Conjunto Tecnológico Recomendado</w:t>
          </w:r>
          <w:r w:rsidRPr="007E429B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BC529D">
            <w:t>6</w:t>
          </w:r>
        </w:p>
        <w:p w14:paraId="335C8FBF" w14:textId="4A3C9047" w:rsidR="00E74EFA" w:rsidRDefault="00E74EFA" w:rsidP="00E74EFA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4"/>
              <w:szCs w:val="24"/>
            </w:rPr>
            <w:t>7</w:t>
          </w:r>
          <w:r w:rsidRPr="00E74EFA">
            <w:rPr>
              <w:b/>
              <w:bCs/>
              <w:sz w:val="28"/>
              <w:szCs w:val="28"/>
            </w:rPr>
            <w:t xml:space="preserve">. </w:t>
          </w:r>
          <w:r w:rsidR="00C15744">
            <w:rPr>
              <w:b/>
              <w:bCs/>
              <w:sz w:val="28"/>
              <w:szCs w:val="28"/>
            </w:rPr>
            <w:t>Casos de uso</w:t>
          </w:r>
          <w:r w:rsidRPr="00E74EFA">
            <w:rPr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7</w:t>
          </w:r>
        </w:p>
        <w:p w14:paraId="092DE588" w14:textId="2BB652BC" w:rsidR="00C15744" w:rsidRPr="00C15744" w:rsidRDefault="00C15744" w:rsidP="00E74EFA">
          <w:pPr>
            <w:rPr>
              <w:sz w:val="24"/>
              <w:szCs w:val="24"/>
            </w:rPr>
          </w:pPr>
        </w:p>
        <w:p w14:paraId="048D149D" w14:textId="77777777" w:rsidR="00E74EFA" w:rsidRDefault="00E74EFA" w:rsidP="007E429B"/>
        <w:p w14:paraId="75E4E23D" w14:textId="77777777" w:rsidR="007E429B" w:rsidRDefault="007E429B" w:rsidP="007E429B"/>
        <w:p w14:paraId="195EB8F3" w14:textId="77777777" w:rsidR="007E429B" w:rsidRDefault="007E429B" w:rsidP="007E429B"/>
        <w:p w14:paraId="334C4EDC" w14:textId="6A88D8F5" w:rsidR="007E429B" w:rsidRDefault="007E429B"/>
      </w:sdtContent>
    </w:sdt>
    <w:p w14:paraId="2DDBF2D2" w14:textId="77777777" w:rsidR="00AB2AE1" w:rsidRPr="00BC529D" w:rsidRDefault="001D253F" w:rsidP="00AB2AE1">
      <w:r w:rsidRPr="002F1BAC">
        <w:rPr>
          <w:rFonts w:cs="Arial"/>
          <w:szCs w:val="24"/>
        </w:rPr>
        <w:br w:type="page"/>
      </w:r>
      <w:r w:rsidR="00AB2AE1" w:rsidRPr="00BC529D">
        <w:lastRenderedPageBreak/>
        <w:t xml:space="preserve">1. </w:t>
      </w:r>
      <w:r w:rsidR="00AB2AE1" w:rsidRPr="00BC529D">
        <w:rPr>
          <w:color w:val="4472C4" w:themeColor="accent1"/>
          <w:sz w:val="28"/>
          <w:szCs w:val="28"/>
        </w:rPr>
        <w:t>Panorama da Solução Tecnológica</w:t>
      </w:r>
    </w:p>
    <w:p w14:paraId="69FF2FB0" w14:textId="6A553796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 xml:space="preserve">Este documento tem como propósito detalhar a composição da arquitetura do sistema criado para atender às demandas do Instituto Criativo. A plataforma, concebida em formato de painel interativo (dashboard), foi desenvolvida para abranger três perfis distintos de usuários </w:t>
      </w:r>
      <w:r w:rsidR="00BC529D" w:rsidRPr="00E74EFA">
        <w:rPr>
          <w:sz w:val="24"/>
          <w:szCs w:val="24"/>
        </w:rPr>
        <w:t>sendo eles:</w:t>
      </w:r>
      <w:r w:rsidRPr="00AB2AE1">
        <w:rPr>
          <w:sz w:val="24"/>
          <w:szCs w:val="24"/>
        </w:rPr>
        <w:t xml:space="preserve"> Professores, Colaboradores e Administradores, cada um com atribuições e acessos específicos dentro do ambiente digital:</w:t>
      </w:r>
    </w:p>
    <w:p w14:paraId="7DD56520" w14:textId="77777777" w:rsidR="00AB2AE1" w:rsidRPr="00AB2AE1" w:rsidRDefault="00AB2AE1" w:rsidP="00BC529D">
      <w:pPr>
        <w:rPr>
          <w:sz w:val="24"/>
          <w:szCs w:val="24"/>
        </w:rPr>
      </w:pPr>
      <w:r w:rsidRPr="00AB2AE1">
        <w:rPr>
          <w:sz w:val="24"/>
          <w:szCs w:val="24"/>
        </w:rPr>
        <w:t>Professores: responsáveis por divulgar conteúdos institucionais, incluindo eventos e publicações;</w:t>
      </w:r>
    </w:p>
    <w:p w14:paraId="7E9575EE" w14:textId="77777777" w:rsidR="00AB2AE1" w:rsidRPr="00AB2AE1" w:rsidRDefault="00AB2AE1" w:rsidP="00BC529D">
      <w:pPr>
        <w:rPr>
          <w:sz w:val="24"/>
          <w:szCs w:val="24"/>
        </w:rPr>
      </w:pPr>
      <w:r w:rsidRPr="00AB2AE1">
        <w:rPr>
          <w:sz w:val="24"/>
          <w:szCs w:val="24"/>
        </w:rPr>
        <w:t>Colaboradores: têm permissão para acessar relatórios e registrar comentários relevantes;</w:t>
      </w:r>
    </w:p>
    <w:p w14:paraId="46DA2EA9" w14:textId="77777777" w:rsidR="00AB2AE1" w:rsidRPr="00AB2AE1" w:rsidRDefault="00AB2AE1" w:rsidP="00BC529D">
      <w:pPr>
        <w:rPr>
          <w:sz w:val="24"/>
          <w:szCs w:val="24"/>
        </w:rPr>
      </w:pPr>
      <w:r w:rsidRPr="00AB2AE1">
        <w:rPr>
          <w:sz w:val="24"/>
          <w:szCs w:val="24"/>
        </w:rPr>
        <w:t>Administradores: encarregados da administração completa do sistema, com poder para criar, modificar e gerir relatórios e perfis de usuários.</w:t>
      </w:r>
    </w:p>
    <w:p w14:paraId="3B3CE555" w14:textId="07BBD45F" w:rsidR="00AB2AE1" w:rsidRPr="00AB2AE1" w:rsidRDefault="00AB2AE1" w:rsidP="00AB2AE1"/>
    <w:p w14:paraId="2A36C2D9" w14:textId="77777777" w:rsidR="00AB2AE1" w:rsidRPr="00AB2AE1" w:rsidRDefault="00AB2AE1" w:rsidP="00AB2AE1">
      <w:pPr>
        <w:rPr>
          <w:color w:val="4472C4" w:themeColor="accent1"/>
        </w:rPr>
      </w:pPr>
      <w:r w:rsidRPr="00AB2AE1">
        <w:t xml:space="preserve">2. </w:t>
      </w:r>
      <w:r w:rsidRPr="00AB2AE1">
        <w:rPr>
          <w:color w:val="4472C4" w:themeColor="accent1"/>
          <w:sz w:val="28"/>
          <w:szCs w:val="28"/>
        </w:rPr>
        <w:t>Estrutura em Camadas da Arquitetura</w:t>
      </w:r>
    </w:p>
    <w:p w14:paraId="11DDD7ED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>A organização da arquitetura segue uma divisão lógica por responsabilidades técnicas, promovendo maior clareza e manutenção do sistema. As principais camadas são:</w:t>
      </w:r>
    </w:p>
    <w:p w14:paraId="06B15174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>a) Interface do Usuário (</w:t>
      </w:r>
      <w:proofErr w:type="spellStart"/>
      <w:r w:rsidRPr="00AB2AE1">
        <w:rPr>
          <w:sz w:val="24"/>
          <w:szCs w:val="24"/>
        </w:rPr>
        <w:t>Frontend</w:t>
      </w:r>
      <w:proofErr w:type="spellEnd"/>
      <w:r w:rsidRPr="00AB2AE1">
        <w:rPr>
          <w:sz w:val="24"/>
          <w:szCs w:val="24"/>
        </w:rPr>
        <w:t>)</w:t>
      </w:r>
    </w:p>
    <w:p w14:paraId="5B8E8503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 xml:space="preserve">Essa camada é a responsável por fornecer uma experiência visual e interativa ao usuário final. Desenvolvida com frameworks modernos como </w:t>
      </w:r>
      <w:proofErr w:type="spellStart"/>
      <w:r w:rsidRPr="00AB2AE1">
        <w:rPr>
          <w:sz w:val="24"/>
          <w:szCs w:val="24"/>
        </w:rPr>
        <w:t>React</w:t>
      </w:r>
      <w:proofErr w:type="spellEnd"/>
      <w:r w:rsidRPr="00AB2AE1">
        <w:rPr>
          <w:sz w:val="24"/>
          <w:szCs w:val="24"/>
        </w:rPr>
        <w:t xml:space="preserve">, Vue.js ou Angular, e com auxílio de bibliotecas como </w:t>
      </w:r>
      <w:proofErr w:type="spellStart"/>
      <w:r w:rsidRPr="00AB2AE1">
        <w:rPr>
          <w:sz w:val="24"/>
          <w:szCs w:val="24"/>
        </w:rPr>
        <w:t>Tailwind</w:t>
      </w:r>
      <w:proofErr w:type="spellEnd"/>
      <w:r w:rsidRPr="00AB2AE1">
        <w:rPr>
          <w:sz w:val="24"/>
          <w:szCs w:val="24"/>
        </w:rPr>
        <w:t xml:space="preserve"> CSS e </w:t>
      </w:r>
      <w:proofErr w:type="spellStart"/>
      <w:r w:rsidRPr="00AB2AE1">
        <w:rPr>
          <w:sz w:val="24"/>
          <w:szCs w:val="24"/>
        </w:rPr>
        <w:t>Axios</w:t>
      </w:r>
      <w:proofErr w:type="spellEnd"/>
      <w:r w:rsidRPr="00AB2AE1">
        <w:rPr>
          <w:sz w:val="24"/>
          <w:szCs w:val="24"/>
        </w:rPr>
        <w:t>, ela contempla formulários, autenticação, navegação entre telas, dashboards e controle de permissões conforme o perfil do usuário logado.</w:t>
      </w:r>
    </w:p>
    <w:p w14:paraId="0591B4F0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>b) Camada de Processamento e Regras (</w:t>
      </w:r>
      <w:proofErr w:type="spellStart"/>
      <w:r w:rsidRPr="00AB2AE1">
        <w:rPr>
          <w:sz w:val="24"/>
          <w:szCs w:val="24"/>
        </w:rPr>
        <w:t>Backend</w:t>
      </w:r>
      <w:proofErr w:type="spellEnd"/>
      <w:r w:rsidRPr="00AB2AE1">
        <w:rPr>
          <w:sz w:val="24"/>
          <w:szCs w:val="24"/>
        </w:rPr>
        <w:t>)</w:t>
      </w:r>
    </w:p>
    <w:p w14:paraId="41D6FD6E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 xml:space="preserve">É nesta parte que acontecem as operações principais do sistema. Nela são aplicadas as lógicas de negócio, como autenticação, manipulação de dados, controle de permissões e gerenciamento de </w:t>
      </w:r>
      <w:proofErr w:type="spellStart"/>
      <w:r w:rsidRPr="00AB2AE1">
        <w:rPr>
          <w:sz w:val="24"/>
          <w:szCs w:val="24"/>
        </w:rPr>
        <w:t>conteúdos</w:t>
      </w:r>
      <w:proofErr w:type="spellEnd"/>
      <w:r w:rsidRPr="00AB2AE1">
        <w:rPr>
          <w:sz w:val="24"/>
          <w:szCs w:val="24"/>
        </w:rPr>
        <w:t xml:space="preserve"> (postagens, relatórios, comentários). Pode ser construída com tecnologias como Node.js (Express), Python (Django ou </w:t>
      </w:r>
      <w:proofErr w:type="spellStart"/>
      <w:r w:rsidRPr="00AB2AE1">
        <w:rPr>
          <w:sz w:val="24"/>
          <w:szCs w:val="24"/>
        </w:rPr>
        <w:t>Flask</w:t>
      </w:r>
      <w:proofErr w:type="spellEnd"/>
      <w:r w:rsidRPr="00AB2AE1">
        <w:rPr>
          <w:sz w:val="24"/>
          <w:szCs w:val="24"/>
        </w:rPr>
        <w:t xml:space="preserve">), Ruby </w:t>
      </w:r>
      <w:proofErr w:type="spellStart"/>
      <w:r w:rsidRPr="00AB2AE1">
        <w:rPr>
          <w:sz w:val="24"/>
          <w:szCs w:val="24"/>
        </w:rPr>
        <w:t>on</w:t>
      </w:r>
      <w:proofErr w:type="spellEnd"/>
      <w:r w:rsidRPr="00AB2AE1">
        <w:rPr>
          <w:sz w:val="24"/>
          <w:szCs w:val="24"/>
        </w:rPr>
        <w:t xml:space="preserve"> </w:t>
      </w:r>
      <w:proofErr w:type="spellStart"/>
      <w:r w:rsidRPr="00AB2AE1">
        <w:rPr>
          <w:sz w:val="24"/>
          <w:szCs w:val="24"/>
        </w:rPr>
        <w:t>Rails</w:t>
      </w:r>
      <w:proofErr w:type="spellEnd"/>
      <w:r w:rsidRPr="00AB2AE1">
        <w:rPr>
          <w:sz w:val="24"/>
          <w:szCs w:val="24"/>
        </w:rPr>
        <w:t xml:space="preserve"> ou Java com Spring Boot.</w:t>
      </w:r>
    </w:p>
    <w:p w14:paraId="6FC53F2C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>c) Armazenamento de Dados (Banco de Dados)</w:t>
      </w:r>
    </w:p>
    <w:p w14:paraId="7D156F7F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 xml:space="preserve">Todos os dados essenciais — desde informações de login até registros de eventos e interações — são armazenados de forma segura nesta camada. Os sistemas recomendados incluem MySQL, PostgreSQL (ambos relacionais) ou </w:t>
      </w:r>
      <w:proofErr w:type="spellStart"/>
      <w:r w:rsidRPr="00AB2AE1">
        <w:rPr>
          <w:sz w:val="24"/>
          <w:szCs w:val="24"/>
        </w:rPr>
        <w:t>MongoDB</w:t>
      </w:r>
      <w:proofErr w:type="spellEnd"/>
      <w:r w:rsidRPr="00AB2AE1">
        <w:rPr>
          <w:sz w:val="24"/>
          <w:szCs w:val="24"/>
        </w:rPr>
        <w:t xml:space="preserve"> (orientado a documentos).</w:t>
      </w:r>
    </w:p>
    <w:p w14:paraId="3A63465C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t>d) Integração e Comunicação (APIs)</w:t>
      </w:r>
    </w:p>
    <w:p w14:paraId="0D8F0E91" w14:textId="77777777" w:rsidR="00AB2AE1" w:rsidRPr="00AB2AE1" w:rsidRDefault="00AB2AE1" w:rsidP="00AB2AE1">
      <w:pPr>
        <w:rPr>
          <w:sz w:val="24"/>
          <w:szCs w:val="24"/>
        </w:rPr>
      </w:pPr>
      <w:r w:rsidRPr="00AB2AE1">
        <w:rPr>
          <w:sz w:val="24"/>
          <w:szCs w:val="24"/>
        </w:rPr>
        <w:lastRenderedPageBreak/>
        <w:t xml:space="preserve">Esta camada intermedia a comunicação entre a interface do usuário e o servidor. Utiliza </w:t>
      </w:r>
      <w:proofErr w:type="spellStart"/>
      <w:r w:rsidRPr="00AB2AE1">
        <w:rPr>
          <w:sz w:val="24"/>
          <w:szCs w:val="24"/>
        </w:rPr>
        <w:t>RESTful</w:t>
      </w:r>
      <w:proofErr w:type="spellEnd"/>
      <w:r w:rsidRPr="00AB2AE1">
        <w:rPr>
          <w:sz w:val="24"/>
          <w:szCs w:val="24"/>
        </w:rPr>
        <w:t xml:space="preserve"> APIs ou </w:t>
      </w:r>
      <w:proofErr w:type="spellStart"/>
      <w:r w:rsidRPr="00AB2AE1">
        <w:rPr>
          <w:sz w:val="24"/>
          <w:szCs w:val="24"/>
        </w:rPr>
        <w:t>GraphQL</w:t>
      </w:r>
      <w:proofErr w:type="spellEnd"/>
      <w:r w:rsidRPr="00AB2AE1">
        <w:rPr>
          <w:sz w:val="24"/>
          <w:szCs w:val="24"/>
        </w:rPr>
        <w:t xml:space="preserve"> para criar </w:t>
      </w:r>
      <w:proofErr w:type="spellStart"/>
      <w:r w:rsidRPr="00AB2AE1">
        <w:rPr>
          <w:sz w:val="24"/>
          <w:szCs w:val="24"/>
        </w:rPr>
        <w:t>endpoints</w:t>
      </w:r>
      <w:proofErr w:type="spellEnd"/>
      <w:r w:rsidRPr="00AB2AE1">
        <w:rPr>
          <w:sz w:val="24"/>
          <w:szCs w:val="24"/>
        </w:rPr>
        <w:t xml:space="preserve"> que permitam executar operações de leitura, criação, atualização e exclusão de dados (CRUD) de forma eficiente e segura.</w:t>
      </w:r>
    </w:p>
    <w:p w14:paraId="442E8DAB" w14:textId="77777777" w:rsidR="00AB2AE1" w:rsidRPr="00AB2AE1" w:rsidRDefault="00AB2AE1" w:rsidP="00AB2AE1">
      <w:pPr>
        <w:rPr>
          <w:rFonts w:cs="Arial"/>
          <w:b/>
          <w:bCs/>
          <w:sz w:val="24"/>
          <w:szCs w:val="24"/>
        </w:rPr>
      </w:pPr>
      <w:r w:rsidRPr="00AB2AE1">
        <w:rPr>
          <w:rFonts w:cs="Arial"/>
          <w:b/>
          <w:bCs/>
          <w:sz w:val="24"/>
          <w:szCs w:val="24"/>
        </w:rPr>
        <w:t xml:space="preserve">e) </w:t>
      </w:r>
      <w:r w:rsidRPr="00AB2AE1">
        <w:rPr>
          <w:rFonts w:cs="Arial"/>
          <w:sz w:val="24"/>
          <w:szCs w:val="24"/>
        </w:rPr>
        <w:t>Segurança e Proteção de Dados</w:t>
      </w:r>
    </w:p>
    <w:p w14:paraId="48FDAD6A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 xml:space="preserve">Para garantir a integridade do sistema, são implementados mecanismos como </w:t>
      </w:r>
      <w:r w:rsidRPr="00AB2AE1">
        <w:rPr>
          <w:rFonts w:cs="Arial"/>
          <w:b/>
          <w:bCs/>
          <w:sz w:val="24"/>
          <w:szCs w:val="24"/>
        </w:rPr>
        <w:t>JWT</w:t>
      </w:r>
      <w:r w:rsidRPr="00AB2AE1">
        <w:rPr>
          <w:rFonts w:cs="Arial"/>
          <w:sz w:val="24"/>
          <w:szCs w:val="24"/>
        </w:rPr>
        <w:t xml:space="preserve"> e </w:t>
      </w:r>
      <w:r w:rsidRPr="00AB2AE1">
        <w:rPr>
          <w:rFonts w:cs="Arial"/>
          <w:b/>
          <w:bCs/>
          <w:sz w:val="24"/>
          <w:szCs w:val="24"/>
        </w:rPr>
        <w:t>OAuth2</w:t>
      </w:r>
      <w:r w:rsidRPr="00AB2AE1">
        <w:rPr>
          <w:rFonts w:cs="Arial"/>
          <w:sz w:val="24"/>
          <w:szCs w:val="24"/>
        </w:rPr>
        <w:t xml:space="preserve"> para autenticação, além de criptografia de senhas com </w:t>
      </w:r>
      <w:proofErr w:type="spellStart"/>
      <w:r w:rsidRPr="00AB2AE1">
        <w:rPr>
          <w:rFonts w:cs="Arial"/>
          <w:b/>
          <w:bCs/>
          <w:sz w:val="24"/>
          <w:szCs w:val="24"/>
        </w:rPr>
        <w:t>bcrypt</w:t>
      </w:r>
      <w:proofErr w:type="spellEnd"/>
      <w:r w:rsidRPr="00AB2AE1">
        <w:rPr>
          <w:rFonts w:cs="Arial"/>
          <w:sz w:val="24"/>
          <w:szCs w:val="24"/>
        </w:rPr>
        <w:t xml:space="preserve">. Também são aplicadas proteções contra ameaças comuns, como </w:t>
      </w:r>
      <w:r w:rsidRPr="00AB2AE1">
        <w:rPr>
          <w:rFonts w:cs="Arial"/>
          <w:b/>
          <w:bCs/>
          <w:sz w:val="24"/>
          <w:szCs w:val="24"/>
        </w:rPr>
        <w:t xml:space="preserve">SQL </w:t>
      </w:r>
      <w:proofErr w:type="spellStart"/>
      <w:r w:rsidRPr="00AB2AE1">
        <w:rPr>
          <w:rFonts w:cs="Arial"/>
          <w:b/>
          <w:bCs/>
          <w:sz w:val="24"/>
          <w:szCs w:val="24"/>
        </w:rPr>
        <w:t>Injection</w:t>
      </w:r>
      <w:proofErr w:type="spellEnd"/>
      <w:r w:rsidRPr="00AB2AE1">
        <w:rPr>
          <w:rFonts w:cs="Arial"/>
          <w:sz w:val="24"/>
          <w:szCs w:val="24"/>
        </w:rPr>
        <w:t xml:space="preserve">, </w:t>
      </w:r>
      <w:r w:rsidRPr="00AB2AE1">
        <w:rPr>
          <w:rFonts w:cs="Arial"/>
          <w:b/>
          <w:bCs/>
          <w:sz w:val="24"/>
          <w:szCs w:val="24"/>
        </w:rPr>
        <w:t xml:space="preserve">XSS (Cross-site </w:t>
      </w:r>
      <w:proofErr w:type="spellStart"/>
      <w:r w:rsidRPr="00AB2AE1">
        <w:rPr>
          <w:rFonts w:cs="Arial"/>
          <w:b/>
          <w:bCs/>
          <w:sz w:val="24"/>
          <w:szCs w:val="24"/>
        </w:rPr>
        <w:t>Scripting</w:t>
      </w:r>
      <w:proofErr w:type="spellEnd"/>
      <w:r w:rsidRPr="00AB2AE1">
        <w:rPr>
          <w:rFonts w:cs="Arial"/>
          <w:b/>
          <w:bCs/>
          <w:sz w:val="24"/>
          <w:szCs w:val="24"/>
        </w:rPr>
        <w:t>)</w:t>
      </w:r>
      <w:r w:rsidRPr="00AB2AE1">
        <w:rPr>
          <w:rFonts w:cs="Arial"/>
          <w:sz w:val="24"/>
          <w:szCs w:val="24"/>
        </w:rPr>
        <w:t xml:space="preserve"> e </w:t>
      </w:r>
      <w:r w:rsidRPr="00AB2AE1">
        <w:rPr>
          <w:rFonts w:cs="Arial"/>
          <w:b/>
          <w:bCs/>
          <w:sz w:val="24"/>
          <w:szCs w:val="24"/>
        </w:rPr>
        <w:t xml:space="preserve">CSRF (Cross-site </w:t>
      </w:r>
      <w:proofErr w:type="spellStart"/>
      <w:r w:rsidRPr="00AB2AE1">
        <w:rPr>
          <w:rFonts w:cs="Arial"/>
          <w:b/>
          <w:bCs/>
          <w:sz w:val="24"/>
          <w:szCs w:val="24"/>
        </w:rPr>
        <w:t>Request</w:t>
      </w:r>
      <w:proofErr w:type="spellEnd"/>
      <w:r w:rsidRPr="00AB2AE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AB2AE1">
        <w:rPr>
          <w:rFonts w:cs="Arial"/>
          <w:b/>
          <w:bCs/>
          <w:sz w:val="24"/>
          <w:szCs w:val="24"/>
        </w:rPr>
        <w:t>Forgery</w:t>
      </w:r>
      <w:proofErr w:type="spellEnd"/>
      <w:r w:rsidRPr="00AB2AE1">
        <w:rPr>
          <w:rFonts w:cs="Arial"/>
          <w:b/>
          <w:bCs/>
          <w:sz w:val="24"/>
          <w:szCs w:val="24"/>
        </w:rPr>
        <w:t>)</w:t>
      </w:r>
      <w:r w:rsidRPr="00AB2AE1">
        <w:rPr>
          <w:rFonts w:cs="Arial"/>
          <w:sz w:val="24"/>
          <w:szCs w:val="24"/>
        </w:rPr>
        <w:t>.</w:t>
      </w:r>
    </w:p>
    <w:p w14:paraId="46F2A29C" w14:textId="4BCEF69C" w:rsidR="00AB2AE1" w:rsidRPr="00AB2AE1" w:rsidRDefault="00AB2AE1" w:rsidP="00AB2AE1">
      <w:pPr>
        <w:rPr>
          <w:rFonts w:cs="Arial"/>
          <w:szCs w:val="24"/>
        </w:rPr>
      </w:pPr>
    </w:p>
    <w:p w14:paraId="6555121C" w14:textId="77777777" w:rsidR="00AB2AE1" w:rsidRPr="00AB2AE1" w:rsidRDefault="00AB2AE1" w:rsidP="00AB2AE1">
      <w:pPr>
        <w:rPr>
          <w:rFonts w:cs="Arial"/>
          <w:b/>
          <w:bCs/>
          <w:color w:val="4472C4" w:themeColor="accent1"/>
          <w:szCs w:val="24"/>
        </w:rPr>
      </w:pPr>
      <w:r w:rsidRPr="00AB2AE1">
        <w:rPr>
          <w:rFonts w:cs="Arial"/>
          <w:b/>
          <w:bCs/>
          <w:szCs w:val="24"/>
        </w:rPr>
        <w:t xml:space="preserve">3. </w:t>
      </w:r>
      <w:r w:rsidRPr="00AB2AE1">
        <w:rPr>
          <w:rFonts w:cs="Arial"/>
          <w:color w:val="4472C4" w:themeColor="accent1"/>
          <w:sz w:val="28"/>
          <w:szCs w:val="28"/>
        </w:rPr>
        <w:t>Comunicação entre Componentes</w:t>
      </w:r>
    </w:p>
    <w:p w14:paraId="0BA4BB67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As diferentes camadas do sistema interagem por meio de requisições HTTP. A interface de usuário (</w:t>
      </w:r>
      <w:proofErr w:type="spellStart"/>
      <w:r w:rsidRPr="00AB2AE1">
        <w:rPr>
          <w:rFonts w:cs="Arial"/>
          <w:sz w:val="24"/>
          <w:szCs w:val="24"/>
        </w:rPr>
        <w:t>frontend</w:t>
      </w:r>
      <w:proofErr w:type="spellEnd"/>
      <w:r w:rsidRPr="00AB2AE1">
        <w:rPr>
          <w:rFonts w:cs="Arial"/>
          <w:sz w:val="24"/>
          <w:szCs w:val="24"/>
        </w:rPr>
        <w:t>) envia solicitações para a camada de lógica (</w:t>
      </w:r>
      <w:proofErr w:type="spellStart"/>
      <w:r w:rsidRPr="00AB2AE1">
        <w:rPr>
          <w:rFonts w:cs="Arial"/>
          <w:sz w:val="24"/>
          <w:szCs w:val="24"/>
        </w:rPr>
        <w:t>backend</w:t>
      </w:r>
      <w:proofErr w:type="spellEnd"/>
      <w:r w:rsidRPr="00AB2AE1">
        <w:rPr>
          <w:rFonts w:cs="Arial"/>
          <w:sz w:val="24"/>
          <w:szCs w:val="24"/>
        </w:rPr>
        <w:t xml:space="preserve">), que interpreta os pedidos, aplica as regras necessárias e se comunica com o banco de dados para ler ou gravar as informações solicitadas. A resposta é então enviada de volta ao </w:t>
      </w:r>
      <w:proofErr w:type="spellStart"/>
      <w:r w:rsidRPr="00AB2AE1">
        <w:rPr>
          <w:rFonts w:cs="Arial"/>
          <w:sz w:val="24"/>
          <w:szCs w:val="24"/>
        </w:rPr>
        <w:t>frontend</w:t>
      </w:r>
      <w:proofErr w:type="spellEnd"/>
      <w:r w:rsidRPr="00AB2AE1">
        <w:rPr>
          <w:rFonts w:cs="Arial"/>
          <w:sz w:val="24"/>
          <w:szCs w:val="24"/>
        </w:rPr>
        <w:t>, completando o ciclo de interação.</w:t>
      </w:r>
    </w:p>
    <w:p w14:paraId="49B6223A" w14:textId="5DD79E0E" w:rsidR="00AB2AE1" w:rsidRPr="00AB2AE1" w:rsidRDefault="00AB2AE1" w:rsidP="00AB2AE1">
      <w:pPr>
        <w:rPr>
          <w:rFonts w:cs="Arial"/>
          <w:szCs w:val="24"/>
        </w:rPr>
      </w:pPr>
    </w:p>
    <w:p w14:paraId="6B4BF3AB" w14:textId="77777777" w:rsidR="00AB2AE1" w:rsidRPr="00AB2AE1" w:rsidRDefault="00AB2AE1" w:rsidP="00AB2AE1">
      <w:pPr>
        <w:rPr>
          <w:rFonts w:cs="Arial"/>
          <w:b/>
          <w:bCs/>
          <w:color w:val="4472C4" w:themeColor="accent1"/>
          <w:sz w:val="28"/>
          <w:szCs w:val="28"/>
        </w:rPr>
      </w:pPr>
      <w:r w:rsidRPr="00AB2AE1">
        <w:rPr>
          <w:rFonts w:cs="Arial"/>
          <w:b/>
          <w:bCs/>
          <w:szCs w:val="24"/>
        </w:rPr>
        <w:t xml:space="preserve">4. </w:t>
      </w:r>
      <w:r w:rsidRPr="00AB2AE1">
        <w:rPr>
          <w:rFonts w:cs="Arial"/>
          <w:color w:val="4472C4" w:themeColor="accent1"/>
          <w:sz w:val="28"/>
          <w:szCs w:val="28"/>
        </w:rPr>
        <w:t>Escalabilidade e Organização Modular</w:t>
      </w:r>
    </w:p>
    <w:p w14:paraId="5BCFD6D6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 plataforma foi desenvolvida com foco em crescimento progressivo e facilidade de manutenção. A escalabilidade pode ser realizada de duas formas:</w:t>
      </w:r>
    </w:p>
    <w:p w14:paraId="4F71C95A" w14:textId="77777777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b/>
          <w:bCs/>
          <w:sz w:val="24"/>
          <w:szCs w:val="24"/>
        </w:rPr>
        <w:t>Vertical</w:t>
      </w:r>
      <w:r w:rsidRPr="00AB2AE1">
        <w:rPr>
          <w:rFonts w:cs="Arial"/>
          <w:sz w:val="24"/>
          <w:szCs w:val="24"/>
        </w:rPr>
        <w:t>, com o reforço da capacidade de um único servidor;</w:t>
      </w:r>
    </w:p>
    <w:p w14:paraId="5B4653F7" w14:textId="77777777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b/>
          <w:bCs/>
          <w:sz w:val="24"/>
          <w:szCs w:val="24"/>
        </w:rPr>
        <w:t>Horizontal</w:t>
      </w:r>
      <w:r w:rsidRPr="00AB2AE1">
        <w:rPr>
          <w:rFonts w:cs="Arial"/>
          <w:sz w:val="24"/>
          <w:szCs w:val="24"/>
        </w:rPr>
        <w:t>, com a distribuição da aplicação em vários servidores ou serviços.</w:t>
      </w:r>
    </w:p>
    <w:p w14:paraId="34101581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 modularidade, por sua vez, é garantida pela separação clara entre diferentes funcionalidades em módulos distintos, como:</w:t>
      </w:r>
    </w:p>
    <w:p w14:paraId="6815C97B" w14:textId="77777777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Autenticação e controle de sessão;</w:t>
      </w:r>
    </w:p>
    <w:p w14:paraId="26DF68CC" w14:textId="77777777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Gerenciamento e publicação de eventos;</w:t>
      </w:r>
    </w:p>
    <w:p w14:paraId="63C43046" w14:textId="001759B9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Moderaçã</w:t>
      </w:r>
      <w:r w:rsidR="00C15744">
        <w:rPr>
          <w:rFonts w:cs="Arial"/>
          <w:sz w:val="24"/>
          <w:szCs w:val="24"/>
        </w:rPr>
        <w:t>o</w:t>
      </w:r>
      <w:r w:rsidRPr="00AB2AE1">
        <w:rPr>
          <w:rFonts w:cs="Arial"/>
          <w:sz w:val="24"/>
          <w:szCs w:val="24"/>
        </w:rPr>
        <w:t xml:space="preserve"> de comentários e análise de relatórios;</w:t>
      </w:r>
    </w:p>
    <w:p w14:paraId="787CE948" w14:textId="77777777" w:rsidR="00AB2AE1" w:rsidRPr="00AB2AE1" w:rsidRDefault="00AB2AE1" w:rsidP="00E74EFA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Administração geral e controle de acessos e permissões.</w:t>
      </w:r>
    </w:p>
    <w:p w14:paraId="6B0E7906" w14:textId="03B8272D" w:rsidR="00AB2AE1" w:rsidRPr="00AB2AE1" w:rsidRDefault="00AB2AE1" w:rsidP="00AB2AE1">
      <w:pPr>
        <w:rPr>
          <w:rFonts w:cs="Arial"/>
          <w:szCs w:val="24"/>
        </w:rPr>
      </w:pPr>
    </w:p>
    <w:p w14:paraId="2545BD6A" w14:textId="77777777" w:rsidR="00AB2AE1" w:rsidRPr="00AB2AE1" w:rsidRDefault="00AB2AE1" w:rsidP="00AB2AE1">
      <w:pPr>
        <w:rPr>
          <w:rFonts w:cs="Arial"/>
          <w:b/>
          <w:bCs/>
          <w:color w:val="4472C4" w:themeColor="accent1"/>
          <w:szCs w:val="24"/>
        </w:rPr>
      </w:pPr>
      <w:r w:rsidRPr="00AB2AE1">
        <w:rPr>
          <w:rFonts w:cs="Arial"/>
          <w:b/>
          <w:bCs/>
          <w:szCs w:val="24"/>
        </w:rPr>
        <w:t>5</w:t>
      </w:r>
      <w:r w:rsidRPr="00AB2AE1">
        <w:rPr>
          <w:rFonts w:cs="Arial"/>
          <w:b/>
          <w:bCs/>
          <w:color w:val="4472C4" w:themeColor="accent1"/>
          <w:szCs w:val="24"/>
        </w:rPr>
        <w:t xml:space="preserve">. </w:t>
      </w:r>
      <w:r w:rsidRPr="00AB2AE1">
        <w:rPr>
          <w:rFonts w:cs="Arial"/>
          <w:color w:val="4472C4" w:themeColor="accent1"/>
          <w:sz w:val="28"/>
          <w:szCs w:val="28"/>
        </w:rPr>
        <w:t>Caminho de Navegação dos Usuários</w:t>
      </w:r>
    </w:p>
    <w:p w14:paraId="7F804413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lastRenderedPageBreak/>
        <w:t>O uso do sistema segue um fluxo bem definido, que respeita as permissões de cada perfil de usuário:</w:t>
      </w:r>
    </w:p>
    <w:p w14:paraId="76C0926C" w14:textId="77777777" w:rsidR="00AB2AE1" w:rsidRPr="00AB2AE1" w:rsidRDefault="00AB2AE1" w:rsidP="00AB2AE1">
      <w:pPr>
        <w:numPr>
          <w:ilvl w:val="0"/>
          <w:numId w:val="29"/>
        </w:num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O usuário acessa a página inicial e realiza a autenticação com login e senha;</w:t>
      </w:r>
    </w:p>
    <w:p w14:paraId="54BE2D72" w14:textId="77777777" w:rsidR="00AB2AE1" w:rsidRPr="00AB2AE1" w:rsidRDefault="00AB2AE1" w:rsidP="00AB2AE1">
      <w:pPr>
        <w:numPr>
          <w:ilvl w:val="0"/>
          <w:numId w:val="29"/>
        </w:num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O sistema valida as credenciais e identifica automaticamente o tipo de perfil (Professor, Colaborador ou Administrador);</w:t>
      </w:r>
    </w:p>
    <w:p w14:paraId="1EE26421" w14:textId="77777777" w:rsidR="00AB2AE1" w:rsidRPr="00AB2AE1" w:rsidRDefault="00AB2AE1" w:rsidP="00AB2AE1">
      <w:pPr>
        <w:numPr>
          <w:ilvl w:val="0"/>
          <w:numId w:val="29"/>
        </w:num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Professores têm a liberdade de publicar conteúdos e acompanhar informações institucionais;</w:t>
      </w:r>
    </w:p>
    <w:p w14:paraId="6E28072C" w14:textId="77777777" w:rsidR="00AB2AE1" w:rsidRPr="00AB2AE1" w:rsidRDefault="00AB2AE1" w:rsidP="00AB2AE1">
      <w:pPr>
        <w:numPr>
          <w:ilvl w:val="0"/>
          <w:numId w:val="29"/>
        </w:num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Colaboradores acessam relatórios disponíveis e podem registrar observações e comentários;</w:t>
      </w:r>
    </w:p>
    <w:p w14:paraId="10A8243D" w14:textId="77777777" w:rsidR="00AB2AE1" w:rsidRPr="00AB2AE1" w:rsidRDefault="00AB2AE1" w:rsidP="00AB2AE1">
      <w:pPr>
        <w:numPr>
          <w:ilvl w:val="0"/>
          <w:numId w:val="29"/>
        </w:num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Administradores dispõem de funcionalidades completas para gerenciar relatórios, controlar os usuários cadastrados e definir os níveis de acesso.</w:t>
      </w:r>
    </w:p>
    <w:p w14:paraId="1D82F860" w14:textId="35D9E878" w:rsidR="00AB2AE1" w:rsidRPr="00AB2AE1" w:rsidRDefault="00AB2AE1" w:rsidP="00AB2AE1">
      <w:pPr>
        <w:rPr>
          <w:rFonts w:cs="Arial"/>
          <w:sz w:val="24"/>
          <w:szCs w:val="24"/>
        </w:rPr>
      </w:pPr>
    </w:p>
    <w:p w14:paraId="447F47E7" w14:textId="77777777" w:rsidR="00AB2AE1" w:rsidRPr="00AB2AE1" w:rsidRDefault="00AB2AE1" w:rsidP="00AB2AE1">
      <w:pPr>
        <w:rPr>
          <w:rFonts w:cs="Arial"/>
          <w:color w:val="4472C4" w:themeColor="accent1"/>
          <w:sz w:val="28"/>
          <w:szCs w:val="28"/>
        </w:rPr>
      </w:pPr>
      <w:r w:rsidRPr="00AB2AE1">
        <w:rPr>
          <w:rFonts w:cs="Arial"/>
          <w:b/>
          <w:bCs/>
          <w:szCs w:val="24"/>
        </w:rPr>
        <w:t xml:space="preserve">6. </w:t>
      </w:r>
      <w:r w:rsidRPr="00AB2AE1">
        <w:rPr>
          <w:rFonts w:cs="Arial"/>
          <w:color w:val="4472C4" w:themeColor="accent1"/>
          <w:sz w:val="28"/>
          <w:szCs w:val="28"/>
        </w:rPr>
        <w:t>Conjunto Tecnológico Recomendado</w:t>
      </w:r>
    </w:p>
    <w:p w14:paraId="61F63844" w14:textId="77777777" w:rsidR="00AB2AE1" w:rsidRPr="00AB2AE1" w:rsidRDefault="00AB2AE1" w:rsidP="00AB2AE1">
      <w:pPr>
        <w:rPr>
          <w:rFonts w:cs="Arial"/>
          <w:sz w:val="24"/>
          <w:szCs w:val="24"/>
        </w:rPr>
      </w:pPr>
      <w:r w:rsidRPr="00AB2AE1">
        <w:rPr>
          <w:rFonts w:cs="Arial"/>
          <w:sz w:val="24"/>
          <w:szCs w:val="24"/>
        </w:rPr>
        <w:t>Para garantir o desempenho, segurança e manutenção eficiente do sistema, é indicada a utilização das seguintes tecnologias:</w:t>
      </w:r>
    </w:p>
    <w:p w14:paraId="3DD97041" w14:textId="77777777" w:rsidR="00AB2AE1" w:rsidRPr="00AB2AE1" w:rsidRDefault="00AB2AE1" w:rsidP="00C15744">
      <w:proofErr w:type="spellStart"/>
      <w:r w:rsidRPr="00AB2AE1">
        <w:t>Frontend</w:t>
      </w:r>
      <w:proofErr w:type="spellEnd"/>
      <w:r w:rsidRPr="00AB2AE1">
        <w:t xml:space="preserve">: React.js, </w:t>
      </w:r>
      <w:proofErr w:type="spellStart"/>
      <w:r w:rsidRPr="00AB2AE1">
        <w:t>Tailwind</w:t>
      </w:r>
      <w:proofErr w:type="spellEnd"/>
      <w:r w:rsidRPr="00AB2AE1">
        <w:t xml:space="preserve"> CSS, </w:t>
      </w:r>
      <w:proofErr w:type="spellStart"/>
      <w:r w:rsidRPr="00AB2AE1">
        <w:t>Axios</w:t>
      </w:r>
      <w:proofErr w:type="spellEnd"/>
    </w:p>
    <w:p w14:paraId="59B44880" w14:textId="77777777" w:rsidR="00AB2AE1" w:rsidRPr="00AB2AE1" w:rsidRDefault="00AB2AE1" w:rsidP="00C15744">
      <w:proofErr w:type="spellStart"/>
      <w:r w:rsidRPr="00AB2AE1">
        <w:t>Backend</w:t>
      </w:r>
      <w:proofErr w:type="spellEnd"/>
      <w:r w:rsidRPr="00AB2AE1">
        <w:t>: Node.js com Express, ou Python com Django/</w:t>
      </w:r>
      <w:proofErr w:type="spellStart"/>
      <w:r w:rsidRPr="00AB2AE1">
        <w:t>Flask</w:t>
      </w:r>
      <w:proofErr w:type="spellEnd"/>
    </w:p>
    <w:p w14:paraId="744E3D00" w14:textId="77777777" w:rsidR="00AB2AE1" w:rsidRPr="00AB2AE1" w:rsidRDefault="00AB2AE1" w:rsidP="00C15744">
      <w:r w:rsidRPr="00AB2AE1">
        <w:t xml:space="preserve">Banco de Dados: PostgreSQL (relacional) ou </w:t>
      </w:r>
      <w:proofErr w:type="spellStart"/>
      <w:r w:rsidRPr="00AB2AE1">
        <w:t>MongoDB</w:t>
      </w:r>
      <w:proofErr w:type="spellEnd"/>
      <w:r w:rsidRPr="00AB2AE1">
        <w:t xml:space="preserve"> (</w:t>
      </w:r>
      <w:proofErr w:type="spellStart"/>
      <w:r w:rsidRPr="00AB2AE1">
        <w:t>NoSQL</w:t>
      </w:r>
      <w:proofErr w:type="spellEnd"/>
      <w:r w:rsidRPr="00AB2AE1">
        <w:t>)</w:t>
      </w:r>
    </w:p>
    <w:p w14:paraId="7887156B" w14:textId="77777777" w:rsidR="00AB2AE1" w:rsidRPr="00AB2AE1" w:rsidRDefault="00AB2AE1" w:rsidP="00C15744">
      <w:r w:rsidRPr="00AB2AE1">
        <w:t xml:space="preserve">Segurança: JWT, OAuth2, </w:t>
      </w:r>
      <w:proofErr w:type="spellStart"/>
      <w:r w:rsidRPr="00AB2AE1">
        <w:t>bcrypt</w:t>
      </w:r>
      <w:proofErr w:type="spellEnd"/>
      <w:r w:rsidRPr="00AB2AE1">
        <w:t>, conexão via HTTPS</w:t>
      </w:r>
    </w:p>
    <w:p w14:paraId="714DA3C7" w14:textId="425C25FB" w:rsidR="00E74EFA" w:rsidRPr="00C15744" w:rsidRDefault="00AB2AE1" w:rsidP="00C15744">
      <w:r w:rsidRPr="00AB2AE1">
        <w:t xml:space="preserve">APIs: </w:t>
      </w:r>
      <w:proofErr w:type="spellStart"/>
      <w:r w:rsidRPr="00AB2AE1">
        <w:t>RESTful</w:t>
      </w:r>
      <w:proofErr w:type="spellEnd"/>
      <w:r w:rsidRPr="00AB2AE1">
        <w:t xml:space="preserve"> ou </w:t>
      </w:r>
      <w:proofErr w:type="spellStart"/>
      <w:r w:rsidRPr="00AB2AE1">
        <w:t>GraphQL</w:t>
      </w:r>
      <w:proofErr w:type="spellEnd"/>
      <w:r w:rsidRPr="00AB2AE1">
        <w:t>, conforme o nível de complexidade da comunicação entre componentes</w:t>
      </w:r>
    </w:p>
    <w:p w14:paraId="6429F8F4" w14:textId="77777777" w:rsidR="00E74EFA" w:rsidRPr="00C15744" w:rsidRDefault="00E74EFA" w:rsidP="00C15744">
      <w:r w:rsidRPr="00C15744">
        <w:br w:type="page"/>
      </w:r>
    </w:p>
    <w:p w14:paraId="2F253B2E" w14:textId="77777777" w:rsidR="00AB2AE1" w:rsidRPr="00AB2AE1" w:rsidRDefault="00AB2AE1" w:rsidP="00E74EFA">
      <w:pPr>
        <w:rPr>
          <w:rFonts w:cs="Arial"/>
          <w:sz w:val="24"/>
          <w:szCs w:val="24"/>
        </w:rPr>
      </w:pPr>
    </w:p>
    <w:p w14:paraId="6A561442" w14:textId="1AAB8452" w:rsidR="001D253F" w:rsidRDefault="00E74EFA" w:rsidP="00E74EFA">
      <w:pPr>
        <w:ind w:left="360"/>
        <w:rPr>
          <w:rFonts w:eastAsiaTheme="majorEastAsia" w:cs="Arial"/>
          <w:bCs/>
          <w:color w:val="4472C4" w:themeColor="accent1"/>
          <w:sz w:val="32"/>
          <w:szCs w:val="32"/>
        </w:rPr>
      </w:pPr>
      <w:r w:rsidRPr="00E74EFA">
        <w:rPr>
          <w:rFonts w:eastAsiaTheme="majorEastAsia" w:cs="Arial"/>
          <w:b/>
          <w:color w:val="000000" w:themeColor="text1"/>
          <w:sz w:val="24"/>
          <w:szCs w:val="24"/>
        </w:rPr>
        <w:t>7</w:t>
      </w:r>
      <w:r>
        <w:rPr>
          <w:rFonts w:eastAsiaTheme="majorEastAsia" w:cs="Arial"/>
          <w:bCs/>
          <w:color w:val="4472C4" w:themeColor="accent1"/>
          <w:sz w:val="32"/>
          <w:szCs w:val="32"/>
        </w:rPr>
        <w:t>.</w:t>
      </w:r>
      <w:r w:rsidR="00C15744">
        <w:rPr>
          <w:rFonts w:eastAsiaTheme="majorEastAsia" w:cs="Arial"/>
          <w:bCs/>
          <w:color w:val="4472C4" w:themeColor="accent1"/>
          <w:sz w:val="32"/>
          <w:szCs w:val="32"/>
        </w:rPr>
        <w:t>Casos de uso</w:t>
      </w:r>
    </w:p>
    <w:p w14:paraId="64AA1EAB" w14:textId="00C738ED" w:rsidR="00E74EFA" w:rsidRPr="00E74EFA" w:rsidRDefault="00E74EFA" w:rsidP="00E74EFA">
      <w:pPr>
        <w:ind w:left="360"/>
        <w:rPr>
          <w:rFonts w:eastAsiaTheme="majorEastAsia" w:cs="Arial"/>
          <w:bCs/>
          <w:szCs w:val="24"/>
        </w:rPr>
      </w:pPr>
      <w:r w:rsidRPr="00E74EFA">
        <w:rPr>
          <w:rFonts w:eastAsiaTheme="majorEastAsia" w:cs="Arial"/>
          <w:bCs/>
          <w:szCs w:val="24"/>
        </w:rPr>
        <w:drawing>
          <wp:inline distT="0" distB="0" distL="0" distR="0" wp14:anchorId="465276F3" wp14:editId="17390025">
            <wp:extent cx="5850890" cy="3681095"/>
            <wp:effectExtent l="0" t="0" r="0" b="0"/>
            <wp:docPr id="11841777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AAA6" w14:textId="77777777" w:rsidR="00E74EFA" w:rsidRDefault="00E74EFA" w:rsidP="00E74EFA">
      <w:pPr>
        <w:ind w:left="360"/>
        <w:rPr>
          <w:rFonts w:eastAsiaTheme="majorEastAsia" w:cs="Arial"/>
          <w:bCs/>
          <w:szCs w:val="24"/>
        </w:rPr>
      </w:pPr>
    </w:p>
    <w:p w14:paraId="3A3EA9C5" w14:textId="3B932EE8" w:rsidR="00C15744" w:rsidRPr="00C15744" w:rsidRDefault="00C15744" w:rsidP="00C15744">
      <w:pPr>
        <w:ind w:left="360"/>
        <w:rPr>
          <w:rFonts w:eastAsiaTheme="majorEastAsia" w:cs="Arial"/>
          <w:bCs/>
          <w:szCs w:val="24"/>
        </w:rPr>
      </w:pPr>
      <w:r w:rsidRPr="00C15744">
        <w:rPr>
          <w:rFonts w:eastAsiaTheme="majorEastAsia" w:cs="Arial"/>
          <w:bCs/>
          <w:szCs w:val="24"/>
        </w:rPr>
        <w:lastRenderedPageBreak/>
        <w:drawing>
          <wp:inline distT="0" distB="0" distL="0" distR="0" wp14:anchorId="19B119FC" wp14:editId="05161794">
            <wp:extent cx="5850890" cy="5285740"/>
            <wp:effectExtent l="0" t="0" r="0" b="0"/>
            <wp:docPr id="77619798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1FF1" w14:textId="77777777" w:rsidR="00E74EFA" w:rsidRDefault="00E74EFA" w:rsidP="00E74EFA">
      <w:pPr>
        <w:ind w:left="360"/>
        <w:rPr>
          <w:rFonts w:eastAsiaTheme="majorEastAsia" w:cs="Arial"/>
          <w:bCs/>
          <w:szCs w:val="24"/>
        </w:rPr>
      </w:pPr>
    </w:p>
    <w:p w14:paraId="580377F5" w14:textId="24E1BC7F" w:rsidR="00C15744" w:rsidRPr="00C15744" w:rsidRDefault="00C15744" w:rsidP="00C15744">
      <w:pPr>
        <w:ind w:left="360"/>
        <w:rPr>
          <w:rFonts w:eastAsiaTheme="majorEastAsia" w:cs="Arial"/>
          <w:bCs/>
          <w:szCs w:val="24"/>
        </w:rPr>
      </w:pPr>
      <w:r w:rsidRPr="00C15744">
        <w:rPr>
          <w:rFonts w:eastAsiaTheme="majorEastAsia" w:cs="Arial"/>
          <w:bCs/>
          <w:szCs w:val="24"/>
        </w:rPr>
        <w:lastRenderedPageBreak/>
        <w:drawing>
          <wp:inline distT="0" distB="0" distL="0" distR="0" wp14:anchorId="4D7336A0" wp14:editId="17BC10EB">
            <wp:extent cx="5850890" cy="4316730"/>
            <wp:effectExtent l="0" t="0" r="0" b="7620"/>
            <wp:docPr id="2681105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0"/>
    <w:p w14:paraId="242F327A" w14:textId="77777777" w:rsidR="00C15744" w:rsidRPr="00E74EFA" w:rsidRDefault="00C15744" w:rsidP="00E74EFA">
      <w:pPr>
        <w:ind w:left="360"/>
        <w:rPr>
          <w:rFonts w:eastAsiaTheme="majorEastAsia" w:cs="Arial"/>
          <w:bCs/>
          <w:szCs w:val="24"/>
        </w:rPr>
      </w:pPr>
    </w:p>
    <w:sectPr w:rsidR="00C15744" w:rsidRPr="00E74EFA" w:rsidSect="000425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D318" w14:textId="77777777" w:rsidR="00984865" w:rsidRDefault="00984865" w:rsidP="000425C6">
      <w:pPr>
        <w:spacing w:after="0" w:line="240" w:lineRule="auto"/>
      </w:pPr>
      <w:r>
        <w:separator/>
      </w:r>
    </w:p>
  </w:endnote>
  <w:endnote w:type="continuationSeparator" w:id="0">
    <w:p w14:paraId="163E3D09" w14:textId="77777777" w:rsidR="00984865" w:rsidRDefault="00984865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D2922" w14:textId="77777777" w:rsidR="00984865" w:rsidRDefault="00984865" w:rsidP="000425C6">
      <w:pPr>
        <w:spacing w:after="0" w:line="240" w:lineRule="auto"/>
      </w:pPr>
      <w:r>
        <w:separator/>
      </w:r>
    </w:p>
  </w:footnote>
  <w:footnote w:type="continuationSeparator" w:id="0">
    <w:p w14:paraId="7193B02F" w14:textId="77777777" w:rsidR="00984865" w:rsidRDefault="00984865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E0CE5"/>
    <w:multiLevelType w:val="multilevel"/>
    <w:tmpl w:val="0F849D72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D1DE5"/>
    <w:multiLevelType w:val="multilevel"/>
    <w:tmpl w:val="116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F0E77"/>
    <w:multiLevelType w:val="multilevel"/>
    <w:tmpl w:val="4E2E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007"/>
    <w:multiLevelType w:val="hybridMultilevel"/>
    <w:tmpl w:val="E14CE3CE"/>
    <w:lvl w:ilvl="0" w:tplc="7DEE87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B547A"/>
    <w:multiLevelType w:val="multilevel"/>
    <w:tmpl w:val="4D1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A3FCF"/>
    <w:multiLevelType w:val="multilevel"/>
    <w:tmpl w:val="6A9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702F"/>
    <w:multiLevelType w:val="multilevel"/>
    <w:tmpl w:val="FFB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F1568"/>
    <w:multiLevelType w:val="multilevel"/>
    <w:tmpl w:val="D29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77221"/>
    <w:multiLevelType w:val="hybridMultilevel"/>
    <w:tmpl w:val="730C2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053EC"/>
    <w:multiLevelType w:val="multilevel"/>
    <w:tmpl w:val="B98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91AD9"/>
    <w:multiLevelType w:val="hybridMultilevel"/>
    <w:tmpl w:val="73B8C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05735"/>
    <w:multiLevelType w:val="hybridMultilevel"/>
    <w:tmpl w:val="94029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31E78"/>
    <w:multiLevelType w:val="hybridMultilevel"/>
    <w:tmpl w:val="32B4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DB9"/>
    <w:multiLevelType w:val="multilevel"/>
    <w:tmpl w:val="D53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6342F"/>
    <w:multiLevelType w:val="hybridMultilevel"/>
    <w:tmpl w:val="3B2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73031"/>
    <w:multiLevelType w:val="multilevel"/>
    <w:tmpl w:val="E71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614D0"/>
    <w:multiLevelType w:val="multilevel"/>
    <w:tmpl w:val="397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E5D08"/>
    <w:multiLevelType w:val="multilevel"/>
    <w:tmpl w:val="7EF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75437"/>
    <w:multiLevelType w:val="multilevel"/>
    <w:tmpl w:val="091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A2C32"/>
    <w:multiLevelType w:val="multilevel"/>
    <w:tmpl w:val="574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A7AD4"/>
    <w:multiLevelType w:val="hybridMultilevel"/>
    <w:tmpl w:val="E37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2148D"/>
    <w:multiLevelType w:val="multilevel"/>
    <w:tmpl w:val="345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23429"/>
    <w:multiLevelType w:val="hybridMultilevel"/>
    <w:tmpl w:val="676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94EEC"/>
    <w:multiLevelType w:val="multilevel"/>
    <w:tmpl w:val="09E6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72BD9"/>
    <w:multiLevelType w:val="multilevel"/>
    <w:tmpl w:val="A41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D30C28"/>
    <w:multiLevelType w:val="multilevel"/>
    <w:tmpl w:val="23DC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360FB"/>
    <w:multiLevelType w:val="hybridMultilevel"/>
    <w:tmpl w:val="A1084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D333E"/>
    <w:multiLevelType w:val="multilevel"/>
    <w:tmpl w:val="263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B2493"/>
    <w:multiLevelType w:val="hybridMultilevel"/>
    <w:tmpl w:val="C21AD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07660">
    <w:abstractNumId w:val="0"/>
  </w:num>
  <w:num w:numId="2" w16cid:durableId="338586374">
    <w:abstractNumId w:val="9"/>
  </w:num>
  <w:num w:numId="3" w16cid:durableId="1864662809">
    <w:abstractNumId w:val="29"/>
  </w:num>
  <w:num w:numId="4" w16cid:durableId="1720665941">
    <w:abstractNumId w:val="27"/>
  </w:num>
  <w:num w:numId="5" w16cid:durableId="1237470577">
    <w:abstractNumId w:val="21"/>
  </w:num>
  <w:num w:numId="6" w16cid:durableId="1740518554">
    <w:abstractNumId w:val="11"/>
  </w:num>
  <w:num w:numId="7" w16cid:durableId="1744059013">
    <w:abstractNumId w:val="12"/>
  </w:num>
  <w:num w:numId="8" w16cid:durableId="177474852">
    <w:abstractNumId w:val="13"/>
  </w:num>
  <w:num w:numId="9" w16cid:durableId="788474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70041806">
    <w:abstractNumId w:val="4"/>
  </w:num>
  <w:num w:numId="11" w16cid:durableId="1022973291">
    <w:abstractNumId w:val="23"/>
  </w:num>
  <w:num w:numId="12" w16cid:durableId="707949766">
    <w:abstractNumId w:val="15"/>
  </w:num>
  <w:num w:numId="13" w16cid:durableId="1516766561">
    <w:abstractNumId w:val="16"/>
  </w:num>
  <w:num w:numId="14" w16cid:durableId="61871186">
    <w:abstractNumId w:val="6"/>
  </w:num>
  <w:num w:numId="15" w16cid:durableId="1569418404">
    <w:abstractNumId w:val="10"/>
  </w:num>
  <w:num w:numId="16" w16cid:durableId="1976562">
    <w:abstractNumId w:val="28"/>
  </w:num>
  <w:num w:numId="17" w16cid:durableId="57022508">
    <w:abstractNumId w:val="2"/>
  </w:num>
  <w:num w:numId="18" w16cid:durableId="1334451616">
    <w:abstractNumId w:val="20"/>
  </w:num>
  <w:num w:numId="19" w16cid:durableId="352265240">
    <w:abstractNumId w:val="3"/>
  </w:num>
  <w:num w:numId="20" w16cid:durableId="1282762279">
    <w:abstractNumId w:val="5"/>
  </w:num>
  <w:num w:numId="21" w16cid:durableId="1163666757">
    <w:abstractNumId w:val="22"/>
  </w:num>
  <w:num w:numId="22" w16cid:durableId="295063161">
    <w:abstractNumId w:val="14"/>
  </w:num>
  <w:num w:numId="23" w16cid:durableId="454565921">
    <w:abstractNumId w:val="7"/>
  </w:num>
  <w:num w:numId="24" w16cid:durableId="407772190">
    <w:abstractNumId w:val="24"/>
  </w:num>
  <w:num w:numId="25" w16cid:durableId="337001483">
    <w:abstractNumId w:val="1"/>
  </w:num>
  <w:num w:numId="26" w16cid:durableId="92672685">
    <w:abstractNumId w:val="18"/>
  </w:num>
  <w:num w:numId="27" w16cid:durableId="524246127">
    <w:abstractNumId w:val="17"/>
  </w:num>
  <w:num w:numId="28" w16cid:durableId="109516890">
    <w:abstractNumId w:val="25"/>
  </w:num>
  <w:num w:numId="29" w16cid:durableId="1378427899">
    <w:abstractNumId w:val="26"/>
  </w:num>
  <w:num w:numId="30" w16cid:durableId="2063402055">
    <w:abstractNumId w:val="8"/>
  </w:num>
  <w:num w:numId="31" w16cid:durableId="12660365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05C86"/>
    <w:rsid w:val="00034FB5"/>
    <w:rsid w:val="000425C6"/>
    <w:rsid w:val="00053326"/>
    <w:rsid w:val="000538DC"/>
    <w:rsid w:val="000B07C3"/>
    <w:rsid w:val="000B6FD1"/>
    <w:rsid w:val="001B39B7"/>
    <w:rsid w:val="001D253F"/>
    <w:rsid w:val="001E409F"/>
    <w:rsid w:val="00267D32"/>
    <w:rsid w:val="002A6E41"/>
    <w:rsid w:val="002C0993"/>
    <w:rsid w:val="002C6CE7"/>
    <w:rsid w:val="003332AB"/>
    <w:rsid w:val="003347CA"/>
    <w:rsid w:val="00363B7F"/>
    <w:rsid w:val="003F368B"/>
    <w:rsid w:val="00444999"/>
    <w:rsid w:val="0046572B"/>
    <w:rsid w:val="00495E84"/>
    <w:rsid w:val="004A3B30"/>
    <w:rsid w:val="004C45CF"/>
    <w:rsid w:val="004F0089"/>
    <w:rsid w:val="004F1276"/>
    <w:rsid w:val="005314BC"/>
    <w:rsid w:val="005B2268"/>
    <w:rsid w:val="0064521D"/>
    <w:rsid w:val="00671F27"/>
    <w:rsid w:val="00705855"/>
    <w:rsid w:val="00730246"/>
    <w:rsid w:val="00741B41"/>
    <w:rsid w:val="00773E5C"/>
    <w:rsid w:val="007E429B"/>
    <w:rsid w:val="00831B07"/>
    <w:rsid w:val="008759C1"/>
    <w:rsid w:val="008B44D0"/>
    <w:rsid w:val="008D5DA6"/>
    <w:rsid w:val="00984865"/>
    <w:rsid w:val="009D32A6"/>
    <w:rsid w:val="00A370FB"/>
    <w:rsid w:val="00A4188B"/>
    <w:rsid w:val="00A70A5F"/>
    <w:rsid w:val="00AA5CFA"/>
    <w:rsid w:val="00AB2AE1"/>
    <w:rsid w:val="00B7705F"/>
    <w:rsid w:val="00B96150"/>
    <w:rsid w:val="00B977FD"/>
    <w:rsid w:val="00BC529D"/>
    <w:rsid w:val="00C15744"/>
    <w:rsid w:val="00C37BFA"/>
    <w:rsid w:val="00C53138"/>
    <w:rsid w:val="00C57C2D"/>
    <w:rsid w:val="00C83E88"/>
    <w:rsid w:val="00C8406A"/>
    <w:rsid w:val="00DB3B56"/>
    <w:rsid w:val="00E154CB"/>
    <w:rsid w:val="00E74EFA"/>
    <w:rsid w:val="00EB4563"/>
    <w:rsid w:val="00EC5E51"/>
    <w:rsid w:val="00EE387C"/>
    <w:rsid w:val="00FC5DF2"/>
    <w:rsid w:val="00FD065E"/>
    <w:rsid w:val="00FD0FB5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F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D2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253F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6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AA5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5C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5CF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0B07C3"/>
    <w:pPr>
      <w:tabs>
        <w:tab w:val="right" w:leader="dot" w:pos="8494"/>
      </w:tabs>
      <w:spacing w:after="100" w:line="259" w:lineRule="auto"/>
    </w:pPr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B07C3"/>
    <w:pPr>
      <w:tabs>
        <w:tab w:val="right" w:leader="dot" w:pos="8490"/>
      </w:tabs>
      <w:spacing w:after="100" w:line="259" w:lineRule="auto"/>
      <w:ind w:left="220" w:hanging="78"/>
      <w:jc w:val="center"/>
    </w:pPr>
    <w:rPr>
      <w:rFonts w:ascii="Arial" w:hAnsi="Arial" w:cs="Arial"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D2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253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D253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6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6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D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065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06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065E"/>
    <w:rPr>
      <w:rFonts w:ascii="Courier New" w:eastAsia="Times New Roman" w:hAnsi="Courier New" w:cs="Courier New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C5E51"/>
    <w:pPr>
      <w:spacing w:after="100"/>
      <w:ind w:left="440"/>
    </w:pPr>
  </w:style>
  <w:style w:type="paragraph" w:customStyle="1" w:styleId="Estilo1">
    <w:name w:val="Estilo1"/>
    <w:basedOn w:val="Sumrio1"/>
    <w:link w:val="Estilo1Char"/>
    <w:qFormat/>
    <w:rsid w:val="00AB2AE1"/>
    <w:pPr>
      <w:numPr>
        <w:numId w:val="25"/>
      </w:numPr>
    </w:pPr>
  </w:style>
  <w:style w:type="character" w:customStyle="1" w:styleId="Sumrio1Char">
    <w:name w:val="Sumário 1 Char"/>
    <w:basedOn w:val="Fontepargpadro"/>
    <w:link w:val="Sumrio1"/>
    <w:uiPriority w:val="39"/>
    <w:rsid w:val="00AB2AE1"/>
    <w:rPr>
      <w:rFonts w:ascii="Arial" w:hAnsi="Arial" w:cs="Arial"/>
      <w:b/>
      <w:bCs/>
      <w:sz w:val="24"/>
      <w:szCs w:val="24"/>
    </w:rPr>
  </w:style>
  <w:style w:type="character" w:customStyle="1" w:styleId="Estilo1Char">
    <w:name w:val="Estilo1 Char"/>
    <w:basedOn w:val="Sumrio1Char"/>
    <w:link w:val="Estilo1"/>
    <w:rsid w:val="00AB2AE1"/>
    <w:rPr>
      <w:rFonts w:ascii="Arial" w:hAnsi="Arial" w:cs="Arial"/>
      <w:b/>
      <w:bCs/>
      <w:sz w:val="24"/>
      <w:szCs w:val="24"/>
    </w:rPr>
  </w:style>
  <w:style w:type="paragraph" w:customStyle="1" w:styleId="Estilo2">
    <w:name w:val="Estilo2"/>
    <w:basedOn w:val="Estilo1"/>
    <w:link w:val="Estilo2Char"/>
    <w:qFormat/>
    <w:rsid w:val="00AB2AE1"/>
    <w:pPr>
      <w:spacing w:after="0"/>
      <w:ind w:left="357" w:hanging="357"/>
      <w:outlineLvl w:val="0"/>
    </w:pPr>
    <w:rPr>
      <w:caps/>
    </w:rPr>
  </w:style>
  <w:style w:type="character" w:customStyle="1" w:styleId="Estilo2Char">
    <w:name w:val="Estilo2 Char"/>
    <w:basedOn w:val="Estilo1Char"/>
    <w:link w:val="Estilo2"/>
    <w:rsid w:val="00AB2AE1"/>
    <w:rPr>
      <w:rFonts w:ascii="Arial" w:hAnsi="Arial" w:cs="Arial"/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9F0A84-FFD7-4F7A-B53E-AF09E329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JV LINEC</cp:lastModifiedBy>
  <cp:revision>2</cp:revision>
  <cp:lastPrinted>2025-05-18T01:39:00Z</cp:lastPrinted>
  <dcterms:created xsi:type="dcterms:W3CDTF">2025-05-18T02:01:00Z</dcterms:created>
  <dcterms:modified xsi:type="dcterms:W3CDTF">2025-05-18T02:01:00Z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