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Aplicação de Criptografia AES no Projeto OrganizAi</w:t>
      </w:r>
    </w:p>
    <w:p>
      <w:pPr>
        <w:pStyle w:val="Heading2"/>
      </w:pPr>
      <w:r>
        <w:t>1. Justificativa da Criptografia</w:t>
      </w:r>
    </w:p>
    <w:p>
      <w:r>
        <w:t>O algoritmo escolhido para proteger os dados sensíveis do projeto foi o AES (Advanced Encryption Standard), um padrão amplamente adotado por organizações como o NIST (National Institute of Standards and Technology). AES é um algoritmo de criptografia simétrica, eficiente, seguro e ideal para aplicações que exigem confidencialidade de dados como endereços, documentos ou identificadores.</w:t>
      </w:r>
    </w:p>
    <w:p>
      <w:r>
        <w:t>No projeto, os campos AddressOrig e AddressDest foram criptografados antes de serem armazenados no banco de dados SQLite. A criptografia foi aplicada utilizando o modo CBC (Cipher Block Chaining) com chave de 256 bits derivada por SHA-256. A descriptografia ocorre somente na leitura dos dados, garantindo assim segurança e confidencialidade.</w:t>
      </w:r>
    </w:p>
    <w:p>
      <w:pPr>
        <w:pStyle w:val="Heading2"/>
      </w:pPr>
      <w:r>
        <w:t>2. Explicação Resumida do Algoritmo AES</w:t>
      </w:r>
    </w:p>
    <w:p>
      <w:r>
        <w:t>AES (Advanced Encryption Standard) é um algoritmo de cifra por blocos com chave simétrica, ou seja, usa a mesma chave para criptografar e descriptografar. Ele opera em blocos de 128 bits e suporta chaves de 128, 192 ou 256 bits. O algoritmo aplica uma série de transformações nos dados, como substituições, permutações, mistura de colunas e adição de chave, em múltiplas rodadas, tornando os dados praticamente irreversíveis sem a chave correta.</w:t>
      </w:r>
    </w:p>
    <w:p>
      <w:pPr>
        <w:pStyle w:val="Heading2"/>
      </w:pPr>
      <w:r>
        <w:t>3. Contexto de Aplicação no Projeto</w:t>
      </w:r>
    </w:p>
    <w:p>
      <w:r>
        <w:t>A criptografia foi implementada diretamente no notebook Jupyter, utilizando a biblioteca PyCryptodome. Os dados criptografados foram armazenados em uma nova tabela no banco (DADOSUBER_CRYPT), e demonstramos também como realizar a leitura e descriptografia corretamente para recuperação da informação.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