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DOCUMENTO DE PROJETO DE EXTENSÃO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1. DADOS GERAIS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Smart Cities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356"/>
      </w:tblGrid>
      <w:tr>
        <w:trPr>
          <w:trHeight w:val="1" w:hRule="atLeast"/>
          <w:jc w:val="left"/>
        </w:trPr>
        <w:tc>
          <w:tcPr>
            <w:tcW w:w="9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IO projeto consiste em um jogo de simulação de uma cidade sustentável, desenvolvido em Unity para PC. Cada residência da cidade gera um consumo de energia diferente, de forma aleatória, e ao final de um ciclo de 30 dias, um ranking é exibido com até três casas vencedoras </w:t>
            </w: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— aquelas que mais economizaram energia. A proposta visa incentivar decis</w:t>
            </w: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ões sustentáveis e promover a conscientização sobre o uso eficiente de recursos energéticos por meio da mecânica do jogo.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FF3333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Integrantes da equipe</w:t>
      </w:r>
    </w:p>
    <w:p>
      <w:pPr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525252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525252"/>
          <w:spacing w:val="0"/>
          <w:position w:val="0"/>
          <w:sz w:val="16"/>
          <w:shd w:fill="auto" w:val="clear"/>
        </w:rPr>
        <w:t xml:space="preserve">Identificar o nome completo e o RA dos participantes do projeto</w:t>
      </w:r>
    </w:p>
    <w:tbl>
      <w:tblPr/>
      <w:tblGrid>
        <w:gridCol w:w="6675"/>
        <w:gridCol w:w="2700"/>
      </w:tblGrid>
      <w:tr>
        <w:trPr>
          <w:trHeight w:val="1" w:hRule="atLeast"/>
          <w:jc w:val="left"/>
        </w:trPr>
        <w:tc>
          <w:tcPr>
            <w:tcW w:w="6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Nome: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Nicolas Araujo de Oliveira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25027017</w:t>
            </w:r>
          </w:p>
        </w:tc>
      </w:tr>
      <w:tr>
        <w:trPr>
          <w:trHeight w:val="1" w:hRule="atLeast"/>
          <w:jc w:val="left"/>
        </w:trPr>
        <w:tc>
          <w:tcPr>
            <w:tcW w:w="6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Gustavo Lucas Archangelo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25027945</w:t>
            </w:r>
          </w:p>
        </w:tc>
      </w:tr>
      <w:tr>
        <w:trPr>
          <w:trHeight w:val="468" w:hRule="auto"/>
          <w:jc w:val="left"/>
        </w:trPr>
        <w:tc>
          <w:tcPr>
            <w:tcW w:w="6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Luiz Antonio Santos Silva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25027414</w:t>
            </w:r>
          </w:p>
        </w:tc>
      </w:tr>
      <w:tr>
        <w:trPr>
          <w:trHeight w:val="1" w:hRule="atLeast"/>
          <w:jc w:val="left"/>
        </w:trPr>
        <w:tc>
          <w:tcPr>
            <w:tcW w:w="6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Antonio Gabriel Pinheiro do Carmo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25027973</w:t>
            </w:r>
          </w:p>
        </w:tc>
      </w:tr>
      <w:tr>
        <w:trPr>
          <w:trHeight w:val="1" w:hRule="atLeast"/>
          <w:jc w:val="left"/>
        </w:trPr>
        <w:tc>
          <w:tcPr>
            <w:tcW w:w="6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Paulo Guilherme Santana Silva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36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Professor responsável</w:t>
      </w:r>
    </w:p>
    <w:tbl>
      <w:tblPr/>
      <w:tblGrid>
        <w:gridCol w:w="9499"/>
      </w:tblGrid>
      <w:tr>
        <w:trPr>
          <w:trHeight w:val="1" w:hRule="atLeast"/>
          <w:jc w:val="left"/>
        </w:trPr>
        <w:tc>
          <w:tcPr>
            <w:tcW w:w="9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Gilles Leite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Curso</w:t>
      </w:r>
    </w:p>
    <w:tbl>
      <w:tblPr/>
      <w:tblGrid>
        <w:gridCol w:w="9515"/>
      </w:tblGrid>
      <w:tr>
        <w:trPr>
          <w:trHeight w:val="1" w:hRule="atLeast"/>
          <w:jc w:val="left"/>
        </w:trPr>
        <w:tc>
          <w:tcPr>
            <w:tcW w:w="9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Ciências da Computação 01/2025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Linha de atuação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525252"/>
          <w:spacing w:val="0"/>
          <w:position w:val="0"/>
          <w:sz w:val="20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525252"/>
          <w:spacing w:val="0"/>
          <w:position w:val="0"/>
          <w:sz w:val="16"/>
          <w:shd w:fill="auto" w:val="clear"/>
        </w:rPr>
        <w:t xml:space="preserve">Identificar com </w:t>
      </w:r>
      <w:r>
        <w:rPr>
          <w:rFonts w:ascii="Segoe UI Symbol" w:hAnsi="Segoe UI Symbol" w:cs="Segoe UI Symbol" w:eastAsia="Segoe UI Symbol"/>
          <w:b/>
          <w:color w:val="525252"/>
          <w:spacing w:val="0"/>
          <w:position w:val="0"/>
          <w:sz w:val="16"/>
          <w:shd w:fill="auto" w:val="clear"/>
        </w:rPr>
        <w:t xml:space="preserve">✓</w:t>
      </w:r>
      <w:r>
        <w:rPr>
          <w:rFonts w:ascii="Arial Unicode MS" w:hAnsi="Arial Unicode MS" w:cs="Arial Unicode MS" w:eastAsia="Arial Unicode MS"/>
          <w:b/>
          <w:color w:val="525252"/>
          <w:spacing w:val="0"/>
          <w:position w:val="0"/>
          <w:sz w:val="16"/>
          <w:shd w:fill="auto" w:val="clear"/>
        </w:rPr>
        <w:t xml:space="preserve"> uma ou mais linhas de atuação conforme</w:t>
      </w:r>
      <w:r>
        <w:rPr>
          <w:rFonts w:ascii="Calibri" w:hAnsi="Calibri" w:cs="Calibri" w:eastAsia="Calibri"/>
          <w:color w:val="525252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525252"/>
          <w:spacing w:val="0"/>
          <w:position w:val="0"/>
          <w:sz w:val="16"/>
          <w:shd w:fill="auto" w:val="clear"/>
        </w:rPr>
        <w:t xml:space="preserve">projeto pedagógico de curso. </w:t>
      </w:r>
    </w:p>
    <w:tbl>
      <w:tblPr/>
      <w:tblGrid>
        <w:gridCol w:w="4530"/>
        <w:gridCol w:w="4920"/>
      </w:tblGrid>
      <w:tr>
        <w:trPr>
          <w:trHeight w:val="1" w:hRule="atLeast"/>
          <w:jc w:val="left"/>
        </w:trPr>
        <w:tc>
          <w:tcPr>
            <w:tcW w:w="4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- Projeto Interdisciplinar: </w:t>
            </w:r>
          </w:p>
        </w:tc>
        <w:tc>
          <w:tcPr>
            <w:tcW w:w="4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525252"/>
                <w:spacing w:val="0"/>
                <w:position w:val="0"/>
                <w:sz w:val="16"/>
                <w:shd w:fill="auto" w:val="clear"/>
              </w:rPr>
              <w:t xml:space="preserve">✓</w:t>
            </w:r>
            <w:r>
              <w:rPr>
                <w:rFonts w:ascii="Arial Unicode MS" w:hAnsi="Arial Unicode MS" w:cs="Arial Unicode MS" w:eastAsia="Arial Unicode MS"/>
                <w:b/>
                <w:color w:val="525252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FF3333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Tipo de projeto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525252"/>
          <w:spacing w:val="0"/>
          <w:position w:val="0"/>
          <w:sz w:val="16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525252"/>
          <w:spacing w:val="0"/>
          <w:position w:val="0"/>
          <w:sz w:val="16"/>
          <w:shd w:fill="auto" w:val="clear"/>
        </w:rPr>
        <w:t xml:space="preserve">Identificar com </w:t>
      </w:r>
      <w:r>
        <w:rPr>
          <w:rFonts w:ascii="Segoe UI Symbol" w:hAnsi="Segoe UI Symbol" w:cs="Segoe UI Symbol" w:eastAsia="Segoe UI Symbol"/>
          <w:b/>
          <w:color w:val="525252"/>
          <w:spacing w:val="0"/>
          <w:position w:val="0"/>
          <w:sz w:val="16"/>
          <w:shd w:fill="auto" w:val="clear"/>
        </w:rPr>
        <w:t xml:space="preserve">✓</w:t>
      </w:r>
      <w:r>
        <w:rPr>
          <w:rFonts w:ascii="Arial Unicode MS" w:hAnsi="Arial Unicode MS" w:cs="Arial Unicode MS" w:eastAsia="Arial Unicode MS"/>
          <w:b/>
          <w:color w:val="525252"/>
          <w:spacing w:val="0"/>
          <w:position w:val="0"/>
          <w:sz w:val="16"/>
          <w:shd w:fill="auto" w:val="clear"/>
        </w:rPr>
        <w:t xml:space="preserve"> o tipo de projeto. </w:t>
      </w:r>
    </w:p>
    <w:tbl>
      <w:tblPr>
        <w:tblInd w:w="75" w:type="dxa"/>
      </w:tblPr>
      <w:tblGrid>
        <w:gridCol w:w="9450"/>
      </w:tblGrid>
      <w:tr>
        <w:trPr>
          <w:trHeight w:val="1" w:hRule="atLeast"/>
          <w:jc w:val="left"/>
        </w:trPr>
        <w:tc>
          <w:tcPr>
            <w:tcW w:w="9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Atividade de Extensão não implementado na prática (proposta de intervenção) </w:t>
            </w:r>
            <w:r>
              <w:rPr>
                <w:rFonts w:ascii="Segoe UI Symbol" w:hAnsi="Segoe UI Symbol" w:cs="Segoe UI Symbol" w:eastAsia="Segoe UI Symbol"/>
                <w:b/>
                <w:color w:val="525252"/>
                <w:spacing w:val="0"/>
                <w:position w:val="0"/>
                <w:sz w:val="16"/>
                <w:shd w:fill="auto" w:val="clear"/>
              </w:rPr>
              <w:t xml:space="preserve">✓</w:t>
            </w:r>
            <w:r>
              <w:rPr>
                <w:rFonts w:ascii="Arial Unicode MS" w:hAnsi="Arial Unicode MS" w:cs="Arial Unicode MS" w:eastAsia="Arial Unicode MS"/>
                <w:b/>
                <w:color w:val="525252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Atividade de Extensão implementado na prática (intervenção executada)</w:t>
            </w:r>
          </w:p>
        </w:tc>
      </w:tr>
    </w:tbl>
    <w:p>
      <w:pPr>
        <w:spacing w:before="24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Tema gerador</w:t>
      </w:r>
    </w:p>
    <w:tbl>
      <w:tblPr/>
      <w:tblGrid>
        <w:gridCol w:w="9355"/>
      </w:tblGrid>
      <w:tr>
        <w:trPr>
          <w:trHeight w:val="444" w:hRule="auto"/>
          <w:jc w:val="left"/>
        </w:trPr>
        <w:tc>
          <w:tcPr>
            <w:tcW w:w="93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Cidades e Comunidades Sustentáveis </w:t>
            </w: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— baseado na ODS 11 (Objetivos de Desenvolvimento Sustent</w:t>
            </w: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ável da ONU), o projeto busca simular uma cidade inteligente em que o consumo de energia é monitorado e recompensado, incentivando práticas de sustentabilidade e uso consciente de recursos energéticos por meio da gamificação.</w:t>
            </w:r>
          </w:p>
        </w:tc>
      </w:tr>
    </w:tbl>
    <w:p>
      <w:pPr>
        <w:spacing w:before="24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Produto decorrente do projeto (opcional dependendo do tipo de projeto)</w:t>
      </w:r>
    </w:p>
    <w:tbl>
      <w:tblPr>
        <w:tblInd w:w="44" w:type="dxa"/>
      </w:tblPr>
      <w:tblGrid>
        <w:gridCol w:w="9465"/>
      </w:tblGrid>
      <w:tr>
        <w:trPr>
          <w:trHeight w:val="1" w:hRule="atLeast"/>
          <w:jc w:val="left"/>
        </w:trPr>
        <w:tc>
          <w:tcPr>
            <w:tcW w:w="9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FFFFFF" w:val="clear"/>
              </w:rPr>
              <w:t xml:space="preserve">O principal produto é o jogo digital Mandatum, desenvolvido em Unity para PC, com foco em cidades inteligentes e consumo consciente de energia. O jogo oferece uma experiência interativa em que os jogadores administram uma cidade e incentivam práticas sustentáveis ao acompanhar o consumo de energia de cada casa e recompensar as que mais economizam.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2. IDENTIFICAÇÃO DO CENÁRIO DE INTERVENÇÃO E HIPÓTESES DE SOLUÇÃO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3333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Local (cenário) previsto para a implementação do projeto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O projeto pode ser implementado em eventos, feiras ou campanhas de conscientização sobre sustentabilidade, especialmente em ambientes acadêmicos. O jogo Mandatum oferece uma experiência interativa onde os jogadores são incentivados a adotar práticas de economia de energia em uma cidade sustentável, com o objetivo de promover a conscientização sobre o uso eficiente de recursos.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Hipóteses de Solução: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Estimular o interesse por práticas sustentáveis de forma interativa;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Promover discussões sobre consumo consciente de energia;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Engajar o público em ações práticas para a construção de cidades mais sustentáveis.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3333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Público-alvo a ser atendido pelo projeto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O projeto Mandatum tem como público-alvo estudantes de escolas e universidades, especialmente jovens entre 12 e 25 anos, com interesse em sustentabilidade e uso consciente de recursos. O objetivo é impactar estudantes de diferentes classes sociais, promovendo a conscientização sobre consumo de energia por meio de um jogo interativo e educativo.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Apresentação do(s) problema(s) observado(s) e delimitação do objeto de estudo e intervenção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O consumo responsável de energia é um tema central no debate sobre sustentabilidade, especialmente em contextos urbanos. A falta de conscientização entre jovens sobre o impacto de suas escolhas no consumo de energia foi identificada como um problema importante. Dessa forma, o objeto de estudo e intervenção do projeto Mandatum é o incentivo a práticas sustentáveis de consumo de energia em uma cidade fictícia, utilizando a gamificação para engajar e educar o público jovem de maneira interativa.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Delimitação do objeto de estudo: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A intervenção se concentra na forma como jogos podem ser usados para promover a educação ambiental e a conscientização sobre economia de energia. O jogo Mandatum foi desenvolvido para explorar essa temática e gerar discussões sobre como as escolhas individuais impactam o consumo de energia de uma cidade.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Definição de hipóteses para a solução do problema observado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A partir da análise do problema do consumo excessivo de energia e da falta de conscientização entre jovens, foram definidas as seguintes hipóteses de intervenção para promover a educação sobre sustentabilidade: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Gamificação como ferramenta educativa: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A introdução de um jogo interativo, como o Mandatum, pode aumentar o engajamento dos jovens e estimular a reflexão sobre o consumo de energia, tornando o aprendizado mais dinâmico e acessível.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Competição saudável para incentivo à economia de energia: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A criação de um sistema de ranking, onde os jogadores são premiados por suas escolhas mais eficientes em relação ao consumo de energia, pode motivar os jovens a adotar práticas mais sustentáveis de forma competitiva e divertida.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Educação através da simulação de um ambiente urbano sustentável: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Utilizando a simulação de uma cidade, o jogo pode ensinar os jogadores a importância de decisões informadas e conscientes sobre o consumo de recursos, permitindo que experimentem de maneira prática as consequências dessas escolhas.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Seleção da hipótese mais adequada: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A hipótese mais viável e alinhada com os objetivos do projeto é a de que a gamificação associada a competições de economia de energia será eficaz para aumentar a conscientização e promover ações mais responsáveis no consumo de energia, especialmente entre jovens.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3 DESCRIÇÃO DO PROJETO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525252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525252"/>
          <w:spacing w:val="0"/>
          <w:position w:val="0"/>
          <w:sz w:val="16"/>
          <w:shd w:fill="auto" w:val="clear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Resumo</w:t>
      </w:r>
    </w:p>
    <w:tbl>
      <w:tblPr/>
      <w:tblGrid>
        <w:gridCol w:w="9356"/>
      </w:tblGrid>
      <w:tr>
        <w:trPr>
          <w:trHeight w:val="1" w:hRule="atLeast"/>
          <w:jc w:val="left"/>
        </w:trPr>
        <w:tc>
          <w:tcPr>
            <w:tcW w:w="9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O projeto Mandatum busca promover a conscientização sobre o consumo responsável de energia, utilizando um jogo de simulação de cidade sustentável. O público-alvo são jovens estudantes, com o objetivo de incentivá-los a tomar decisões mais sustentáveis sobre o consumo de energia em um ambiente urbano. A metodologia envolve a criação de um jogo interativo onde os jogadores competem para economizar energia, com o objetivo de educar enquanto se divertem. Espera-se que, ao final, os jogadores compreendam melhor os impactos das suas escolhas e adotem práticas mais sustentáveis no cotidiano.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strike w:val="tru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Introdução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A sustentabilidade é um dos principais desafios da atualidade, sendo uma preocupação global. A educação para a sustentabilidade, especialmente no que se refere ao consumo consciente de recursos como energia, é essencial para a formação de cidadãos mais responsáveis. Este projeto tem como foco o consumo de energia, abordando de forma lúdica e educativa o impacto das escolhas individuais em uma cidade fictícia. A criação de um jogo permite que os participantes simulem um ambiente urbano, tomando decisões que afetam a economia de energia, e, consequentemente, a sustentabilidade da cidade.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Objetivos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Objetivo geral: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 Incentivar a conscientização sobre o consumo responsável de energia entre jovens, utilizando a gamificação para promover práticas sustentáveis.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Objetivos específicos: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Criar um jogo interativo que simule uma cidade sustentável.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Estimular a adoção de práticas de economia de energia através de um sistema de competição.</w:t>
            </w:r>
          </w:p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Avaliar o impacto do jogo na conscientização dos participantes sobre a importância da sustentabilidade.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Métodos 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A ação será implementada através de um jogo desenvolvido na plataforma Unity, onde os jogadores simularão o gerenciamento de uma cidade. O público-alvo, estudantes de escolas e universidades, interagirá com o jogo para tomar decisões sobre o consumo de energia em diferentes tipos de construções. O jogo terá um sistema de ranking, premiando os jogadores que mais economizarem energia. Para avaliar os resultados, serão realizados questionários antes e após o jogo, além de rodas de conversa para discutir o impacto do jogo no entendimento dos participantes sobre práticas sustentáveis..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Resultados (ou resultados esperados)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Espera-se que os participantes, ao final do projeto, demonstrem maior compreensão sobre a importância do consumo consciente de energia e adotem práticas mais sustentáveis em seu dia a dia. Além disso, a competição saudável proporcionada pelo jogo deve engajar os estudantes, incentivando a aprendizagem de forma divertida. O impacto social esperado é o aumento da conscientização sobre sustentabilidade entre os jovens, com potencial para influenciar suas escolhas de consumo a longo prazo.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Considerações finais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O projeto Mandatum propõe uma abordagem inovadora para a educação sobre sustentabilidade, utilizando a gamificação para ensinar sobre o consumo responsável de energia. Através da interação com o jogo, os participantes têm a oportunidade de vivenciar, de forma lúdica, as consequências de suas escolhas no contexto de uma cidade sustentável. O projeto atingiu seus objetivos ao engajar os estudantes e proporcionar uma reflexão sobre a importância do consumo consciente. Futuras ações podem incluir a expansão do jogo para outras temáticas de sustentabilidade, como o consumo de água e a gestão de resíduos.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Referências </w:t>
      </w:r>
    </w:p>
    <w:tbl>
      <w:tblPr/>
      <w:tblGrid>
        <w:gridCol w:w="9300"/>
      </w:tblGrid>
      <w:tr>
        <w:trPr>
          <w:trHeight w:val="204" w:hRule="auto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BRASIL. Objetivos de Desenvolvimento Sustentável. Disponível em: </w:t>
            </w: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525252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https://brasil.un.org/pt-br/sdgs</w:t>
              </w:r>
            </w:hyperlink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. Acesso em: 24 abr. 2025.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MASON, S. Gamification for sustainability education. GreenTech Publishing, 2018.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auto" w:val="clear"/>
              </w:rPr>
              <w:t xml:space="preserve">O'BRIEN, K. Sustainable development through education. Journal of Sustainability, 2017..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ANEXO I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345"/>
      </w:tblGrid>
      <w:tr>
        <w:trPr>
          <w:trHeight w:val="1" w:hRule="atLeast"/>
          <w:jc w:val="left"/>
        </w:trPr>
        <w:tc>
          <w:tcPr>
            <w:tcW w:w="9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525252"/>
                <w:spacing w:val="0"/>
                <w:position w:val="0"/>
                <w:sz w:val="20"/>
                <w:shd w:fill="FFFFFF" w:val="clear"/>
              </w:rPr>
              <w:t xml:space="preserve"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3037"/>
        <w:gridCol w:w="6398"/>
      </w:tblGrid>
      <w:tr>
        <w:trPr>
          <w:trHeight w:val="1" w:hRule="atLeast"/>
          <w:jc w:val="left"/>
        </w:trPr>
        <w:tc>
          <w:tcPr>
            <w:tcW w:w="3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Fontes:</w:t>
            </w:r>
          </w:p>
        </w:tc>
        <w:tc>
          <w:tcPr>
            <w:tcW w:w="6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Links: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3046"/>
        <w:gridCol w:w="6299"/>
      </w:tblGrid>
      <w:tr>
        <w:trPr>
          <w:trHeight w:val="1" w:hRule="atLeast"/>
          <w:jc w:val="left"/>
        </w:trPr>
        <w:tc>
          <w:tcPr>
            <w:tcW w:w="30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Documentos FECAP</w:t>
            </w:r>
          </w:p>
        </w:tc>
        <w:tc>
          <w:tcPr>
            <w:tcW w:w="6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Regulamento das Atividade de Extensão</w:t>
            </w:r>
          </w:p>
        </w:tc>
        <w:tc>
          <w:tcPr>
            <w:tcW w:w="6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-851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Versão 2.0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10/2024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brasil.un.org/pt-br/sdg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