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58BA2296" w:rsidR="007F0CAA" w:rsidRPr="002569A0" w:rsidRDefault="002569A0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0" w:name="_GoBack"/>
      <w:r w:rsidRPr="002569A0">
        <w:rPr>
          <w:rStyle w:val="fadeinm1hgl8"/>
          <w:b/>
        </w:rPr>
        <w:t>Dashboard Interativo para Análise Macroeconômica Brasileira</w:t>
      </w:r>
    </w:p>
    <w:bookmarkEnd w:id="0"/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7518A64C" w:rsidR="007F0CAA" w:rsidRDefault="002569A0" w:rsidP="002569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fadeinm1hgl8"/>
              </w:rPr>
              <w:t>O projeto propõe o desenvolvimento de um dashboard interativo baseado em dados da API do Banco Central do Brasil, com foco na visualização e previsão de indicadores macroeconômicos como inflação, taxa SELIC e câmbio. A iniciativa busca facilitar o entendimento do cenário econômico brasileiro por meio de análises históricas, inferência estatística e representações gráficas acessíveis.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CDCC39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0E226F54" w:rsidR="007F0CAA" w:rsidRPr="00292D9F" w:rsidRDefault="002569A0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Beatriz de Souza Santos Rio Branco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3BEA2714" w:rsidR="007F0CAA" w:rsidRDefault="002569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23025365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3B8CC4DA" w:rsidR="007F0CAA" w:rsidRPr="002569A0" w:rsidRDefault="002569A0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569A0">
              <w:rPr>
                <w:rFonts w:ascii="Arial" w:eastAsia="Arial" w:hAnsi="Arial" w:cs="Arial"/>
                <w:sz w:val="20"/>
                <w:szCs w:val="20"/>
              </w:rPr>
              <w:t xml:space="preserve">Rodrigo </w:t>
            </w:r>
            <w:r w:rsidR="00603179">
              <w:rPr>
                <w:rFonts w:ascii="Arial" w:eastAsia="Arial" w:hAnsi="Arial" w:cs="Arial"/>
                <w:sz w:val="20"/>
                <w:szCs w:val="20"/>
              </w:rPr>
              <w:t xml:space="preserve">Correa da </w:t>
            </w:r>
            <w:r w:rsidRPr="002569A0">
              <w:rPr>
                <w:rFonts w:ascii="Arial" w:eastAsia="Arial" w:hAnsi="Arial" w:cs="Arial"/>
                <w:sz w:val="20"/>
                <w:szCs w:val="20"/>
              </w:rPr>
              <w:t>Gama</w:t>
            </w:r>
          </w:p>
          <w:p w14:paraId="786B6413" w14:textId="0CCC9013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49574A01" w:rsidR="007F0CAA" w:rsidRDefault="002569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</w:t>
            </w:r>
            <w:r w:rsidR="00603179">
              <w:rPr>
                <w:rFonts w:ascii="Arial" w:eastAsia="Arial" w:hAnsi="Arial" w:cs="Arial"/>
                <w:b/>
                <w:sz w:val="20"/>
                <w:szCs w:val="20"/>
              </w:rPr>
              <w:t>472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564E5F02" w:rsidR="007F0CAA" w:rsidRPr="00603179" w:rsidRDefault="00603179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03179">
              <w:rPr>
                <w:rFonts w:ascii="Arial" w:eastAsia="Arial" w:hAnsi="Arial" w:cs="Arial"/>
                <w:sz w:val="20"/>
                <w:szCs w:val="20"/>
              </w:rPr>
              <w:t xml:space="preserve">Sátiro Gabriel </w:t>
            </w:r>
            <w:r>
              <w:rPr>
                <w:rFonts w:ascii="Arial" w:eastAsia="Arial" w:hAnsi="Arial" w:cs="Arial"/>
                <w:sz w:val="20"/>
                <w:szCs w:val="20"/>
              </w:rPr>
              <w:t>de Souza Santos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5808BB3" w:rsidR="007F0CAA" w:rsidRDefault="0060317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23025414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2336BE8C" w:rsidR="007F0CAA" w:rsidRPr="00603179" w:rsidRDefault="00603179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03179">
              <w:rPr>
                <w:rFonts w:ascii="Arial" w:eastAsia="Arial" w:hAnsi="Arial" w:cs="Arial"/>
                <w:sz w:val="20"/>
                <w:szCs w:val="20"/>
              </w:rPr>
              <w:t>Sabrinna</w:t>
            </w:r>
            <w:proofErr w:type="spellEnd"/>
            <w:r w:rsidRPr="0060317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Cristina Gomes </w:t>
            </w:r>
            <w:r w:rsidRPr="00603179">
              <w:rPr>
                <w:rFonts w:ascii="Arial" w:eastAsia="Arial" w:hAnsi="Arial" w:cs="Arial"/>
                <w:sz w:val="20"/>
                <w:szCs w:val="20"/>
              </w:rPr>
              <w:t>Vicente</w:t>
            </w: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53898F25" w:rsidR="007F0CAA" w:rsidRDefault="0060317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23025550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E00743E" w:rsidR="007F0CAA" w:rsidRDefault="00603179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Savino</w:t>
            </w:r>
            <w:proofErr w:type="spellEnd"/>
            <w:r w:rsidR="007F0CAA"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0B18C1AB" w:rsidR="007F0CAA" w:rsidRDefault="002569A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1C0CBEBF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60317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03179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3C382D70" w:rsidR="007F0CAA" w:rsidRPr="00603179" w:rsidRDefault="00603179" w:rsidP="00603179">
            <w:pPr>
              <w:pStyle w:val="NormalWeb"/>
            </w:pPr>
            <w:r>
              <w:rPr>
                <w:rStyle w:val="fadeinm1hgl8"/>
              </w:rPr>
              <w:t>ODS 8 – Trabalho decente e crescimento econômico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30F0DC83" w:rsidR="007F0CAA" w:rsidRPr="005C5BD0" w:rsidRDefault="00603179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Style w:val="fadeinm1hgl8"/>
              </w:rPr>
              <w:t>Dashboard interativo de análise econômica e previsão de indicadores macroeconômicos, alimentado por dados da API do Banco Central e desenvolvido em Python com visualizações dinâmicas.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7118E0C" w14:textId="77777777" w:rsidR="00603179" w:rsidRDefault="00603179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6783236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2. IDENTIFICAÇÃO DO CENÁRIO DE INTERVENÇÃO E HIPÓTESES DE SOLUÇÃO</w:t>
      </w:r>
    </w:p>
    <w:p w14:paraId="2CF1CD02" w14:textId="77777777" w:rsidR="00603179" w:rsidRDefault="00603179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5F30A037" w:rsidR="007F0CAA" w:rsidRDefault="00603179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Style w:val="fadeinm1hgl8"/>
              </w:rPr>
              <w:t>Ambiente online, com potencial de aplicação por instituições financeiras, estudantes e pesquisadores interessados em economia brasileira. O painel pode ser implementado como ferramenta pública ou interna em empresas como a Neon.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2D220A1B" w:rsidR="007F0CAA" w:rsidRDefault="00603179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Style w:val="fadeinm1hgl8"/>
              </w:rPr>
              <w:t>Estudantes, professores, analistas de dados, economistas iniciantes e demais interessados em compreender o cenário macroeconômico brasileiro por meio de visualizações claras, interativas e de fácil interpretação.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5AFE4279" w:rsidR="007F0CAA" w:rsidRDefault="00603179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Style w:val="fadeinm1hgl8"/>
              </w:rPr>
              <w:t>O cenário macroeconômico brasileiro é marcado por instabilidade, o que exige atenção constante a indicadores como inflação, taxa de juros e câmbio. No entanto, o acesso e a compreensão desses dados ainda são limitados para a maior parte da população. Ferramentas interativas que traduzam esses números de forma visual e acessível são escassas, dificultando o entendimento e a tomada de decisão embasada em dados.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5687E325" w:rsidR="007F0CAA" w:rsidRDefault="00603179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Style w:val="fadeinm1hgl8"/>
              </w:rPr>
              <w:t>Ao organizar e projetar dados macroeconômicos de forma clara e visual, é possível facilitar o acesso ao conhecimento econômico. Um painel interativo com análises históricas e previsões pode ajudar diversos públicos a interpretar melhor a economia, promovendo a educação financeira e o apoio à tomada de decisão.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023C07CD" w:rsidR="007F0CAA" w:rsidRDefault="0060317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Style w:val="fadeinm1hgl8"/>
              </w:rPr>
              <w:t>Este projeto desenvolve um painel interativo de visualização e previsão de indicadores econômicos brasileiros, como IPCA, SELIC e câmbio, utilizando dados públicos da API do Banco Central. A proposta visa democratizar o acesso à informação econômica por meio de gráficos dinâmicos, análises estatísticas e projeções. Voltado a estudantes, professores e analistas, o sistema combina ciência de dados, programação em Python e design interativo para facilitar o entendimento do cenário macroeconômico e apoiar decisões fundamentadas.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3F453C20" w:rsidR="007F0CAA" w:rsidRPr="00603179" w:rsidRDefault="00603179" w:rsidP="0060317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03179">
              <w:rPr>
                <w:rStyle w:val="fadeinm1hgl8"/>
                <w:rFonts w:asciiTheme="minorHAnsi" w:hAnsiTheme="minorHAnsi" w:cstheme="minorHAnsi"/>
                <w:sz w:val="22"/>
                <w:szCs w:val="22"/>
              </w:rPr>
              <w:t>A economia brasileira apresenta grande complexidade e variabilidade, o que torna o acompanhamento de seus principais indicadores uma tarefa desafiadora. Com base em dados históricos e ferramentas tecnológicas, este projeto busca criar um dashboard acessível e didático que ajude diferentes públicos a interpretar o cenário econômico. O projeto contribui diretamente com os ODS 4 (educação), 8 (crescimento econômico) e 10 (redução das desigualdades), ao tornar o entendimento sobre economia mais acessível e visual</w:t>
            </w:r>
            <w:r w:rsidRPr="00603179">
              <w:rPr>
                <w:rStyle w:val="fadeinm1hgl8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A4C881C" w14:textId="77777777" w:rsidR="00FA5D35" w:rsidRDefault="00FA5D35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3753861B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82401" w14:textId="75238A2C" w:rsidR="00603179" w:rsidRDefault="00603179" w:rsidP="00603179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fadeinm1hgl8"/>
              </w:rPr>
              <w:t>Desenvolver um painel interativo com dados econômicos históricos e projeções</w:t>
            </w:r>
          </w:p>
          <w:p w14:paraId="73DD3B2B" w14:textId="79338592" w:rsidR="00603179" w:rsidRDefault="00603179" w:rsidP="00603179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fadeinm1hgl8"/>
              </w:rPr>
              <w:t>Facilitar o acesso e a compreensão dos principais indicadores macroeconômicos</w:t>
            </w:r>
          </w:p>
          <w:p w14:paraId="15E0E271" w14:textId="5AFE966A" w:rsidR="00603179" w:rsidRDefault="00603179" w:rsidP="00603179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fadeinm1hgl8"/>
              </w:rPr>
              <w:t>Aplicar análise estatística e inferencial com foco na predição de dados</w:t>
            </w:r>
          </w:p>
          <w:p w14:paraId="23238733" w14:textId="5CBDB5AD" w:rsidR="007F0CAA" w:rsidRPr="00603179" w:rsidRDefault="00603179" w:rsidP="00603179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fadeinm1hgl8"/>
              </w:rPr>
              <w:t>Promover a educação financeira por meio de visualizações interativas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3F2ADB16" w:rsidR="007F0CAA" w:rsidRDefault="0060317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fadeinm1hgl8"/>
              </w:rPr>
              <w:t xml:space="preserve">O projeto foi desenvolvido com base em dados extraídos da API do Banco Central, utilizando a linguagem Python e bibliotecas de visualização como </w:t>
            </w:r>
            <w:proofErr w:type="spellStart"/>
            <w:r>
              <w:rPr>
                <w:rStyle w:val="fadeinm1hgl8"/>
              </w:rPr>
              <w:t>Plotly</w:t>
            </w:r>
            <w:proofErr w:type="spellEnd"/>
            <w:r>
              <w:rPr>
                <w:rStyle w:val="fadeinm1hgl8"/>
              </w:rPr>
              <w:t xml:space="preserve"> e </w:t>
            </w:r>
            <w:proofErr w:type="spellStart"/>
            <w:r>
              <w:rPr>
                <w:rStyle w:val="fadeinm1hgl8"/>
              </w:rPr>
              <w:t>Seaborn</w:t>
            </w:r>
            <w:proofErr w:type="spellEnd"/>
            <w:r>
              <w:rPr>
                <w:rStyle w:val="fadeinm1hgl8"/>
              </w:rPr>
              <w:t>. A equipe dividiu as tarefas de forma colaborativa, garantindo que todos os membros participassem das etapas de coleta de dados, construção de gráficos, análise inferencial e previsão. As decisões foram tomadas em reuniões semanais, com validação contínua dos resultados.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37D1989" w:rsidR="007F0CAA" w:rsidRDefault="0060317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fadeinm1hgl8"/>
              </w:rPr>
              <w:t>Espera-se que o dashboard contribua para a compreensão dos dados macroeconômicos por meio de uma interface acessível e interativa. O projeto busca gerar impacto educacional e prático, permitindo que os usuários explorem séries históricas, identifiquem padrões e compreendam possíveis cenários futuros com base em previsões estatísticas.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452EA6FD" w:rsidR="007F0CAA" w:rsidRDefault="00603179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Style w:val="fadeinm1hgl8"/>
              </w:rPr>
              <w:t>O painel interativo atinge o objetivo de tornar a análise econômica mais acessível e compreensível, especialmente para públicos não especializados. A iniciativa demonstra como a união entre ciência de dados e economia pode gerar ferramentas úteis para educação, análise de risco e estratégia. O projeto poderá evoluir com a inclusão de novos modelos preditivos, cruzamento com dados internos de empresas e ampliação dos indicadores analisados.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AABE0" w14:textId="77777777" w:rsidR="00FA5D35" w:rsidRDefault="00FA5D35" w:rsidP="00FA5D35">
            <w:pPr>
              <w:pStyle w:val="NormalWeb"/>
            </w:pPr>
            <w:r>
              <w:rPr>
                <w:rStyle w:val="fadeinm1hgl8"/>
              </w:rPr>
              <w:t>TRADING ECONOMICS. </w:t>
            </w:r>
            <w:proofErr w:type="spellStart"/>
            <w:r>
              <w:rPr>
                <w:rStyle w:val="fadeinm1hgl8"/>
                <w:i/>
                <w:iCs/>
              </w:rPr>
              <w:t>Brazil</w:t>
            </w:r>
            <w:proofErr w:type="spellEnd"/>
            <w:r>
              <w:rPr>
                <w:rStyle w:val="fadeinm1hgl8"/>
                <w:i/>
                <w:iCs/>
              </w:rPr>
              <w:t xml:space="preserve"> </w:t>
            </w:r>
            <w:proofErr w:type="spellStart"/>
            <w:r>
              <w:rPr>
                <w:rStyle w:val="fadeinm1hgl8"/>
                <w:i/>
                <w:iCs/>
              </w:rPr>
              <w:t>Economic</w:t>
            </w:r>
            <w:proofErr w:type="spellEnd"/>
            <w:r>
              <w:rPr>
                <w:rStyle w:val="fadeinm1hgl8"/>
                <w:i/>
                <w:iCs/>
              </w:rPr>
              <w:t xml:space="preserve"> </w:t>
            </w:r>
            <w:proofErr w:type="spellStart"/>
            <w:r>
              <w:rPr>
                <w:rStyle w:val="fadeinm1hgl8"/>
                <w:i/>
                <w:iCs/>
              </w:rPr>
              <w:t>Indicators</w:t>
            </w:r>
            <w:proofErr w:type="spellEnd"/>
            <w:r>
              <w:rPr>
                <w:rStyle w:val="fadeinm1hgl8"/>
                <w:i/>
                <w:iCs/>
              </w:rPr>
              <w:t xml:space="preserve"> Dashboard</w:t>
            </w:r>
            <w:r>
              <w:rPr>
                <w:rStyle w:val="fadeinm1hgl8"/>
              </w:rPr>
              <w:t xml:space="preserve">. [S. l.]: Trading </w:t>
            </w:r>
            <w:proofErr w:type="spellStart"/>
            <w:r>
              <w:rPr>
                <w:rStyle w:val="fadeinm1hgl8"/>
              </w:rPr>
              <w:t>Economics</w:t>
            </w:r>
            <w:proofErr w:type="spellEnd"/>
            <w:r>
              <w:rPr>
                <w:rStyle w:val="fadeinm1hgl8"/>
              </w:rPr>
              <w:t>, 2024. Disponível em: https://tradingeconomics.com/brazil/indicators. Acesso em: 12 maio 2025.</w:t>
            </w:r>
          </w:p>
          <w:p w14:paraId="19F08545" w14:textId="77777777" w:rsidR="00FA5D35" w:rsidRDefault="00FA5D35" w:rsidP="00FA5D35">
            <w:pPr>
              <w:pStyle w:val="NormalWeb"/>
            </w:pPr>
            <w:r>
              <w:rPr>
                <w:rStyle w:val="fadeinm1hgl8"/>
              </w:rPr>
              <w:t>WORLD BANK. </w:t>
            </w:r>
            <w:r>
              <w:rPr>
                <w:rStyle w:val="fadeinm1hgl8"/>
                <w:i/>
                <w:iCs/>
              </w:rPr>
              <w:t xml:space="preserve">World Bank Data Dashboard – </w:t>
            </w:r>
            <w:proofErr w:type="spellStart"/>
            <w:r>
              <w:rPr>
                <w:rStyle w:val="fadeinm1hgl8"/>
                <w:i/>
                <w:iCs/>
              </w:rPr>
              <w:t>Brazil</w:t>
            </w:r>
            <w:proofErr w:type="spellEnd"/>
            <w:r>
              <w:rPr>
                <w:rStyle w:val="fadeinm1hgl8"/>
                <w:i/>
                <w:iCs/>
              </w:rPr>
              <w:t xml:space="preserve"> Overview</w:t>
            </w:r>
            <w:r>
              <w:rPr>
                <w:rStyle w:val="fadeinm1hgl8"/>
              </w:rPr>
              <w:t xml:space="preserve">. Washington, D.C.: The World Bank, 2024. Disponível em: </w:t>
            </w:r>
            <w:hyperlink r:id="rId10" w:tgtFrame="_new" w:history="1">
              <w:r>
                <w:rPr>
                  <w:rStyle w:val="fadeinm1hgl8"/>
                  <w:color w:val="0000FF"/>
                  <w:u w:val="single"/>
                </w:rPr>
                <w:t>https://data.worldbank.org/country/brazil</w:t>
              </w:r>
            </w:hyperlink>
            <w:r>
              <w:rPr>
                <w:rStyle w:val="fadeinm1hgl8"/>
              </w:rPr>
              <w:t>. Acesso em: 12 maio 2025.</w:t>
            </w:r>
          </w:p>
          <w:p w14:paraId="3B357A30" w14:textId="77777777" w:rsidR="00FA5D35" w:rsidRDefault="00FA5D35" w:rsidP="00FA5D35">
            <w:pPr>
              <w:pStyle w:val="NormalWeb"/>
            </w:pPr>
            <w:r>
              <w:rPr>
                <w:rStyle w:val="fadeinm1hgl8"/>
              </w:rPr>
              <w:t>OECD. </w:t>
            </w:r>
            <w:proofErr w:type="spellStart"/>
            <w:r>
              <w:rPr>
                <w:rStyle w:val="fadeinm1hgl8"/>
                <w:i/>
                <w:iCs/>
              </w:rPr>
              <w:t>Brazil</w:t>
            </w:r>
            <w:proofErr w:type="spellEnd"/>
            <w:r>
              <w:rPr>
                <w:rStyle w:val="fadeinm1hgl8"/>
                <w:i/>
                <w:iCs/>
              </w:rPr>
              <w:t xml:space="preserve"> Country Dashboard – </w:t>
            </w:r>
            <w:proofErr w:type="spellStart"/>
            <w:r>
              <w:rPr>
                <w:rStyle w:val="fadeinm1hgl8"/>
                <w:i/>
                <w:iCs/>
              </w:rPr>
              <w:t>Economic</w:t>
            </w:r>
            <w:proofErr w:type="spellEnd"/>
            <w:r>
              <w:rPr>
                <w:rStyle w:val="fadeinm1hgl8"/>
                <w:i/>
                <w:iCs/>
              </w:rPr>
              <w:t xml:space="preserve"> Outlook</w:t>
            </w:r>
            <w:r>
              <w:rPr>
                <w:rStyle w:val="fadeinm1hgl8"/>
              </w:rPr>
              <w:t xml:space="preserve">. Paris: </w:t>
            </w:r>
            <w:proofErr w:type="spellStart"/>
            <w:r>
              <w:rPr>
                <w:rStyle w:val="fadeinm1hgl8"/>
              </w:rPr>
              <w:t>Organisation</w:t>
            </w:r>
            <w:proofErr w:type="spellEnd"/>
            <w:r>
              <w:rPr>
                <w:rStyle w:val="fadeinm1hgl8"/>
              </w:rPr>
              <w:t xml:space="preserve"> for </w:t>
            </w:r>
            <w:proofErr w:type="spellStart"/>
            <w:r>
              <w:rPr>
                <w:rStyle w:val="fadeinm1hgl8"/>
              </w:rPr>
              <w:t>Economic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>
              <w:rPr>
                <w:rStyle w:val="fadeinm1hgl8"/>
              </w:rPr>
              <w:t>Co-operation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>
              <w:rPr>
                <w:rStyle w:val="fadeinm1hgl8"/>
              </w:rPr>
              <w:t>and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>
              <w:rPr>
                <w:rStyle w:val="fadeinm1hgl8"/>
              </w:rPr>
              <w:t>Development</w:t>
            </w:r>
            <w:proofErr w:type="spellEnd"/>
            <w:r>
              <w:rPr>
                <w:rStyle w:val="fadeinm1hgl8"/>
              </w:rPr>
              <w:t>, 2024. Disponível em: https://www.oecd.org/economy/brazil-economic-snapshot/. Acesso em: 12 maio 2025.</w:t>
            </w:r>
          </w:p>
          <w:p w14:paraId="71B2A0B6" w14:textId="2B0A2BF3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1BA1C409" w14:textId="0D9D6047" w:rsidR="007F0CAA" w:rsidRDefault="007F0CAA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983394A" w14:textId="6A39C03F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4910E19" w14:textId="0BD6AD6D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5C7E7FE" w14:textId="211BDA5C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494C227" w14:textId="19E93DFE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3FBFB5D" w14:textId="14E6DA35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74DD84D" w14:textId="006FF2E5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C5E47A" w14:textId="7FDAF961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E9DFA79" w14:textId="5D9EADBA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7B9422" w14:textId="3EEEB4D8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69C89CC" w14:textId="1E5F5451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326EE8" w14:textId="77777777" w:rsidR="00FA5D35" w:rsidRDefault="00FA5D35" w:rsidP="00FA5D3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3B668593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71F1F5B" w14:textId="77777777" w:rsidR="00603179" w:rsidRDefault="00603179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4F3DDD41" w14:textId="77777777" w:rsidR="00603179" w:rsidRDefault="007F0CAA" w:rsidP="0060317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  <w:p w14:paraId="40754E42" w14:textId="77777777" w:rsidR="00FA5D35" w:rsidRDefault="00FA5D35" w:rsidP="00FA5D35">
            <w:pPr>
              <w:pStyle w:val="NormalWeb"/>
            </w:pPr>
            <w:r>
              <w:rPr>
                <w:rStyle w:val="fadeinm1hgl8"/>
              </w:rPr>
              <w:t>BANCO CENTRAL DO BRASIL. </w:t>
            </w:r>
            <w:r>
              <w:rPr>
                <w:rStyle w:val="fadeinm1hgl8"/>
                <w:i/>
                <w:iCs/>
              </w:rPr>
              <w:t>Séries Temporais Econômicas</w:t>
            </w:r>
            <w:r>
              <w:rPr>
                <w:rStyle w:val="fadeinm1hgl8"/>
              </w:rPr>
              <w:t xml:space="preserve">. Brasília: BCB, [2024]. Disponível em: </w:t>
            </w:r>
            <w:hyperlink r:id="rId11" w:tgtFrame="_new" w:history="1">
              <w:r>
                <w:rPr>
                  <w:rStyle w:val="fadeinm1hgl8"/>
                  <w:color w:val="0000FF"/>
                  <w:u w:val="single"/>
                </w:rPr>
                <w:t>https://www3.bcb.gov.br/sgspub</w:t>
              </w:r>
            </w:hyperlink>
            <w:r>
              <w:rPr>
                <w:rStyle w:val="fadeinm1hgl8"/>
              </w:rPr>
              <w:t>. Acesso em: 12 maio 2025.</w:t>
            </w:r>
          </w:p>
          <w:p w14:paraId="6F481D07" w14:textId="77777777" w:rsidR="00FA5D35" w:rsidRDefault="00FA5D35" w:rsidP="00FA5D35">
            <w:pPr>
              <w:pStyle w:val="NormalWeb"/>
            </w:pPr>
            <w:r>
              <w:rPr>
                <w:rStyle w:val="fadeinm1hgl8"/>
              </w:rPr>
              <w:t>BANCO CENTRAL DO BRASIL. </w:t>
            </w:r>
            <w:r>
              <w:rPr>
                <w:rStyle w:val="fadeinm1hgl8"/>
                <w:i/>
                <w:iCs/>
              </w:rPr>
              <w:t>Dados Abertos – Sistema Gerenciador de Séries Temporais (SGS)</w:t>
            </w:r>
            <w:r>
              <w:rPr>
                <w:rStyle w:val="fadeinm1hgl8"/>
              </w:rPr>
              <w:t>. Brasília: BCB, [2024]. Disponível em: https://dadosabertos.bcb.gov.br. Acesso em: 12 maio 2025.</w:t>
            </w:r>
          </w:p>
          <w:p w14:paraId="3C8E9AB1" w14:textId="77777777" w:rsidR="00FA5D35" w:rsidRDefault="00FA5D35" w:rsidP="00FA5D35">
            <w:pPr>
              <w:pStyle w:val="NormalWeb"/>
            </w:pPr>
            <w:r>
              <w:rPr>
                <w:rStyle w:val="fadeinm1hgl8"/>
              </w:rPr>
              <w:t>INSTITUTO BRASILEIRO DE GEOGRAFIA E ESTATÍSTICA (IBGE). </w:t>
            </w:r>
            <w:r>
              <w:rPr>
                <w:rStyle w:val="fadeinm1hgl8"/>
                <w:i/>
                <w:iCs/>
              </w:rPr>
              <w:t>Indicadores Econômicos</w:t>
            </w:r>
            <w:r>
              <w:rPr>
                <w:rStyle w:val="fadeinm1hgl8"/>
              </w:rPr>
              <w:t xml:space="preserve">. Rio de Janeiro: IBGE, [2024]. Disponível em: </w:t>
            </w:r>
            <w:hyperlink r:id="rId12" w:tgtFrame="_new" w:history="1">
              <w:r>
                <w:rPr>
                  <w:rStyle w:val="fadeinm1hgl8"/>
                  <w:color w:val="0000FF"/>
                  <w:u w:val="single"/>
                </w:rPr>
                <w:t>https://www.ibge.gov.br</w:t>
              </w:r>
            </w:hyperlink>
            <w:r>
              <w:rPr>
                <w:rStyle w:val="fadeinm1hgl8"/>
              </w:rPr>
              <w:t>. Acesso em: 12 maio 2025.</w:t>
            </w:r>
          </w:p>
          <w:p w14:paraId="12206C7E" w14:textId="5A8521FA" w:rsidR="00603179" w:rsidRPr="00FA5D35" w:rsidRDefault="00603179" w:rsidP="00FA5D3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D9D23FB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  <w:p w14:paraId="0141020C" w14:textId="77777777" w:rsidR="00FA5D35" w:rsidRDefault="00FA5D35" w:rsidP="000A5FE9">
            <w:hyperlink r:id="rId13" w:tgtFrame="_new" w:history="1">
              <w:r>
                <w:rPr>
                  <w:rStyle w:val="fadeinm1hgl8"/>
                  <w:color w:val="0000FF"/>
                  <w:u w:val="single"/>
                </w:rPr>
                <w:t>https://www3.bcb.gov.br/sgspub</w:t>
              </w:r>
            </w:hyperlink>
          </w:p>
          <w:p w14:paraId="7C9C682C" w14:textId="1D15CB5F" w:rsidR="00FA5D35" w:rsidRDefault="00FA5D35" w:rsidP="000A5FE9">
            <w:pPr>
              <w:rPr>
                <w:rStyle w:val="fadeinm1hgl8"/>
              </w:rPr>
            </w:pPr>
            <w:hyperlink r:id="rId14" w:history="1">
              <w:r w:rsidRPr="005C18A8">
                <w:rPr>
                  <w:rStyle w:val="Hyperlink"/>
                </w:rPr>
                <w:t>https://dadosabertos.bcb.gov</w:t>
              </w:r>
            </w:hyperlink>
          </w:p>
          <w:p w14:paraId="00EEE243" w14:textId="57BE3712" w:rsidR="00FA5D35" w:rsidRDefault="00FA5D35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15" w:tgtFrame="_new" w:history="1">
              <w:r>
                <w:rPr>
                  <w:rStyle w:val="fadeinm1hgl8"/>
                  <w:color w:val="0000FF"/>
                  <w:u w:val="single"/>
                </w:rPr>
                <w:t>https://www.ibge.gov.br</w:t>
              </w:r>
            </w:hyperlink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B44D3" w14:textId="77777777" w:rsidR="00AC63B7" w:rsidRDefault="00AC63B7" w:rsidP="000425C6">
      <w:pPr>
        <w:spacing w:after="0" w:line="240" w:lineRule="auto"/>
      </w:pPr>
      <w:r>
        <w:separator/>
      </w:r>
    </w:p>
  </w:endnote>
  <w:endnote w:type="continuationSeparator" w:id="0">
    <w:p w14:paraId="61085FB9" w14:textId="77777777" w:rsidR="00AC63B7" w:rsidRDefault="00AC63B7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DD2FA" w14:textId="77777777" w:rsidR="00AC63B7" w:rsidRDefault="00AC63B7" w:rsidP="000425C6">
      <w:pPr>
        <w:spacing w:after="0" w:line="240" w:lineRule="auto"/>
      </w:pPr>
      <w:r>
        <w:separator/>
      </w:r>
    </w:p>
  </w:footnote>
  <w:footnote w:type="continuationSeparator" w:id="0">
    <w:p w14:paraId="5BA483DE" w14:textId="77777777" w:rsidR="00AC63B7" w:rsidRDefault="00AC63B7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4EE24B0"/>
    <w:multiLevelType w:val="hybridMultilevel"/>
    <w:tmpl w:val="5E6CC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569A0"/>
    <w:rsid w:val="002C6CE7"/>
    <w:rsid w:val="003347CA"/>
    <w:rsid w:val="00603179"/>
    <w:rsid w:val="0074345B"/>
    <w:rsid w:val="007F0CAA"/>
    <w:rsid w:val="00831B07"/>
    <w:rsid w:val="008E7EFD"/>
    <w:rsid w:val="009D304C"/>
    <w:rsid w:val="00AC63B7"/>
    <w:rsid w:val="00CB021E"/>
    <w:rsid w:val="00E101C8"/>
    <w:rsid w:val="00E154CB"/>
    <w:rsid w:val="00FA5D35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customStyle="1" w:styleId="fadeinm1hgl8">
    <w:name w:val="_fadein_m1hgl_8"/>
    <w:basedOn w:val="Fontepargpadro"/>
    <w:rsid w:val="002569A0"/>
  </w:style>
  <w:style w:type="paragraph" w:styleId="NormalWeb">
    <w:name w:val="Normal (Web)"/>
    <w:basedOn w:val="Normal"/>
    <w:uiPriority w:val="99"/>
    <w:unhideWhenUsed/>
    <w:rsid w:val="0060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031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A5D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3.bcb.gov.br/sgspub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ibge.gov.br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3.bcb.gov.br/sgspub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ibge.gov.b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ta.worldbank.org/country/brazil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adosabertos.bcb.gov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1222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Beatriz de Souza Santos Rio Branco</cp:lastModifiedBy>
  <cp:revision>3</cp:revision>
  <dcterms:created xsi:type="dcterms:W3CDTF">2025-03-10T14:37:00Z</dcterms:created>
  <dcterms:modified xsi:type="dcterms:W3CDTF">2025-05-13T00:13:00Z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