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ENTREGA 2 - PI: ANÁLISE DE DADOS</w:t>
      </w: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Rcmdr&gt;  with(Dataset, (t.test(ipca, alternative='two.sided', mu=0.0,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Rcmdr+    conf.level=.95)))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ipca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= 20.896, df = 199, p-value &lt; 2.2e-16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95 percent confidence interval: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0.4069901 0.4918099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sample estimates: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mean of x 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0.4494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Salário Mínimo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Rcmdr&gt;  with(Dataset, (t.test(salario_minimo_percentual, alternative='two.sided',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Rcmdr+    mu=0.0, conf.level=.95)))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salario_minimo_percentual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= 23.031, df = 199, p-value &lt; 2.2e-16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95 percent confidence interval: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14.65747 17.40253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sample estimates: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mean of x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16.03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Legenda: Salário mínimo transformado em % para que dados ficassem na mesma escala para estudo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Endividamento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Rcmdr&gt;  with(Dataset, (t.test(endividamento, alternative='two.sided', mu=0.0,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Rcmdr+    conf.level=.95)))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endividamento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= 60.045, df = 199, p-value &lt; 2.2e-16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95 percent confidence interval: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39.64283 42.33507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sample estimates: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mean of x 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40.98895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IPCA - INTERPRETAÇÃO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jiqfzdfc0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Hipóteses do teste: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Hipótese nula (H₀): A média do IPCA é igual a zero.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Hipótese alternativa (H₁): A média do IPCA não é igual a zero (teste bicaudal ou </w:t>
      </w:r>
      <w:r w:rsidDel="00000000" w:rsidR="00000000" w:rsidRPr="00000000">
        <w:rPr>
          <w:i w:val="1"/>
          <w:rtl w:val="0"/>
        </w:rPr>
        <w:t xml:space="preserve">two-sided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yc92qjcqt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Resultado do teste t: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 = 20.896: O valor do teste t é bastante alto, indicando que a média amostral do IPCA está significativamente distante do valor 0. Isso sugere uma diferença substancial entre a média da amostra e o valor hipotético (0).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df = 199: O número de graus de liberdade é 199, o que está relacionado ao tamanho da amostra (n-1, onde n = 200 neste caso).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p-value &lt; 2.2e-16: O valor p é muito pequeno (próximo de zero), muito abaixo do limite comum de 0.05. Isso significa que a evidência contra a hipótese nula é extremamente forte. Em outras palavras, podemos rejeitar a hipótese nula de que a média é igual a zero com um alto nível de confiança.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dkg1rq2np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Intervalo de Confiança: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Intervalo de confiança de 95%: O intervalo de confiança para a média verdadeira do IPCA está entre 0.4069901 e 0.4918099. Isso significa que, com 95% de confiança, a média verdadeira do IPCA está dentro desse intervalo.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z72nsstab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Média da amostra: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Média amostral = 0.4494: A média do IPCA na amostra analisada é de aproximadamente 0.4494. Essa é a estimativa da média do IPCA para a população.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l5baj6iwl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o p-valor muito baixo (inferior a 0.05) e a média da amostra significativamente diferente de zero, podemos concluir que a média do IPCA na amostra é significativamente diferente de zero. Ou seja, existe uma variação significativa no índice de preços que não pode ser explicada por acaso, com um intervalo de confiança que sugere que a média real do IPCA está entre 0.4069 e 0.4918.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análise sugere que o IPCA não é igual a zero e que há uma mudança ou variação importante no índice ao longo do período estudado.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Salário Mínimo - INTERPRETAÇÃO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8xofcivce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Hipóteses do teste: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Hipótese nula (H₀): A média do salário mínimo percentual é igual a zero.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Hipótese alternativa (H₁): A média do salário mínimo percentual não é igual a zero (teste bicaudal ou </w:t>
      </w:r>
      <w:r w:rsidDel="00000000" w:rsidR="00000000" w:rsidRPr="00000000">
        <w:rPr>
          <w:i w:val="1"/>
          <w:rtl w:val="0"/>
        </w:rPr>
        <w:t xml:space="preserve">two-sided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cidns266t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Resultado do teste t: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 = 23.031: O valor do teste t é muito alto, indicando que a média amostral do salário mínimo percentual está significativamente distante de zero.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df = 199: O número de graus de liberdade é 199, o que é típico de uma amostra de tamanho 200 (n-1).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p-value &lt; 2.2e-16: O valor p é extremamente baixo, indicando que a evidência contra a hipótese nula é extremamente forte. Ou seja, podemos rejeitar a hipótese nula com um alto grau de confiança.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kpinbx3ti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Intervalo de Confiança: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Intervalo de confiança de 95%: O intervalo de confiança para a média verdadeira do salário mínimo percentual é entre 14.65747% e 17.40253%. Isso significa que, com 95% de confiança, a média real do salário mínimo percentual está dentro desse intervalo.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bmle43ks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Média da amostra: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Média amostral = 16.03%: A média do salário mínimo percentual na amostra é 16.03%. Esta é a estimativa da média do percentual de variação do salário mínimo.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0h5u4xjtn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o p-valor muito baixo (inferior a 0.05) e a média da amostra significativamente diferente de zero, podemos concluir que a média do salário mínimo percentual na amostra é significativamente diferente de zero. Ou seja, a variação percentual do salário mínimo não é igual a zero e mostra uma mudança significativa ao longo do tempo ou no período estudado.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intervalo de confiança de 95% sugere que a média verdadeira do percentual de variação do salário mínimo está entre 14.66% e 17.40%, o que indica que, em média, o salário mínimo aumentou cerca de 16%.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Endividamento - INTERPRETAÇÃO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oyud8f6q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Hipóteses do teste: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Hipótese nula (H₀): A média do endividamento é igual a zero.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Hipótese alternativa (H₁): A média do endividamento não é igual a zero (teste bicaudal ou </w:t>
      </w:r>
      <w:r w:rsidDel="00000000" w:rsidR="00000000" w:rsidRPr="00000000">
        <w:rPr>
          <w:i w:val="1"/>
          <w:rtl w:val="0"/>
        </w:rPr>
        <w:t xml:space="preserve">two-sided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now42gh9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Resultado do teste t: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 = 60.045: O valor do teste t é extremamente alto, o que indica que a média amostral do endividamento está muito distante de zero. Esse valor sugere uma diferença muito significativa entre a média da amostra e o valor hipotético de zero.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df = 199: O número de graus de liberdade é 199, o que corresponde a uma amostra de tamanho 200 (n-1).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p-value &lt; 2.2e-16: O valor p é muito pequeno (próximo de zero), o que indica uma forte evidência contra a hipótese nula. Em outras palavras, podemos rejeitar a hipótese nula de que a média do endividamento é igual a zero com uma confiança muito alta.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b4b6cco6y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Intervalo de Confiança: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Intervalo de confiança de 95%: O intervalo de confiança para a média verdadeira do endividamento está entre 39.64283 e 42.33507. Isso significa que, com 95% de confiança, a média real do endividamento está dentro desse intervalo.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cct04etg4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Média da amostra: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Média amostral = 40.98895: A média do endividamento na amostra é de aproximadamente 40.99. Isso é a estimativa da média do endividamento na população.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0oihrg08m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o p-valor extremamente baixo (inferior a 0.05) e o valor elevado de t, podemos concluir que a média do endividamento na amostra é significativamente diferente de zero. Ou seja, o endividamento não é zero e apresenta uma variação substancial.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intervalo de confiança de 95% sugere que a média verdadeira do endividamento está entre 39.64 e 42.34, indicando que, em média, o endividamento na amostra é de cerca de 40.99. Esse valor sugere um nível significativo de endividamento nas observações analisadas.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Em resumo, os dados indicam que o endividamento é elevado e apresenta uma diferença estatisticamente significativa de zero.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