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qr5hvptdy8zk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Aplicação de Design de Software e Diagramas UML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on02iwv58kdz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apresenta a aplicação de design de software e um diagrama UML para o projeto de análise de dados, que busca prever se o endividamento tem alguma relação com a variação do salário mínimo e consumo das famílias.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91iagqk30yo3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2. Arquitetura do Sistema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dyzh2ftt5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Padrão Arquitetural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garantir modularidade e escalabilidade, o projeto utilizará a arquitetura MVC (Model-View-Controller):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Responsável pela manipulação e análise dos dados.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View:</w:t>
      </w:r>
      <w:r w:rsidDel="00000000" w:rsidR="00000000" w:rsidRPr="00000000">
        <w:rPr>
          <w:rtl w:val="0"/>
        </w:rPr>
        <w:t xml:space="preserve"> Interface para visualização dos resultados das análises.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Coordena as interações entre Model e View.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t1spbcagsii1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3. Componentes do Sistema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83h71cmxz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Módulos Principais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Coleta de Dados:</w:t>
      </w:r>
      <w:r w:rsidDel="00000000" w:rsidR="00000000" w:rsidRPr="00000000">
        <w:rPr>
          <w:rtl w:val="0"/>
        </w:rPr>
        <w:t xml:space="preserve"> Responsável por extrair os dados das séries temporais do BACEN.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Pré-processamento:</w:t>
      </w:r>
      <w:r w:rsidDel="00000000" w:rsidR="00000000" w:rsidRPr="00000000">
        <w:rPr>
          <w:rtl w:val="0"/>
        </w:rPr>
        <w:t xml:space="preserve"> Normaliza as datas, trata valores ausentes e identifica valores extremos.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Estatística:</w:t>
      </w:r>
      <w:r w:rsidDel="00000000" w:rsidR="00000000" w:rsidRPr="00000000">
        <w:rPr>
          <w:rtl w:val="0"/>
        </w:rPr>
        <w:t xml:space="preserve"> Identifica correlações e tendências entre salário mínimo, consumo das famílias e endividamento.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de Dados:</w:t>
      </w:r>
      <w:r w:rsidDel="00000000" w:rsidR="00000000" w:rsidRPr="00000000">
        <w:rPr>
          <w:rtl w:val="0"/>
        </w:rPr>
        <w:t xml:space="preserve"> Gera gráficos e relatórios para facilitar a interpretação dos resultados.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ncoa41g2lxa6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4. Diagrama UML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sv16dm7k7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Diagrama de Classes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classes apresenta a estrutura do sistema e a relação entre as principais classes.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rq2zvndsv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 principais: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DadoFinanceiro:</w:t>
      </w:r>
      <w:r w:rsidDel="00000000" w:rsidR="00000000" w:rsidRPr="00000000">
        <w:rPr>
          <w:rtl w:val="0"/>
        </w:rPr>
        <w:t xml:space="preserve"> Representa um registro de qualquer um dos indicadores analisados.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ColetorDados:</w:t>
      </w:r>
      <w:r w:rsidDel="00000000" w:rsidR="00000000" w:rsidRPr="00000000">
        <w:rPr>
          <w:rtl w:val="0"/>
        </w:rPr>
        <w:t xml:space="preserve"> Obtém os dados das APIs ou arquivos fornecidos.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ProcessadorDados:</w:t>
      </w:r>
      <w:r w:rsidDel="00000000" w:rsidR="00000000" w:rsidRPr="00000000">
        <w:rPr>
          <w:rtl w:val="0"/>
        </w:rPr>
        <w:t xml:space="preserve"> Realiza limpeza e tratamento dos dados.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AnaliseDados:</w:t>
      </w:r>
      <w:r w:rsidDel="00000000" w:rsidR="00000000" w:rsidRPr="00000000">
        <w:rPr>
          <w:rtl w:val="0"/>
        </w:rPr>
        <w:t xml:space="preserve"> Aplica modelos estatísticos para prever impactos do salário mínimo.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Visualizador:</w:t>
      </w:r>
      <w:r w:rsidDel="00000000" w:rsidR="00000000" w:rsidRPr="00000000">
        <w:rPr>
          <w:rtl w:val="0"/>
        </w:rPr>
        <w:t xml:space="preserve"> Gera gráficos e relatórios dos resultados.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inwzwayhof92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5. Conclusão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do design de software utilizando MVC e a modelagem UML garante organização e escalabilidade ao projeto. O diagrama de classes auxilia na visualização das responsabilidades de cada módulo do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