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23379" w14:textId="002072D7" w:rsidR="00BF7E17" w:rsidRPr="00C71CF2" w:rsidRDefault="00BF7E17" w:rsidP="00C71CF2">
      <w:pPr>
        <w:pStyle w:val="Ttulo3"/>
        <w:shd w:val="clear" w:color="auto" w:fill="FAFAFA"/>
        <w:rPr>
          <w:rFonts w:ascii="Arial" w:hAnsi="Arial" w:cs="Arial"/>
          <w:b/>
          <w:color w:val="242424"/>
          <w:sz w:val="32"/>
        </w:rPr>
      </w:pPr>
      <w:r w:rsidRPr="00BF7E17">
        <w:rPr>
          <w:rFonts w:ascii="Arial" w:hAnsi="Arial" w:cs="Arial"/>
          <w:b/>
          <w:color w:val="242424"/>
          <w:sz w:val="32"/>
        </w:rPr>
        <w:t>Análise Inferencial de Dados</w:t>
      </w:r>
    </w:p>
    <w:p w14:paraId="4C978279" w14:textId="77777777" w:rsidR="00BF7E17" w:rsidRPr="00BF7E17" w:rsidRDefault="00BF7E17" w:rsidP="00BF7E17">
      <w:pPr>
        <w:pStyle w:val="Ttulo4"/>
        <w:shd w:val="clear" w:color="auto" w:fill="FAFAFA"/>
        <w:spacing w:before="75" w:after="75"/>
        <w:rPr>
          <w:rFonts w:ascii="Arial" w:hAnsi="Arial" w:cs="Arial"/>
          <w:b/>
          <w:color w:val="242424"/>
          <w:szCs w:val="21"/>
        </w:rPr>
      </w:pPr>
      <w:r w:rsidRPr="00BF7E17">
        <w:rPr>
          <w:rFonts w:ascii="Arial" w:hAnsi="Arial" w:cs="Arial"/>
          <w:b/>
          <w:color w:val="242424"/>
          <w:szCs w:val="21"/>
        </w:rPr>
        <w:t>1. Introdução</w:t>
      </w:r>
    </w:p>
    <w:p w14:paraId="6B752C6D" w14:textId="79045ABE" w:rsidR="00BF7E17" w:rsidRDefault="00BF7E17" w:rsidP="00BF7E1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Este relatório apresenta uma análise inferencial dos dados fornecidos no arquivo </w:t>
      </w:r>
      <w:r>
        <w:rPr>
          <w:rStyle w:val="CdigoHTML"/>
          <w:rFonts w:eastAsiaTheme="majorEastAsia"/>
          <w:color w:val="242424"/>
        </w:rPr>
        <w:t>dados.csv</w:t>
      </w:r>
      <w:r>
        <w:rPr>
          <w:rFonts w:ascii="Segoe UI" w:hAnsi="Segoe UI" w:cs="Segoe UI"/>
          <w:color w:val="242424"/>
          <w:sz w:val="21"/>
          <w:szCs w:val="21"/>
        </w:rPr>
        <w:t xml:space="preserve">. Os dados incluem </w:t>
      </w:r>
      <w:r w:rsidR="004B646B">
        <w:rPr>
          <w:rFonts w:ascii="Segoe UI" w:hAnsi="Segoe UI" w:cs="Segoe UI"/>
          <w:color w:val="242424"/>
          <w:sz w:val="21"/>
          <w:szCs w:val="21"/>
        </w:rPr>
        <w:t>valores de</w:t>
      </w:r>
      <w:r>
        <w:rPr>
          <w:rFonts w:ascii="Segoe UI" w:hAnsi="Segoe UI" w:cs="Segoe UI"/>
          <w:color w:val="242424"/>
          <w:sz w:val="21"/>
          <w:szCs w:val="21"/>
        </w:rPr>
        <w:t xml:space="preserve"> IPCA, dólar, SELIC e exportações ao longo do tempo</w:t>
      </w:r>
      <w:r w:rsidR="004B646B">
        <w:rPr>
          <w:rFonts w:ascii="Segoe UI" w:hAnsi="Segoe UI" w:cs="Segoe UI"/>
          <w:color w:val="242424"/>
          <w:sz w:val="21"/>
          <w:szCs w:val="21"/>
        </w:rPr>
        <w:t xml:space="preserve"> (desde 2015)</w:t>
      </w:r>
      <w:r>
        <w:rPr>
          <w:rFonts w:ascii="Segoe UI" w:hAnsi="Segoe UI" w:cs="Segoe UI"/>
          <w:color w:val="242424"/>
          <w:sz w:val="21"/>
          <w:szCs w:val="21"/>
        </w:rPr>
        <w:t>.</w:t>
      </w:r>
    </w:p>
    <w:p w14:paraId="55ED233F" w14:textId="2A76DC1A" w:rsidR="00BF7E17" w:rsidRDefault="00BF7E17" w:rsidP="00BF7E1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Com esses dados, espera-se após a análise de regressão linear identificar a relação entre os valores de IPCA, valor do câmbio do dólar, SELIC e a quantidade de exportações do país, podendo assim realizar previsões e </w:t>
      </w:r>
      <w:r w:rsidR="004B646B">
        <w:rPr>
          <w:rFonts w:ascii="Segoe UI" w:hAnsi="Segoe UI" w:cs="Segoe UI"/>
          <w:color w:val="242424"/>
          <w:sz w:val="21"/>
          <w:szCs w:val="21"/>
        </w:rPr>
        <w:t>identificar tendências sobre a variação de exportações.</w:t>
      </w:r>
    </w:p>
    <w:p w14:paraId="494B7A90" w14:textId="77777777" w:rsidR="00BF7E17" w:rsidRDefault="00BF7E17" w:rsidP="00BF7E1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93654F3" w14:textId="77777777" w:rsidR="00BF7E17" w:rsidRPr="00BF7E17" w:rsidRDefault="00BF7E17" w:rsidP="00BF7E17">
      <w:pPr>
        <w:pStyle w:val="Ttulo4"/>
        <w:shd w:val="clear" w:color="auto" w:fill="FAFAFA"/>
        <w:spacing w:before="75" w:after="75"/>
        <w:rPr>
          <w:rFonts w:ascii="Arial" w:hAnsi="Arial" w:cs="Arial"/>
          <w:b/>
          <w:color w:val="242424"/>
          <w:szCs w:val="21"/>
        </w:rPr>
      </w:pPr>
      <w:r w:rsidRPr="00BF7E17">
        <w:rPr>
          <w:rFonts w:ascii="Arial" w:hAnsi="Arial" w:cs="Arial"/>
          <w:b/>
          <w:color w:val="242424"/>
          <w:szCs w:val="21"/>
        </w:rPr>
        <w:t>2. Estatísticas Descritivas</w:t>
      </w:r>
    </w:p>
    <w:p w14:paraId="0465B1CB" w14:textId="77777777" w:rsidR="00BF7E17" w:rsidRDefault="00BF7E17" w:rsidP="00BF7E1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Aqui estão as estatísticas descritivas dos dados:</w:t>
      </w:r>
    </w:p>
    <w:p w14:paraId="4C625F1C" w14:textId="3F77D2E7" w:rsidR="00BF7E17" w:rsidRDefault="00BF7E17" w:rsidP="00BF7E1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 xml:space="preserve">       </w:t>
      </w:r>
      <w:r>
        <w:rPr>
          <w:rStyle w:val="CdigoHTML"/>
          <w:rFonts w:eastAsiaTheme="majorEastAsia"/>
          <w:color w:val="242424"/>
        </w:rPr>
        <w:t xml:space="preserve">   </w:t>
      </w:r>
      <w:proofErr w:type="spellStart"/>
      <w:r>
        <w:rPr>
          <w:rStyle w:val="CdigoHTML"/>
          <w:rFonts w:eastAsiaTheme="majorEastAsia"/>
          <w:color w:val="242424"/>
        </w:rPr>
        <w:t>ipca</w:t>
      </w:r>
      <w:proofErr w:type="spellEnd"/>
      <w:r>
        <w:rPr>
          <w:rStyle w:val="CdigoHTML"/>
          <w:rFonts w:eastAsiaTheme="majorEastAsia"/>
          <w:color w:val="242424"/>
        </w:rPr>
        <w:t xml:space="preserve">      </w:t>
      </w:r>
      <w:r>
        <w:rPr>
          <w:rStyle w:val="CdigoHTML"/>
          <w:rFonts w:eastAsiaTheme="majorEastAsia"/>
          <w:color w:val="242424"/>
        </w:rPr>
        <w:t xml:space="preserve">  </w:t>
      </w:r>
      <w:proofErr w:type="spellStart"/>
      <w:r>
        <w:rPr>
          <w:rStyle w:val="CdigoHTML"/>
          <w:rFonts w:eastAsiaTheme="majorEastAsia"/>
          <w:color w:val="242424"/>
        </w:rPr>
        <w:t>dolar</w:t>
      </w:r>
      <w:proofErr w:type="spellEnd"/>
      <w:r>
        <w:rPr>
          <w:rStyle w:val="CdigoHTML"/>
          <w:rFonts w:eastAsiaTheme="majorEastAsia"/>
          <w:color w:val="242424"/>
        </w:rPr>
        <w:t xml:space="preserve">     </w:t>
      </w:r>
      <w:r>
        <w:rPr>
          <w:rStyle w:val="CdigoHTML"/>
          <w:rFonts w:eastAsiaTheme="majorEastAsia"/>
          <w:color w:val="242424"/>
        </w:rPr>
        <w:t xml:space="preserve">  </w:t>
      </w:r>
      <w:proofErr w:type="spellStart"/>
      <w:r>
        <w:rPr>
          <w:rStyle w:val="CdigoHTML"/>
          <w:rFonts w:eastAsiaTheme="majorEastAsia"/>
          <w:color w:val="242424"/>
        </w:rPr>
        <w:t>selic</w:t>
      </w:r>
      <w:proofErr w:type="spellEnd"/>
      <w:r>
        <w:rPr>
          <w:rStyle w:val="CdigoHTML"/>
          <w:rFonts w:eastAsiaTheme="majorEastAsia"/>
          <w:color w:val="242424"/>
        </w:rPr>
        <w:t xml:space="preserve">  </w:t>
      </w:r>
      <w:r>
        <w:rPr>
          <w:rStyle w:val="CdigoHTML"/>
          <w:rFonts w:eastAsiaTheme="majorEastAsia"/>
          <w:color w:val="242424"/>
        </w:rPr>
        <w:t xml:space="preserve">   </w:t>
      </w:r>
      <w:proofErr w:type="spellStart"/>
      <w:r>
        <w:rPr>
          <w:rStyle w:val="CdigoHTML"/>
          <w:rFonts w:eastAsiaTheme="majorEastAsia"/>
          <w:color w:val="242424"/>
        </w:rPr>
        <w:t>exportacoes</w:t>
      </w:r>
      <w:proofErr w:type="spellEnd"/>
    </w:p>
    <w:p w14:paraId="726637C2" w14:textId="77777777" w:rsidR="00BF7E17" w:rsidRDefault="00BF7E17" w:rsidP="00BF7E1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proofErr w:type="spellStart"/>
      <w:r>
        <w:rPr>
          <w:rStyle w:val="CdigoHTML"/>
          <w:rFonts w:eastAsiaTheme="majorEastAsia"/>
          <w:color w:val="242424"/>
        </w:rPr>
        <w:t>mean</w:t>
      </w:r>
      <w:proofErr w:type="spellEnd"/>
      <w:r>
        <w:rPr>
          <w:rStyle w:val="CdigoHTML"/>
          <w:rFonts w:eastAsiaTheme="majorEastAsia"/>
          <w:color w:val="242424"/>
        </w:rPr>
        <w:t xml:space="preserve">     0.470579    4.013140    </w:t>
      </w:r>
      <w:proofErr w:type="gramStart"/>
      <w:r>
        <w:rPr>
          <w:rStyle w:val="CdigoHTML"/>
          <w:rFonts w:eastAsiaTheme="majorEastAsia"/>
          <w:color w:val="242424"/>
        </w:rPr>
        <w:t>0.812149  19858.198347</w:t>
      </w:r>
      <w:proofErr w:type="gramEnd"/>
    </w:p>
    <w:p w14:paraId="56760D61" w14:textId="77777777" w:rsidR="00BF7E17" w:rsidRDefault="00BF7E17" w:rsidP="00BF7E1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proofErr w:type="spellStart"/>
      <w:r>
        <w:rPr>
          <w:rStyle w:val="CdigoHTML"/>
          <w:rFonts w:eastAsiaTheme="majorEastAsia"/>
          <w:color w:val="242424"/>
        </w:rPr>
        <w:t>std</w:t>
      </w:r>
      <w:proofErr w:type="spellEnd"/>
      <w:r>
        <w:rPr>
          <w:rStyle w:val="CdigoHTML"/>
          <w:rFonts w:eastAsiaTheme="majorEastAsia"/>
          <w:color w:val="242424"/>
        </w:rPr>
        <w:t xml:space="preserve">      0.503618    0.937258    0.336409   4973.097438</w:t>
      </w:r>
    </w:p>
    <w:p w14:paraId="09EC1E7B" w14:textId="77777777" w:rsidR="00BF7E17" w:rsidRDefault="00BF7E17" w:rsidP="00BF7E1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 xml:space="preserve">min     -0.680000    2.630000    </w:t>
      </w:r>
      <w:proofErr w:type="gramStart"/>
      <w:r>
        <w:rPr>
          <w:rStyle w:val="CdigoHTML"/>
          <w:rFonts w:eastAsiaTheme="majorEastAsia"/>
          <w:color w:val="242424"/>
        </w:rPr>
        <w:t>0.130000  11127.300000</w:t>
      </w:r>
      <w:proofErr w:type="gramEnd"/>
    </w:p>
    <w:p w14:paraId="4259F8CD" w14:textId="77777777" w:rsidR="00BF7E17" w:rsidRDefault="00BF7E17" w:rsidP="00BF7E1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 xml:space="preserve">25%      0.220000    3.210000    </w:t>
      </w:r>
      <w:proofErr w:type="gramStart"/>
      <w:r>
        <w:rPr>
          <w:rStyle w:val="CdigoHTML"/>
          <w:rFonts w:eastAsiaTheme="majorEastAsia"/>
          <w:color w:val="242424"/>
        </w:rPr>
        <w:t>0.520000  15905.900000</w:t>
      </w:r>
      <w:proofErr w:type="gramEnd"/>
    </w:p>
    <w:p w14:paraId="10AA9915" w14:textId="77777777" w:rsidR="00BF7E17" w:rsidRDefault="00BF7E17" w:rsidP="00BF7E1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 xml:space="preserve">50%      0.420000    3.780000    </w:t>
      </w:r>
      <w:proofErr w:type="gramStart"/>
      <w:r>
        <w:rPr>
          <w:rStyle w:val="CdigoHTML"/>
          <w:rFonts w:eastAsiaTheme="majorEastAsia"/>
          <w:color w:val="242424"/>
        </w:rPr>
        <w:t>0.810000  18427.100000</w:t>
      </w:r>
      <w:proofErr w:type="gramEnd"/>
    </w:p>
    <w:p w14:paraId="7BBF6E7A" w14:textId="77777777" w:rsidR="00BF7E17" w:rsidRDefault="00BF7E17" w:rsidP="00BF7E1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 xml:space="preserve">75%      0.830000    5.020000    </w:t>
      </w:r>
      <w:proofErr w:type="gramStart"/>
      <w:r>
        <w:rPr>
          <w:rStyle w:val="CdigoHTML"/>
          <w:rFonts w:eastAsiaTheme="majorEastAsia"/>
          <w:color w:val="242424"/>
        </w:rPr>
        <w:t>1.070000  23024.100000</w:t>
      </w:r>
      <w:proofErr w:type="gramEnd"/>
    </w:p>
    <w:p w14:paraId="79FE32D5" w14:textId="77777777" w:rsidR="00BF7E17" w:rsidRDefault="00BF7E17" w:rsidP="00BF7E1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proofErr w:type="spellStart"/>
      <w:r>
        <w:rPr>
          <w:rStyle w:val="CdigoHTML"/>
          <w:rFonts w:eastAsiaTheme="majorEastAsia"/>
          <w:color w:val="242424"/>
        </w:rPr>
        <w:t>max</w:t>
      </w:r>
      <w:proofErr w:type="spellEnd"/>
      <w:r>
        <w:rPr>
          <w:rStyle w:val="CdigoHTML"/>
          <w:rFonts w:eastAsiaTheme="majorEastAsia"/>
          <w:color w:val="242424"/>
        </w:rPr>
        <w:t xml:space="preserve">      1.620000    6.100000    </w:t>
      </w:r>
      <w:proofErr w:type="gramStart"/>
      <w:r>
        <w:rPr>
          <w:rStyle w:val="CdigoHTML"/>
          <w:rFonts w:eastAsiaTheme="majorEastAsia"/>
          <w:color w:val="242424"/>
        </w:rPr>
        <w:t>1.170000  33121.400000</w:t>
      </w:r>
      <w:proofErr w:type="gramEnd"/>
    </w:p>
    <w:p w14:paraId="5E9F2571" w14:textId="77777777" w:rsidR="00BF7E17" w:rsidRDefault="00BF7E17" w:rsidP="00BF7E17">
      <w:pPr>
        <w:pStyle w:val="Ttulo4"/>
        <w:shd w:val="clear" w:color="auto" w:fill="FAFAFA"/>
        <w:spacing w:before="75" w:after="75"/>
        <w:rPr>
          <w:rFonts w:ascii="Arial" w:hAnsi="Arial" w:cs="Arial"/>
          <w:b/>
          <w:color w:val="242424"/>
          <w:szCs w:val="21"/>
        </w:rPr>
      </w:pPr>
    </w:p>
    <w:p w14:paraId="6B305048" w14:textId="50839BC0" w:rsidR="006F460C" w:rsidRPr="006F460C" w:rsidRDefault="00BF7E17" w:rsidP="006F460C">
      <w:pPr>
        <w:pStyle w:val="Ttulo4"/>
        <w:shd w:val="clear" w:color="auto" w:fill="FAFAFA"/>
        <w:spacing w:before="75" w:after="75"/>
        <w:rPr>
          <w:rFonts w:ascii="Arial" w:hAnsi="Arial" w:cs="Arial"/>
          <w:b/>
          <w:color w:val="242424"/>
          <w:szCs w:val="21"/>
        </w:rPr>
      </w:pPr>
      <w:r w:rsidRPr="00BF7E17">
        <w:rPr>
          <w:rFonts w:ascii="Arial" w:hAnsi="Arial" w:cs="Arial"/>
          <w:b/>
          <w:color w:val="242424"/>
          <w:szCs w:val="21"/>
        </w:rPr>
        <w:t>3. Análise de Correlação</w:t>
      </w:r>
    </w:p>
    <w:p w14:paraId="025D5245" w14:textId="77777777" w:rsidR="006F460C" w:rsidRPr="006F460C" w:rsidRDefault="006F460C" w:rsidP="006F460C">
      <w:pPr>
        <w:pStyle w:val="Ttulo3"/>
        <w:shd w:val="clear" w:color="auto" w:fill="FAFAFA"/>
        <w:rPr>
          <w:rFonts w:ascii="Arial" w:hAnsi="Arial" w:cs="Arial"/>
          <w:color w:val="242424"/>
          <w:sz w:val="22"/>
          <w:u w:val="single"/>
        </w:rPr>
      </w:pPr>
      <w:r w:rsidRPr="006F460C">
        <w:rPr>
          <w:rFonts w:ascii="Arial" w:hAnsi="Arial" w:cs="Arial"/>
          <w:color w:val="242424"/>
          <w:sz w:val="22"/>
          <w:u w:val="single"/>
        </w:rPr>
        <w:t>Coeficientes de Correlação</w:t>
      </w:r>
    </w:p>
    <w:p w14:paraId="5129CDDF" w14:textId="77777777" w:rsidR="006F460C" w:rsidRDefault="006F460C" w:rsidP="006F460C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Exportações e IPCA</w:t>
      </w:r>
      <w:r>
        <w:rPr>
          <w:rFonts w:ascii="Segoe UI" w:hAnsi="Segoe UI" w:cs="Segoe UI"/>
          <w:color w:val="242424"/>
          <w:sz w:val="21"/>
          <w:szCs w:val="21"/>
        </w:rPr>
        <w:t>: A correlação entre exportações e IPCA é de -0.130649, indicando uma correlação negativa fraca. Isso significa que, em geral, quando o IPCA aumenta, as exportações tendem a diminuir ligeiramente.</w:t>
      </w:r>
    </w:p>
    <w:p w14:paraId="4BCBD5AE" w14:textId="77777777" w:rsidR="006F460C" w:rsidRDefault="006F460C" w:rsidP="006F460C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Exportações e Dólar</w:t>
      </w:r>
      <w:r>
        <w:rPr>
          <w:rFonts w:ascii="Segoe UI" w:hAnsi="Segoe UI" w:cs="Segoe UI"/>
          <w:color w:val="242424"/>
          <w:sz w:val="21"/>
          <w:szCs w:val="21"/>
        </w:rPr>
        <w:t>: A correlação entre exportações e dólar é de 0.645107, indicando uma correlação positiva moderada a forte. Isso sugere que, em geral, quando o valor do dólar aumenta, as exportações também tendem a aumentar.</w:t>
      </w:r>
    </w:p>
    <w:p w14:paraId="65D153BE" w14:textId="77777777" w:rsidR="006F460C" w:rsidRDefault="006F460C" w:rsidP="006F460C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Exportações e SELIC</w:t>
      </w:r>
      <w:r>
        <w:rPr>
          <w:rFonts w:ascii="Segoe UI" w:hAnsi="Segoe UI" w:cs="Segoe UI"/>
          <w:color w:val="242424"/>
          <w:sz w:val="21"/>
          <w:szCs w:val="21"/>
        </w:rPr>
        <w:t>: A correlação entre exportações e SELIC é de 0.197559, indicando uma correlação positiva fraca. Isso significa que há uma relação positiva, mas fraca, entre a taxa SELIC e as exportações.</w:t>
      </w:r>
    </w:p>
    <w:p w14:paraId="2A869091" w14:textId="77777777" w:rsidR="006F460C" w:rsidRPr="006F460C" w:rsidRDefault="006F460C" w:rsidP="006F460C">
      <w:pPr>
        <w:pStyle w:val="Ttulo3"/>
        <w:shd w:val="clear" w:color="auto" w:fill="FAFAFA"/>
        <w:rPr>
          <w:rFonts w:ascii="Arial" w:hAnsi="Arial" w:cs="Arial"/>
          <w:color w:val="242424"/>
          <w:sz w:val="22"/>
          <w:szCs w:val="27"/>
          <w:u w:val="single"/>
        </w:rPr>
      </w:pPr>
      <w:r w:rsidRPr="006F460C">
        <w:rPr>
          <w:rFonts w:ascii="Arial" w:hAnsi="Arial" w:cs="Arial"/>
          <w:color w:val="242424"/>
          <w:sz w:val="22"/>
          <w:u w:val="single"/>
        </w:rPr>
        <w:t>Conclusão</w:t>
      </w:r>
    </w:p>
    <w:p w14:paraId="2F09ECB9" w14:textId="70622488" w:rsidR="006F460C" w:rsidRDefault="006F460C" w:rsidP="006F460C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 análise de correlação mostra que o valor do dólar tem a maior correlação positiva com as exportações, sugerindo que variações no dólar têm um impacto mais significativo nas exportações em comparação com o IPCA e a SELIC. A correlação negativa fraca com o IPCA indica que a inflação tem um impacto ligeiramente negativo nas exportações, enquanto a SELIC tem uma correlação positiva fraca.</w:t>
      </w:r>
      <w:r>
        <w:rPr>
          <w:rFonts w:ascii="Segoe UI" w:hAnsi="Segoe UI" w:cs="Segoe UI"/>
          <w:color w:val="242424"/>
          <w:sz w:val="21"/>
          <w:szCs w:val="21"/>
        </w:rPr>
        <w:t xml:space="preserve"> Isso mostra que nossa primeira hipótese sobre os dados está parcialmente equivocada, pois foi suposto que os valores de IPCA (Índice de Inflação) e a Taxa SELIC </w:t>
      </w:r>
      <w:r w:rsidR="00C71CF2">
        <w:rPr>
          <w:rFonts w:ascii="Segoe UI" w:hAnsi="Segoe UI" w:cs="Segoe UI"/>
          <w:color w:val="242424"/>
          <w:sz w:val="21"/>
          <w:szCs w:val="21"/>
        </w:rPr>
        <w:t>tinham forte relação com os valores de exportação.</w:t>
      </w:r>
    </w:p>
    <w:p w14:paraId="0FD26B30" w14:textId="05F2CD11" w:rsidR="00BF7E17" w:rsidRPr="00BF7E17" w:rsidRDefault="00BF7E17" w:rsidP="006F460C">
      <w:pPr>
        <w:pStyle w:val="NormalWeb"/>
        <w:shd w:val="clear" w:color="auto" w:fill="FAFAFA"/>
        <w:spacing w:before="0" w:beforeAutospacing="0" w:after="240" w:afterAutospacing="0"/>
        <w:rPr>
          <w:rFonts w:ascii="Arial" w:hAnsi="Arial" w:cs="Arial"/>
          <w:b/>
          <w:color w:val="242424"/>
          <w:szCs w:val="21"/>
        </w:rPr>
      </w:pPr>
      <w:r w:rsidRPr="00BF7E17">
        <w:rPr>
          <w:rFonts w:ascii="Arial" w:hAnsi="Arial" w:cs="Arial"/>
          <w:b/>
          <w:color w:val="242424"/>
          <w:szCs w:val="21"/>
        </w:rPr>
        <w:lastRenderedPageBreak/>
        <w:t>4. Análise de Regressão Linear</w:t>
      </w:r>
    </w:p>
    <w:p w14:paraId="12AB07FE" w14:textId="5BF99F3E" w:rsidR="00BF7E17" w:rsidRDefault="00C71CF2" w:rsidP="00BF7E1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Após realizar a análise em cima das variáveis independentes (IPCA, SELIC e dólar) sobre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a  variável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dependente (exportações), identificamos os seguintes parâmetros:</w:t>
      </w:r>
    </w:p>
    <w:p w14:paraId="35F3B75B" w14:textId="1584762C" w:rsidR="00C71CF2" w:rsidRDefault="00C71CF2" w:rsidP="00C71CF2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C71CF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Coeficiente de Determinação (R-</w:t>
      </w:r>
      <w:proofErr w:type="spellStart"/>
      <w:r w:rsidRPr="00C71CF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squared</w:t>
      </w:r>
      <w:proofErr w:type="spellEnd"/>
      <w:r w:rsidRPr="00C71CF2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)</w:t>
      </w:r>
      <w:r w:rsidRPr="00C71CF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O </w:t>
      </w:r>
      <w:r w:rsidRPr="00C71CF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R-</w:t>
      </w:r>
      <w:proofErr w:type="spellStart"/>
      <w:r w:rsidRPr="00C71CF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squared</w:t>
      </w:r>
      <w:proofErr w:type="spellEnd"/>
      <w:r w:rsidRPr="00C71CF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foi de</w:t>
      </w:r>
      <w:r w:rsidRPr="00C71CF2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0.220, o que significa que aproximadamente 22% da variação nas exportações é explicada pelo modelo.</w:t>
      </w:r>
    </w:p>
    <w:p w14:paraId="15B63048" w14:textId="77777777" w:rsidR="00C71CF2" w:rsidRPr="00C71CF2" w:rsidRDefault="00C71CF2" w:rsidP="00C71CF2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6DB9665B" w14:textId="775B7E37" w:rsidR="00BF7E17" w:rsidRPr="00BF7E17" w:rsidRDefault="00BF7E17" w:rsidP="00BF7E17">
      <w:pPr>
        <w:pStyle w:val="Ttulo4"/>
        <w:shd w:val="clear" w:color="auto" w:fill="FAFAFA"/>
        <w:spacing w:before="75" w:after="75"/>
        <w:rPr>
          <w:rFonts w:ascii="Arial" w:hAnsi="Arial" w:cs="Arial"/>
          <w:b/>
          <w:color w:val="242424"/>
          <w:szCs w:val="21"/>
        </w:rPr>
      </w:pPr>
      <w:r w:rsidRPr="00BF7E17">
        <w:rPr>
          <w:rFonts w:ascii="Arial" w:hAnsi="Arial" w:cs="Arial"/>
          <w:b/>
          <w:color w:val="242424"/>
          <w:szCs w:val="21"/>
        </w:rPr>
        <w:t>5. Conclusão</w:t>
      </w:r>
    </w:p>
    <w:p w14:paraId="7C989B87" w14:textId="655FCF78" w:rsidR="00BF7E17" w:rsidRDefault="00BF7E17" w:rsidP="00BF7E1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O modelo de regressão linear foi estatisticamente </w:t>
      </w:r>
      <w:r w:rsidR="00C71CF2">
        <w:rPr>
          <w:rFonts w:ascii="Segoe UI" w:hAnsi="Segoe UI" w:cs="Segoe UI"/>
          <w:color w:val="242424"/>
          <w:sz w:val="21"/>
          <w:szCs w:val="21"/>
        </w:rPr>
        <w:t xml:space="preserve">não </w:t>
      </w:r>
      <w:r>
        <w:rPr>
          <w:rFonts w:ascii="Segoe UI" w:hAnsi="Segoe UI" w:cs="Segoe UI"/>
          <w:color w:val="242424"/>
          <w:sz w:val="21"/>
          <w:szCs w:val="21"/>
        </w:rPr>
        <w:t xml:space="preserve">significativo e explicou </w:t>
      </w:r>
      <w:r w:rsidR="00C71CF2">
        <w:rPr>
          <w:rFonts w:ascii="Segoe UI" w:hAnsi="Segoe UI" w:cs="Segoe UI"/>
          <w:color w:val="242424"/>
          <w:sz w:val="21"/>
          <w:szCs w:val="21"/>
        </w:rPr>
        <w:t xml:space="preserve">somente </w:t>
      </w:r>
      <w:r>
        <w:rPr>
          <w:rFonts w:ascii="Segoe UI" w:hAnsi="Segoe UI" w:cs="Segoe UI"/>
          <w:color w:val="242424"/>
          <w:sz w:val="21"/>
          <w:szCs w:val="21"/>
        </w:rPr>
        <w:t xml:space="preserve">uma </w:t>
      </w:r>
      <w:r w:rsidR="00C71CF2">
        <w:rPr>
          <w:rFonts w:ascii="Segoe UI" w:hAnsi="Segoe UI" w:cs="Segoe UI"/>
          <w:color w:val="242424"/>
          <w:sz w:val="21"/>
          <w:szCs w:val="21"/>
        </w:rPr>
        <w:t xml:space="preserve">pequena </w:t>
      </w:r>
      <w:r>
        <w:rPr>
          <w:rFonts w:ascii="Segoe UI" w:hAnsi="Segoe UI" w:cs="Segoe UI"/>
          <w:color w:val="242424"/>
          <w:sz w:val="21"/>
          <w:szCs w:val="21"/>
        </w:rPr>
        <w:t xml:space="preserve">parte da variação nas exportações. </w:t>
      </w:r>
      <w:r w:rsidR="00C71CF2">
        <w:rPr>
          <w:rFonts w:ascii="Segoe UI" w:hAnsi="Segoe UI" w:cs="Segoe UI"/>
          <w:color w:val="242424"/>
          <w:sz w:val="21"/>
          <w:szCs w:val="21"/>
        </w:rPr>
        <w:t>Partindo desse princípio, buscaremos outras variáveis para analisar a variação de exportações e sempre buscando um modelo de regressão mais assertivo.</w:t>
      </w:r>
    </w:p>
    <w:p w14:paraId="6DE1D368" w14:textId="77777777" w:rsidR="0066180E" w:rsidRPr="00C71CF2" w:rsidRDefault="0066180E" w:rsidP="00BF7E17">
      <w:bookmarkStart w:id="0" w:name="_GoBack"/>
      <w:bookmarkEnd w:id="0"/>
    </w:p>
    <w:sectPr w:rsidR="0066180E" w:rsidRPr="00C71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F6643"/>
    <w:multiLevelType w:val="multilevel"/>
    <w:tmpl w:val="EC64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629FA"/>
    <w:multiLevelType w:val="multilevel"/>
    <w:tmpl w:val="4946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E45E7"/>
    <w:multiLevelType w:val="multilevel"/>
    <w:tmpl w:val="DB3A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D6"/>
    <w:rsid w:val="003409D6"/>
    <w:rsid w:val="004853EC"/>
    <w:rsid w:val="004B646B"/>
    <w:rsid w:val="0066180E"/>
    <w:rsid w:val="006F460C"/>
    <w:rsid w:val="007712A6"/>
    <w:rsid w:val="00BF7E17"/>
    <w:rsid w:val="00C71CF2"/>
    <w:rsid w:val="00C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2CCA"/>
  <w15:chartTrackingRefBased/>
  <w15:docId w15:val="{B7E4152B-E5D8-41A0-A214-F7FC85D6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0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0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40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0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0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0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0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0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0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0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40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409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09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09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09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09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09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0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0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0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0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09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09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09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0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09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09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F7E1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7E1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F7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8EED5E8DADD4AB36296BEA13EE412" ma:contentTypeVersion="14" ma:contentTypeDescription="Create a new document." ma:contentTypeScope="" ma:versionID="7d37b5206067da1ffb1fd8b7dac0da26">
  <xsd:schema xmlns:xsd="http://www.w3.org/2001/XMLSchema" xmlns:xs="http://www.w3.org/2001/XMLSchema" xmlns:p="http://schemas.microsoft.com/office/2006/metadata/properties" xmlns:ns3="eaff392d-a439-44ba-b42e-78ccfc7d88a9" xmlns:ns4="b78462e4-85df-4111-a426-8a7719f53725" targetNamespace="http://schemas.microsoft.com/office/2006/metadata/properties" ma:root="true" ma:fieldsID="57afe2ae3c361fb719bf1950bbed1448" ns3:_="" ns4:_="">
    <xsd:import namespace="eaff392d-a439-44ba-b42e-78ccfc7d88a9"/>
    <xsd:import namespace="b78462e4-85df-4111-a426-8a7719f53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f392d-a439-44ba-b42e-78ccfc7d8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462e4-85df-4111-a426-8a7719f537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ff392d-a439-44ba-b42e-78ccfc7d88a9" xsi:nil="true"/>
  </documentManagement>
</p:properties>
</file>

<file path=customXml/itemProps1.xml><?xml version="1.0" encoding="utf-8"?>
<ds:datastoreItem xmlns:ds="http://schemas.openxmlformats.org/officeDocument/2006/customXml" ds:itemID="{5F109D48-E3E4-4A58-9254-13F823662D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BCF65A-833D-4C06-A83A-F36B151A1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f392d-a439-44ba-b42e-78ccfc7d88a9"/>
    <ds:schemaRef ds:uri="b78462e4-85df-4111-a426-8a7719f53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6A6C9B-9C64-4C68-BF17-8D0A7B939B71}">
  <ds:schemaRefs>
    <ds:schemaRef ds:uri="http://schemas.microsoft.com/office/2006/metadata/properties"/>
    <ds:schemaRef ds:uri="http://schemas.microsoft.com/office/infopath/2007/PartnerControls"/>
    <ds:schemaRef ds:uri="eaff392d-a439-44ba-b42e-78ccfc7d88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Massaro 23025304</dc:creator>
  <cp:keywords/>
  <dc:description/>
  <cp:lastModifiedBy>Luciano Reis Massaro</cp:lastModifiedBy>
  <cp:revision>4</cp:revision>
  <dcterms:created xsi:type="dcterms:W3CDTF">2025-03-10T22:40:00Z</dcterms:created>
  <dcterms:modified xsi:type="dcterms:W3CDTF">2025-03-13T22:49:00Z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0x0101007A78EED5E8DADD4AB36296BEA13EE412</vt:lpwstr>
  </property>
</Properties>
</file>