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line="240" w:lineRule="auto"/>
        <w:rPr/>
      </w:pPr>
      <w:bookmarkStart w:colFirst="0" w:colLast="0" w:name="_heading=h.5ng1n6ygjc6g" w:id="0"/>
      <w:bookmarkEnd w:id="0"/>
      <w:r w:rsidDel="00000000" w:rsidR="00000000" w:rsidRPr="00000000">
        <w:rPr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Conexões Empáticas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1332.910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before="20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Nosso projeto consiste no desenvolvimento de uma plataforma digital inovadora que tem como objetivo facilitar a gestão e o acompanhamento do projeto Lideranças Empáticas. A ferramenta foi criada para oferecer uma experiência completa e intuitiva, permitindo que alunos, mentores e administradores organizem ações solidárias de forma eficiente e transparente.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Guilherme Monteiro Da Silva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25027458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João Pedro da Silva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25027584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Raphael De Oliveira Santos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25027674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Stefany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Samira De Oliveira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Cubertino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25027647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Cristina Machado Corrêa Leite, David de Oliveira Lemes, Francisco de Souza Escobar , Kátia Bossi e Leonardo Fabris Lugoboni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Ciências da Computação - Matutino - 2º Semestre.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Layout w:type="fixed"/>
        <w:tblLook w:val="0000"/>
      </w:tblPr>
      <w:tblGrid>
        <w:gridCol w:w="6585"/>
        <w:gridCol w:w="2820"/>
        <w:tblGridChange w:id="0">
          <w:tblGrid>
            <w:gridCol w:w="6585"/>
            <w:gridCol w:w="2820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525252"/>
                <w:sz w:val="16"/>
                <w:szCs w:val="16"/>
                <w:rtl w:val="0"/>
              </w:rPr>
              <w:t xml:space="preserve"> </w:t>
            </w:r>
            <w:sdt>
              <w:sdtPr>
                <w:id w:val="-199792357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0"/>
        <w:gridCol w:w="2820"/>
        <w:tblGridChange w:id="0">
          <w:tblGrid>
            <w:gridCol w:w="6600"/>
            <w:gridCol w:w="28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hd w:fill="ffffff" w:val="clear"/>
              <w:spacing w:after="200" w:before="20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hd w:fill="ffffff" w:val="clear"/>
              <w:spacing w:after="200" w:before="20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sdt>
              <w:sdtPr>
                <w:id w:val="-1795879191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✓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7"/>
        <w:tblW w:w="94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40" w:before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Lideranças Empáticas, coordenado pelo professor Jésus Gomes e idealizado por alunos do 1º semestre da FECAP, tem como objetivo principal arrecadar alimentos para doação a pessoas em situação de vulnerabilidade social, promovendo solidariedade, engajamento e impacto positivo na comunidade.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Nosso trabalho consiste em desenvolver uma plataforma digital inovadora que apoie o projeto, ampliando seu alcance e eficiência.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iniciativa está alinhada com os Objetivos de Desenvolvimento Sustentável (ODS), em especial: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2: Fome Zero e Agricultura Sustentável, ao contribuir para a redução da insegurança alimentar;</w:t>
              <w:br w:type="textWrapping"/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4: Educação de Qualidade, ao estimular a formação cidadã e o desenvolvimento de competências socioemocionais;</w:t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10: Redução das Desigualdades, ao beneficiar comunidades em situação de vulnerabilidade social;</w:t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11: Cidades e Comunidades Sustentáveis, ao incentivar práticas solidárias e fortalecer a cooperação comunitária.</w:t>
            </w:r>
          </w:p>
        </w:tc>
      </w:tr>
    </w:tbl>
    <w:p w:rsidR="00000000" w:rsidDel="00000000" w:rsidP="00000000" w:rsidRDefault="00000000" w:rsidRPr="00000000" w14:paraId="00000031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8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Como produto do projeto, será entregue uma plataforma web funcional voltada ao gerenciamento das campanhas do Projeto Lideranças Empáticas. Entre suas principais funcionalidades estão: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hd w:fill="ffffff" w:val="clear"/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Acompanhamento detalhado das doações com relatórios e gráficos em tempo real;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prazos e cronogramas para cada grupo participante;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Espaço interativo para publicação de atualizações e registros das doações;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hd w:fill="ffffff" w:val="clear"/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Painel administrativo completo para monitorar o cumprimento das metas e analisar os itens arrecadados.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Além da plataforma, também serão disponibilizados: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hd w:fill="ffffff" w:val="clear"/>
              <w:spacing w:after="0" w:afterAutospacing="0" w:before="24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Repositório no GitHub com código-fonte e documentação técnica;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hd w:fill="ffffff" w:val="clear"/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Protótipo navegável e versão online hospedada;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line="240" w:lineRule="auto"/>
        <w:rPr/>
      </w:pPr>
      <w:bookmarkStart w:colFirst="0" w:colLast="0" w:name="_heading=h.hhfes3o8bl9q" w:id="1"/>
      <w:bookmarkEnd w:id="1"/>
      <w:r w:rsidDel="00000000" w:rsidR="00000000" w:rsidRPr="00000000">
        <w:rPr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495.0" w:type="dxa"/>
        <w:jc w:val="left"/>
        <w:tblLayout w:type="fixed"/>
        <w:tblLook w:val="00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 previsto que o projeto seja implementado de forma interna na organização Lideranças Empáticas para monitorar e organizar a movimentação dos grupos envolvidos, juntamente a garantir a transparência registrando de onde vem e para onde vão todas as doações.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544.78515624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público-alvo direto do projeto são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usuários da plataforma Conexões Empáticas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em especial: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Estudantes da FECAP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envolvidos no Projeto Lideranças Empáticas, que utilizarão o site para registrar e acompanhar as campanhas solidárias;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Professores e mentores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responsáveis pela orientação das equipes, que poderão monitorar prazos, metas e resultados em tempo real;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Administradores do projeto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que terão acesso a relatórios detalhados e ferramentas de gestão para assegurar transparência e organização.</w:t>
              <w:br w:type="textWrapping"/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forma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indireta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 público-alvo também inclui: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Comunidades beneficiadas pelas doações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que recebem impacto positivo a partir da maior eficiência e transparência proporcionadas pela plataforma.</w:t>
              <w:br w:type="textWrapping"/>
            </w:r>
          </w:p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Assim, a ferramenta digital conecta usuários acadêmicos (alunos, professores e administradores) e amplia o alcance social do Projeto Lideranças Empáticas, fortalecendo a responsabilidade cidadã e a solidariedade.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Alguns dos problemas apresentados pela organização, foram os de: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Transparência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No momento não há uma maneira fácil e eficaz de garantir a origem de todas as doações, por tanto, não há uma forma de detectar arrecadações fraudulentas.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O modo utilizado atualmente para a organização dos grupos não é prático e simples o suficiente para sua utilização ser realizada por todos, incluindo alunos e mentores.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Comunicação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Alguns mentores sentiram falta de um modo de comunicação rápida e clara para dar avisos, marcar reuniões e eventos.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solucionar os problemas apresentados pela organização será implementada uma aplicação web.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 questões de transparência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os alunos terão a possibilidade de anexar notas fiscais e comprovantes correspondentes a cada doação recebida, auxiliando os mentores e professores a entender exatamente como as doações foram obtidas.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Para a melhora da organização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será implementada uma interface simples  intuitiva, visando uma fácil navegação para todos. A aplicação também irá agrupar os dados dos grupos tanto de forma separada quanto em conjunto para que os mentores e professores envolvidos tenham uma melhor visualização dos mesmos.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Quanto a comunicação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haverá um sistema de postagem onde todos podem compartilhar seu progresso por meio de textos e imagens, juntamente a uma agenda onde poderão ser marcadas datas com eventos, avisos ou reuniões e seus detalhes.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0" w:line="240" w:lineRule="auto"/>
        <w:rPr>
          <w:rFonts w:ascii="Arial" w:cs="Arial" w:eastAsia="Arial" w:hAnsi="Arial"/>
          <w:b w:val="1"/>
          <w:color w:val="525252"/>
          <w:sz w:val="16"/>
          <w:szCs w:val="16"/>
        </w:rPr>
      </w:pPr>
      <w:bookmarkStart w:colFirst="0" w:colLast="0" w:name="_heading=h.3w1mmtq0uhum" w:id="2"/>
      <w:bookmarkEnd w:id="2"/>
      <w:r w:rsidDel="00000000" w:rsidR="00000000" w:rsidRPr="00000000">
        <w:rPr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285.0" w:type="dxa"/>
        <w:jc w:val="left"/>
        <w:tblInd w:w="-1.0" w:type="dxa"/>
        <w:tblLayout w:type="fixed"/>
        <w:tblLook w:val="00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0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Nosso projeto consiste no desenvolvimento de uma plataforma digital inovadora que tem como objetivo facilitar a gestão e o acompanhamento do projeto Lideranças Empáticas. Entre suas principais funcionalidades, a plataforma possibilita o acompanhamento detalhado das doações, com gráficos e relatórios que mostram em tempo real o que está sendo arrecadado. Também oferece controle de datas e cronogramas, garantindo que os grupos cumpram seus prazos e metas. Além disso, conta com um espaço interativo para que os alunos publiquem atualizações e fotos das doações recebidas, promovendo engajamento e troca de experiências. A ferramenta foi criada para oferecer uma experiência completa e intuitiva, permitindo que alunos, mentores e administradores organizem ações solidárias de forma eficiente e transparente.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Conexões Empáticas busca usar a tecnologia para melhorar a organização e a transparência das ações do Projeto Lideranças Empáticas. A plataforma digital facilita a gestão de doações, a comunicação entre alunos e mentores e o controle das atividades, contribuindo para os ODS 2, 4, 10 e 11 ao ampliar o impacto social e fortalecer práticas solidárias.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iniciativa está alinhada com os Objetivos de Desenvolvimento Sustentável (ODS), em especial: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2: Fome Zero e Agricultura Sustentável, ao contribuir para a redução da insegurança alimentar;</w:t>
              <w:br w:type="textWrapping"/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4: Educação de Qualidade, ao estimular a formação cidadã e o desenvolvimento de competências socioemocionais;</w:t>
              <w:br w:type="textWrapping"/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10: Redução das Desigualdades, ao beneficiar comunidades em situação de vulnerabilidade social;</w:t>
              <w:br w:type="textWrapping"/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ODS 11: Cidades e Comunidades Sustentáveis, ao incentivar práticas solidárias e fortalecer a cooperação comunitária.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before="20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Desenvolver uma plataforma web funcional que centralize as informações e atividades do Projeto Lideranças Empáticas;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Promover a transparência no processo de arrecadação por meio do registro e acompanhamento das doações;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Facilitar a comunicação entre alunos, mentores e administradores através de um ambiente interativo e acessível;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Otimizar a organização dos grupos participantes com ferramentas de gestão de tempo, metas e prazos;</w:t>
              <w:br w:type="textWrapping"/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20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Ampliar o alcance e o impacto social do projeto, fortalecendo a cultura da solidariedade e do engajamento comunitário.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200" w:before="20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execução do projeto será feita a partir do levantamento das necessidades dos usuários por meio de reuniões e conversas com alunos, mentores e administradores. Com base nessas informações, a equipe irá desenvolver e testar a plataforma Conexões Empáticas, realizando ajustes contínuos conforme o feedback recebido. Serão utilizadas ferramentas de comunicação e gestão digital para garantir praticidade e eficiência. O público-alvo direto será a comunidade acadêmica da FECAP, enquanto o impacto indireto se dará nas comunidades beneficiadas pelas doações.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285.0" w:type="dxa"/>
        <w:jc w:val="left"/>
        <w:tblInd w:w="-5.0" w:type="dxa"/>
        <w:tblLayout w:type="fixed"/>
        <w:tblLook w:val="00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Esperamos que o desenvolvimento da plataforma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Conexões Empáticas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possibilite solucionar as principais dificuldades enfrentadas pelo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Projeto Lideranças Empáticas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tornando todo o processo de doação mais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transparente, acessível e eficiente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Com a implementação do sistema, espera-se que as informações sobre as arrecadações sejam registradas e visualizadas de forma clara, permitindo uma melhor análise e acompanhamento dos resultados por alunos, mentores e administradores.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 os resultados esperados estão: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Maior controle e rastreabilidade das doações realizadas;</w:t>
              <w:br w:type="textWrapping"/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Facilitação do processo de registro e verificação das contribuições;</w:t>
              <w:br w:type="textWrapping"/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Melhoria na comunicação e na organização das equipes envolvidas;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Aumento da transparência e confiança nas ações do projeto;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Ampliação do impacto social e fortalecimento do engajamento entre os participantes.</w:t>
              <w:br w:type="textWrapping"/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 isso, o projeto busca aprimorar a gestão das campanhas solidárias e reforçar o compromisso social e ético das ações desenvolvidas pela comunidade acadêmica.</w:t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tabs>
                <w:tab w:val="left" w:leader="none" w:pos="360"/>
              </w:tabs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desenvolvimento da plataforma Conexões Empáticas representa um avanço significativo na forma como o Projeto Lideranças Empáticas organiza e acompanha suas ações solidárias. A ferramenta digital permite centralizar informações, facilitar a comunicação entre alunos, mentores e administradores e tornar todo o processo de arrecadação mais transparente e confiável. Com isso, o projeto atende aos objetivos propostos de melhorar a gestão das campanhas e ampliar o impacto social das doações.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360"/>
              </w:tabs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Além disso, a iniciativa fortalece valores de solidariedade e responsabilidade social, contribuindo para os ODS 2, 4, 10 e 11 da Organização das Nações Unidas. A plataforma cria um ambiente mais organizado, eficiente e colaborativo, permitindo que mais pessoas sejam beneficiadas pelas ações. Como próximos passos, espera-se expandir as funcionalidades e aumentar o alcance do sistema, ampliando ainda mais seu impacto positivo na comunidade.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504.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ONU.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Objetivos de Desenvolvimento Sustentável. Disponível em: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https://brasil.un.org/pt-br/sdgs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 em: 26 set. 2025.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FECAP Projeto Lideranças Empáticas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Disponível em: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https://liderancasempaticas.com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Acesso em: 26 set. 2025.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after="0" w:line="240" w:lineRule="auto"/>
        <w:jc w:val="left"/>
        <w:rPr/>
      </w:pPr>
      <w:bookmarkStart w:colFirst="0" w:colLast="0" w:name="_heading=h.g070wlnad5v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line="240" w:lineRule="auto"/>
        <w:jc w:val="center"/>
        <w:rPr/>
      </w:pPr>
      <w:bookmarkStart w:colFirst="0" w:colLast="0" w:name="_heading=h.btvcgh8duffi" w:id="4"/>
      <w:bookmarkEnd w:id="4"/>
      <w:r w:rsidDel="00000000" w:rsidR="00000000" w:rsidRPr="00000000">
        <w:rPr>
          <w:rtl w:val="0"/>
        </w:rPr>
        <w:t xml:space="preserve">ANEXO I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Em nosso Github é possível encontrar os arquivos, códigos fontes do site atualizados e as referências. 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Link para o GitHub do projeto: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https://github.com/2025-2-MCC2/Projeto7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 para o Site do projeto: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https://projeto-interdisciplinar-webcrawlers.vercel.app/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Fontes: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Links: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https://www.w3schools.com/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 w:val="1"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" TargetMode="External"/><Relationship Id="rId10" Type="http://schemas.openxmlformats.org/officeDocument/2006/relationships/hyperlink" Target="https://projeto-interdisciplinar-webcrawlers.vercel.app/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2025-2-MCC2/Projeto7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asil.un.org/pt-br/sdgs" TargetMode="External"/><Relationship Id="rId8" Type="http://schemas.openxmlformats.org/officeDocument/2006/relationships/hyperlink" Target="https://liderancasempatica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n6XmMWIQCWzVoVk3CVUibs+uQ==">CgMxLjAaJAoBMBIfCh0IB0IZCgVBcmltbxIQQXJpYWwgVW5pY29kZSBNUxokCgExEh8KHQgHQhkKBUFyaW1vEhBBcmlhbCBVbmljb2RlIE1TMg5oLjVuZzFuNnlnamM2ZzIOaC5oaGZlczNvOGJsOXEyDmguM3cxbW10cTB1aHVtMg5oLmcwNzB3bG5hZDV2NjIOaC5idHZjZ2g4ZHVmZmk4AHIhMVkwbnB1X1pYUF9KeGVxdlpIekhmaDZ5X01Ga0VmUWVH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2025-03-10T14:37:00Z</dcterms:created>
  <dc:creator>Pedro Ivo Silva Oliveira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