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Pr="00D759BF" w:rsidRDefault="007F0CAA" w:rsidP="00D759B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 xml:space="preserve">DOCUMENTO DE PROJETO DE EXTENSÃO </w:t>
      </w:r>
    </w:p>
    <w:p w14:paraId="148024AB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14:paraId="39F94E94" w14:textId="6C6A9C33" w:rsidR="007F0CAA" w:rsidRPr="00D759BF" w:rsidRDefault="007F0CAA" w:rsidP="00D759BF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 xml:space="preserve">DADOS GERAIS </w:t>
      </w:r>
    </w:p>
    <w:p w14:paraId="6F3BD4FA" w14:textId="7C2DD2F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Título do Projeto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980979" w:rsidRPr="00D759BF" w14:paraId="6DF4F71C" w14:textId="77777777" w:rsidTr="00980979">
        <w:trPr>
          <w:trHeight w:val="432"/>
        </w:trPr>
        <w:tc>
          <w:tcPr>
            <w:tcW w:w="9356" w:type="dxa"/>
            <w:vAlign w:val="center"/>
          </w:tcPr>
          <w:p w14:paraId="277927B4" w14:textId="48217782" w:rsidR="007F0CAA" w:rsidRPr="00D759BF" w:rsidRDefault="001E45EA" w:rsidP="00D759BF">
            <w:pPr>
              <w:spacing w:before="24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Dashboard Interativo PicMoney: análise de comportamento de players, cupons e lojas</w:t>
            </w:r>
          </w:p>
        </w:tc>
      </w:tr>
    </w:tbl>
    <w:p w14:paraId="6802FBE6" w14:textId="77777777" w:rsidR="00980979" w:rsidRPr="00D759BF" w:rsidRDefault="00980979" w:rsidP="00D759BF">
      <w:pPr>
        <w:spacing w:after="0"/>
        <w:jc w:val="both"/>
        <w:rPr>
          <w:rFonts w:ascii="Arial" w:eastAsia="Arial" w:hAnsi="Arial" w:cs="Arial"/>
          <w:color w:val="FF3333"/>
          <w:sz w:val="24"/>
          <w:szCs w:val="24"/>
        </w:rPr>
      </w:pPr>
    </w:p>
    <w:p w14:paraId="73C56CA8" w14:textId="05033B34" w:rsidR="007F0CAA" w:rsidRPr="00D759BF" w:rsidRDefault="007F0CAA" w:rsidP="00D759BF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Integrantes da equipe</w:t>
      </w:r>
    </w:p>
    <w:p w14:paraId="77E6675B" w14:textId="77777777" w:rsidR="007F0CAA" w:rsidRPr="00D759BF" w:rsidRDefault="007F0CAA" w:rsidP="00D759BF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rFonts w:ascii="Arial" w:eastAsia="Arial" w:hAnsi="Arial" w:cs="Arial"/>
          <w:b/>
          <w:color w:val="525252" w:themeColor="accent3" w:themeShade="80"/>
          <w:sz w:val="24"/>
          <w:szCs w:val="24"/>
        </w:rPr>
      </w:pPr>
      <w:r w:rsidRPr="00D759BF">
        <w:rPr>
          <w:rFonts w:ascii="Arial" w:eastAsia="Arial" w:hAnsi="Arial" w:cs="Arial"/>
          <w:b/>
          <w:color w:val="525252" w:themeColor="accent3" w:themeShade="80"/>
          <w:sz w:val="24"/>
          <w:szCs w:val="24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:rsidRPr="00D759BF" w14:paraId="6C715EC1" w14:textId="77777777" w:rsidTr="000A5FE9">
        <w:tc>
          <w:tcPr>
            <w:tcW w:w="6675" w:type="dxa"/>
          </w:tcPr>
          <w:p w14:paraId="0057E18A" w14:textId="49F7BFA9" w:rsidR="007F0CAA" w:rsidRPr="00D759BF" w:rsidRDefault="007F0CAA" w:rsidP="00D759BF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2700" w:type="dxa"/>
          </w:tcPr>
          <w:p w14:paraId="4674085B" w14:textId="77777777" w:rsidR="007F0CAA" w:rsidRPr="00D759BF" w:rsidRDefault="007F0CAA" w:rsidP="00D759BF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/>
                <w:sz w:val="24"/>
                <w:szCs w:val="24"/>
              </w:rPr>
              <w:t>RA:</w:t>
            </w:r>
          </w:p>
        </w:tc>
      </w:tr>
      <w:tr w:rsidR="007F0CAA" w:rsidRPr="00D759BF" w14:paraId="41F76325" w14:textId="77777777" w:rsidTr="000A5FE9">
        <w:tc>
          <w:tcPr>
            <w:tcW w:w="6675" w:type="dxa"/>
          </w:tcPr>
          <w:p w14:paraId="278E8F99" w14:textId="28122E9D" w:rsidR="007F0CAA" w:rsidRPr="00D759BF" w:rsidRDefault="001E45EA" w:rsidP="00D759BF">
            <w:pPr>
              <w:spacing w:after="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Cs/>
                <w:sz w:val="24"/>
                <w:szCs w:val="24"/>
              </w:rPr>
              <w:t>Caroliny Rossi Bittencourt</w:t>
            </w:r>
          </w:p>
        </w:tc>
        <w:tc>
          <w:tcPr>
            <w:tcW w:w="2700" w:type="dxa"/>
          </w:tcPr>
          <w:p w14:paraId="23279E7A" w14:textId="5C92FD8C" w:rsidR="007F0CAA" w:rsidRPr="00D759BF" w:rsidRDefault="001E45EA" w:rsidP="00D759BF">
            <w:pPr>
              <w:spacing w:after="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Cs/>
                <w:sz w:val="24"/>
                <w:szCs w:val="24"/>
              </w:rPr>
              <w:t>24025959</w:t>
            </w:r>
          </w:p>
        </w:tc>
      </w:tr>
      <w:tr w:rsidR="007F0CAA" w:rsidRPr="00D759BF" w14:paraId="3A735F0A" w14:textId="77777777" w:rsidTr="000A5FE9">
        <w:tc>
          <w:tcPr>
            <w:tcW w:w="6675" w:type="dxa"/>
          </w:tcPr>
          <w:p w14:paraId="786B6413" w14:textId="5F6C556D" w:rsidR="007F0CAA" w:rsidRPr="00D759BF" w:rsidRDefault="001E45EA" w:rsidP="00D759BF">
            <w:pPr>
              <w:spacing w:after="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Cs/>
                <w:sz w:val="24"/>
                <w:szCs w:val="24"/>
              </w:rPr>
              <w:t>Duda Lucena Miguel</w:t>
            </w:r>
          </w:p>
        </w:tc>
        <w:tc>
          <w:tcPr>
            <w:tcW w:w="2700" w:type="dxa"/>
          </w:tcPr>
          <w:p w14:paraId="4AEB283C" w14:textId="5A162E42" w:rsidR="007F0CAA" w:rsidRPr="00D759BF" w:rsidRDefault="001E45EA" w:rsidP="00D759BF">
            <w:pPr>
              <w:spacing w:after="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Cs/>
                <w:sz w:val="24"/>
                <w:szCs w:val="24"/>
              </w:rPr>
              <w:t>24025889</w:t>
            </w:r>
          </w:p>
        </w:tc>
      </w:tr>
      <w:tr w:rsidR="007F0CAA" w:rsidRPr="00D759BF" w14:paraId="1CDC1CC5" w14:textId="77777777" w:rsidTr="000A5FE9">
        <w:tc>
          <w:tcPr>
            <w:tcW w:w="6675" w:type="dxa"/>
          </w:tcPr>
          <w:p w14:paraId="7F6FABBA" w14:textId="38C220A5" w:rsidR="007F0CAA" w:rsidRPr="00D759BF" w:rsidRDefault="001E45EA" w:rsidP="00D759BF">
            <w:pPr>
              <w:spacing w:after="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Cs/>
                <w:sz w:val="24"/>
                <w:szCs w:val="24"/>
              </w:rPr>
              <w:t>Isadora Teixeira Santoma</w:t>
            </w:r>
          </w:p>
        </w:tc>
        <w:tc>
          <w:tcPr>
            <w:tcW w:w="2700" w:type="dxa"/>
          </w:tcPr>
          <w:p w14:paraId="7A1BF03C" w14:textId="0A6B34FC" w:rsidR="007F0CAA" w:rsidRPr="00D759BF" w:rsidRDefault="001E45EA" w:rsidP="00D759BF">
            <w:pPr>
              <w:spacing w:after="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Cs/>
                <w:sz w:val="24"/>
                <w:szCs w:val="24"/>
              </w:rPr>
              <w:t>24026458</w:t>
            </w:r>
          </w:p>
        </w:tc>
      </w:tr>
      <w:tr w:rsidR="007F0CAA" w:rsidRPr="00D759BF" w14:paraId="1562AE09" w14:textId="77777777" w:rsidTr="000A5FE9">
        <w:tc>
          <w:tcPr>
            <w:tcW w:w="6675" w:type="dxa"/>
          </w:tcPr>
          <w:p w14:paraId="4B6A67E4" w14:textId="5B5E4D70" w:rsidR="007F0CAA" w:rsidRPr="00D759BF" w:rsidRDefault="001E45EA" w:rsidP="00D759BF">
            <w:pPr>
              <w:spacing w:after="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Cs/>
                <w:sz w:val="24"/>
                <w:szCs w:val="24"/>
              </w:rPr>
              <w:t>Rafael Alves dos Santos Guimarães</w:t>
            </w:r>
          </w:p>
        </w:tc>
        <w:tc>
          <w:tcPr>
            <w:tcW w:w="2700" w:type="dxa"/>
          </w:tcPr>
          <w:p w14:paraId="4C207CDB" w14:textId="4BCDA352" w:rsidR="007F0CAA" w:rsidRPr="00D759BF" w:rsidRDefault="001E45EA" w:rsidP="00D759BF">
            <w:pPr>
              <w:spacing w:after="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Cs/>
                <w:sz w:val="24"/>
                <w:szCs w:val="24"/>
              </w:rPr>
              <w:t>24025724</w:t>
            </w:r>
          </w:p>
        </w:tc>
      </w:tr>
    </w:tbl>
    <w:p w14:paraId="05BB45E5" w14:textId="77777777" w:rsidR="007F0CAA" w:rsidRPr="00D759BF" w:rsidRDefault="007F0CAA" w:rsidP="00D759B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C7525A0" w14:textId="77777777" w:rsidR="007F0CAA" w:rsidRPr="00D759BF" w:rsidRDefault="007F0CAA" w:rsidP="00D759B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D759BF">
        <w:rPr>
          <w:rFonts w:ascii="Arial" w:eastAsia="Arial" w:hAnsi="Arial" w:cs="Arial"/>
          <w:b/>
          <w:color w:val="000000"/>
          <w:sz w:val="24"/>
          <w:szCs w:val="24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:rsidRPr="00D759BF" w14:paraId="40ECE9EC" w14:textId="77777777" w:rsidTr="007F0CAA">
        <w:tc>
          <w:tcPr>
            <w:tcW w:w="9499" w:type="dxa"/>
          </w:tcPr>
          <w:p w14:paraId="3531573F" w14:textId="1FEFFAD2" w:rsidR="007F0CAA" w:rsidRPr="00D759BF" w:rsidRDefault="001E45EA" w:rsidP="00D75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Eduardo Savino</w:t>
            </w:r>
          </w:p>
        </w:tc>
      </w:tr>
    </w:tbl>
    <w:p w14:paraId="5BD6DB00" w14:textId="77777777" w:rsidR="007F0CAA" w:rsidRPr="00D759BF" w:rsidRDefault="007F0CAA" w:rsidP="00D759B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C9C67CA" w14:textId="77777777" w:rsidR="007F0CAA" w:rsidRPr="00D759BF" w:rsidRDefault="007F0CAA" w:rsidP="00D759B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D759BF">
        <w:rPr>
          <w:rFonts w:ascii="Arial" w:eastAsia="Arial" w:hAnsi="Arial" w:cs="Arial"/>
          <w:b/>
          <w:color w:val="000000"/>
          <w:sz w:val="24"/>
          <w:szCs w:val="24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1E45EA" w:rsidRPr="00D759BF" w14:paraId="6998CE36" w14:textId="77777777" w:rsidTr="007F0CAA">
        <w:tc>
          <w:tcPr>
            <w:tcW w:w="9515" w:type="dxa"/>
          </w:tcPr>
          <w:p w14:paraId="77469396" w14:textId="5143846E" w:rsidR="001E45EA" w:rsidRPr="00D759BF" w:rsidRDefault="001E45EA" w:rsidP="00D75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D759BF">
              <w:rPr>
                <w:rFonts w:ascii="Arial" w:hAnsi="Arial" w:cs="Arial"/>
                <w:sz w:val="24"/>
                <w:szCs w:val="24"/>
              </w:rPr>
              <w:t>Ciência da Computação</w:t>
            </w:r>
          </w:p>
        </w:tc>
      </w:tr>
    </w:tbl>
    <w:p w14:paraId="262BDD0A" w14:textId="77777777" w:rsidR="007F0CAA" w:rsidRPr="00D759BF" w:rsidRDefault="007F0CAA" w:rsidP="00D759B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BCB7FED" w14:textId="77777777" w:rsidR="007F0CAA" w:rsidRPr="00D759BF" w:rsidRDefault="007F0CAA" w:rsidP="00D759BF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Linha de atuação</w:t>
      </w:r>
    </w:p>
    <w:p w14:paraId="48F7A93F" w14:textId="77777777" w:rsidR="007F0CAA" w:rsidRPr="00D759BF" w:rsidRDefault="007F0CAA" w:rsidP="00D759BF">
      <w:pPr>
        <w:spacing w:after="0"/>
        <w:jc w:val="both"/>
        <w:rPr>
          <w:rFonts w:ascii="Arial" w:eastAsia="Arial" w:hAnsi="Arial" w:cs="Arial"/>
          <w:b/>
          <w:color w:val="525252" w:themeColor="accent3" w:themeShade="80"/>
          <w:sz w:val="24"/>
          <w:szCs w:val="24"/>
        </w:rPr>
      </w:pPr>
      <w:r w:rsidRPr="00D759BF">
        <w:rPr>
          <w:rFonts w:ascii="Arial" w:eastAsia="Arial Unicode MS" w:hAnsi="Arial" w:cs="Arial"/>
          <w:b/>
          <w:color w:val="525252" w:themeColor="accent3" w:themeShade="80"/>
          <w:sz w:val="24"/>
          <w:szCs w:val="24"/>
        </w:rPr>
        <w:t xml:space="preserve">Identificar com </w:t>
      </w:r>
      <w:r w:rsidRPr="00D759BF">
        <w:rPr>
          <w:rFonts w:ascii="Segoe UI Symbol" w:eastAsia="Arial Unicode MS" w:hAnsi="Segoe UI Symbol" w:cs="Segoe UI Symbol"/>
          <w:b/>
          <w:color w:val="525252" w:themeColor="accent3" w:themeShade="80"/>
          <w:sz w:val="24"/>
          <w:szCs w:val="24"/>
        </w:rPr>
        <w:t>✓</w:t>
      </w:r>
      <w:r w:rsidRPr="00D759BF">
        <w:rPr>
          <w:rFonts w:ascii="Arial" w:eastAsia="Arial Unicode MS" w:hAnsi="Arial" w:cs="Arial"/>
          <w:b/>
          <w:color w:val="525252" w:themeColor="accent3" w:themeShade="80"/>
          <w:sz w:val="24"/>
          <w:szCs w:val="24"/>
        </w:rPr>
        <w:t xml:space="preserve"> uma ou mais linhas de atuação conforme</w:t>
      </w:r>
      <w:r w:rsidRPr="00D759BF">
        <w:rPr>
          <w:rFonts w:ascii="Arial" w:hAnsi="Arial" w:cs="Arial"/>
          <w:color w:val="525252" w:themeColor="accent3" w:themeShade="80"/>
          <w:sz w:val="24"/>
          <w:szCs w:val="24"/>
        </w:rPr>
        <w:t xml:space="preserve"> </w:t>
      </w:r>
      <w:r w:rsidRPr="00D759BF">
        <w:rPr>
          <w:rFonts w:ascii="Arial" w:eastAsia="Arial" w:hAnsi="Arial" w:cs="Arial"/>
          <w:b/>
          <w:color w:val="525252" w:themeColor="accent3" w:themeShade="80"/>
          <w:sz w:val="24"/>
          <w:szCs w:val="24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:rsidRPr="00D759BF" w14:paraId="4E960F6F" w14:textId="77777777" w:rsidTr="0098097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4C35B" w14:textId="0A333995" w:rsidR="007F0CAA" w:rsidRPr="00D759BF" w:rsidRDefault="007F0CAA" w:rsidP="00D75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- Projeto Interdisciplinar: </w:t>
            </w:r>
            <w:r w:rsidR="001E45EA" w:rsidRPr="00D759BF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24"/>
                <w:szCs w:val="24"/>
              </w:rPr>
              <w:t>✓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53745" w14:textId="77777777" w:rsidR="007F0CAA" w:rsidRPr="00D759BF" w:rsidRDefault="007F0CAA" w:rsidP="00D75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6DDAE619" w14:textId="77777777" w:rsidR="007F0CAA" w:rsidRPr="00D759BF" w:rsidRDefault="007F0CAA" w:rsidP="00D759BF">
      <w:pPr>
        <w:spacing w:after="0"/>
        <w:jc w:val="both"/>
        <w:rPr>
          <w:rFonts w:ascii="Arial" w:eastAsia="Arial" w:hAnsi="Arial" w:cs="Arial"/>
          <w:color w:val="FF3333"/>
          <w:sz w:val="24"/>
          <w:szCs w:val="24"/>
        </w:rPr>
      </w:pPr>
    </w:p>
    <w:p w14:paraId="0BE942E8" w14:textId="77777777" w:rsidR="007F0CAA" w:rsidRPr="00D759BF" w:rsidRDefault="007F0CAA" w:rsidP="00D759BF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Tipo de projeto</w:t>
      </w:r>
    </w:p>
    <w:p w14:paraId="0EB862A0" w14:textId="77777777" w:rsidR="007F0CAA" w:rsidRPr="00D759BF" w:rsidRDefault="007F0CAA" w:rsidP="00D759BF">
      <w:pPr>
        <w:spacing w:after="0"/>
        <w:jc w:val="both"/>
        <w:rPr>
          <w:rFonts w:ascii="Arial" w:eastAsia="Arial" w:hAnsi="Arial" w:cs="Arial"/>
          <w:b/>
          <w:color w:val="525252" w:themeColor="accent3" w:themeShade="80"/>
          <w:sz w:val="24"/>
          <w:szCs w:val="24"/>
        </w:rPr>
      </w:pPr>
      <w:r w:rsidRPr="00D759BF">
        <w:rPr>
          <w:rFonts w:ascii="Arial" w:eastAsia="Arial Unicode MS" w:hAnsi="Arial" w:cs="Arial"/>
          <w:b/>
          <w:color w:val="525252" w:themeColor="accent3" w:themeShade="80"/>
          <w:sz w:val="24"/>
          <w:szCs w:val="24"/>
        </w:rPr>
        <w:t xml:space="preserve">Identificar com </w:t>
      </w:r>
      <w:r w:rsidRPr="00D759BF">
        <w:rPr>
          <w:rFonts w:ascii="Segoe UI Symbol" w:eastAsia="Arial Unicode MS" w:hAnsi="Segoe UI Symbol" w:cs="Segoe UI Symbol"/>
          <w:b/>
          <w:color w:val="525252" w:themeColor="accent3" w:themeShade="80"/>
          <w:sz w:val="24"/>
          <w:szCs w:val="24"/>
        </w:rPr>
        <w:t>✓</w:t>
      </w:r>
      <w:r w:rsidRPr="00D759BF">
        <w:rPr>
          <w:rFonts w:ascii="Arial" w:eastAsia="Arial Unicode MS" w:hAnsi="Arial" w:cs="Arial"/>
          <w:b/>
          <w:color w:val="525252" w:themeColor="accent3" w:themeShade="80"/>
          <w:sz w:val="24"/>
          <w:szCs w:val="24"/>
        </w:rPr>
        <w:t xml:space="preserve">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:rsidRPr="00D759BF" w14:paraId="7955BB6D" w14:textId="77777777" w:rsidTr="000A5FE9">
        <w:tc>
          <w:tcPr>
            <w:tcW w:w="9450" w:type="dxa"/>
          </w:tcPr>
          <w:p w14:paraId="52AC4B45" w14:textId="23F81ED9" w:rsidR="007F0CAA" w:rsidRPr="00D759BF" w:rsidRDefault="007F0CAA" w:rsidP="00D759BF">
            <w:pPr>
              <w:numPr>
                <w:ilvl w:val="0"/>
                <w:numId w:val="1"/>
              </w:numPr>
              <w:shd w:val="clear" w:color="auto" w:fill="FFFFFF"/>
              <w:spacing w:before="240"/>
              <w:rPr>
                <w:rFonts w:ascii="Arial" w:eastAsia="Arial" w:hAnsi="Arial" w:cs="Arial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sz w:val="24"/>
                <w:szCs w:val="24"/>
              </w:rPr>
              <w:t>Atividade de Extensão não implementado na prática (proposta de intervenção)</w:t>
            </w:r>
            <w:r w:rsidR="001E45EA" w:rsidRPr="00D759BF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E45EA" w:rsidRPr="00D759BF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24"/>
                <w:szCs w:val="24"/>
              </w:rPr>
              <w:t>✓</w:t>
            </w:r>
          </w:p>
          <w:p w14:paraId="36D08A48" w14:textId="77777777" w:rsidR="007F0CAA" w:rsidRPr="00D759BF" w:rsidRDefault="007F0CAA" w:rsidP="00D759BF">
            <w:pPr>
              <w:numPr>
                <w:ilvl w:val="0"/>
                <w:numId w:val="1"/>
              </w:numPr>
              <w:shd w:val="clear" w:color="auto" w:fill="FFFFFF"/>
              <w:spacing w:before="240"/>
              <w:rPr>
                <w:rFonts w:ascii="Arial" w:eastAsia="Arial" w:hAnsi="Arial" w:cs="Arial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sz w:val="24"/>
                <w:szCs w:val="24"/>
              </w:rPr>
              <w:t>Atividade de Extensão implementado na prática (intervenção executada)</w:t>
            </w:r>
          </w:p>
        </w:tc>
      </w:tr>
    </w:tbl>
    <w:p w14:paraId="787CE47E" w14:textId="77777777" w:rsidR="00D759BF" w:rsidRDefault="00D759BF" w:rsidP="00D759BF">
      <w:pPr>
        <w:spacing w:before="240"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69044B8B" w14:textId="11800CEF" w:rsidR="007F0CAA" w:rsidRPr="00D759BF" w:rsidRDefault="007F0CAA" w:rsidP="00D759BF">
      <w:pPr>
        <w:spacing w:before="240" w:after="0"/>
        <w:jc w:val="both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lastRenderedPageBreak/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:rsidRPr="00D759BF" w14:paraId="0BB104DD" w14:textId="77777777" w:rsidTr="000A5FE9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3991339E" w:rsidR="007F0CAA" w:rsidRPr="00D759BF" w:rsidRDefault="00980979" w:rsidP="00D7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Cs/>
                <w:sz w:val="24"/>
                <w:szCs w:val="24"/>
              </w:rPr>
              <w:t>ODS 9 – Indústria, Inovação e Infraestrutura?</w:t>
            </w:r>
          </w:p>
        </w:tc>
      </w:tr>
    </w:tbl>
    <w:p w14:paraId="211457BF" w14:textId="77777777" w:rsidR="007F0CAA" w:rsidRPr="00D759BF" w:rsidRDefault="007F0CAA" w:rsidP="00D759BF">
      <w:pPr>
        <w:spacing w:before="240" w:after="0"/>
        <w:jc w:val="both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1E45EA" w:rsidRPr="00D759BF" w14:paraId="629CA074" w14:textId="77777777" w:rsidTr="000A5FE9">
        <w:tc>
          <w:tcPr>
            <w:tcW w:w="9465" w:type="dxa"/>
          </w:tcPr>
          <w:p w14:paraId="0D572113" w14:textId="49053419" w:rsidR="007F0CAA" w:rsidRPr="00D759BF" w:rsidRDefault="001E45EA" w:rsidP="00D759BF">
            <w:pPr>
              <w:shd w:val="clear" w:color="auto" w:fill="FFFFFF"/>
              <w:spacing w:before="240"/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Dashboard multipáginas interativo (Streamlit + Flask + SQLite)</w:t>
            </w:r>
          </w:p>
        </w:tc>
      </w:tr>
    </w:tbl>
    <w:p w14:paraId="2DC47814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  <w:lang w:val="en-US"/>
        </w:rPr>
      </w:pPr>
    </w:p>
    <w:p w14:paraId="653F6D5B" w14:textId="40B22840" w:rsidR="007F0CAA" w:rsidRPr="00D759BF" w:rsidRDefault="007F0CAA" w:rsidP="00D759BF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IDENTIFICAÇÃO DO CENÁRIO DE INTERVENÇÃO E HIPÓTESES DE SOLUÇÃO</w:t>
      </w:r>
    </w:p>
    <w:p w14:paraId="4D5330F2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color w:val="FF3333"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1E45EA" w:rsidRPr="00D759BF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9B8B" w14:textId="74B48CAF" w:rsidR="007F0CAA" w:rsidRPr="00D759BF" w:rsidRDefault="001E45EA" w:rsidP="00D75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Empresa PicMoney – ambiente corporativo simulado de dados de transações e cupons</w:t>
            </w:r>
          </w:p>
        </w:tc>
      </w:tr>
    </w:tbl>
    <w:p w14:paraId="3D17724B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14:paraId="47886DAE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color w:val="FF3333"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1E45EA" w:rsidRPr="00D759BF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7C29" w14:textId="4D694B95" w:rsidR="007F0CAA" w:rsidRPr="00D759BF" w:rsidRDefault="001E45EA" w:rsidP="00D75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Equipe gestora da PicMoney (CEOs e CFOs) e estudantes de Análise de Dados</w:t>
            </w:r>
          </w:p>
        </w:tc>
      </w:tr>
    </w:tbl>
    <w:p w14:paraId="779DCC83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14:paraId="7BBBA729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80979" w:rsidRPr="00D759BF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CD8C" w14:textId="6F8EE41C" w:rsidR="007F0CAA" w:rsidRPr="00D759BF" w:rsidRDefault="001E45EA" w:rsidP="00D75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Falta de centralização e visualização estratégica das métricas de negócio (players, cupons, lojas, transações)</w:t>
            </w:r>
          </w:p>
        </w:tc>
      </w:tr>
    </w:tbl>
    <w:p w14:paraId="69B23517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14:paraId="74AB9715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80979" w:rsidRPr="00D759BF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F7C3" w14:textId="4115DDF6" w:rsidR="007F0CAA" w:rsidRPr="00D759BF" w:rsidRDefault="001E45EA" w:rsidP="00D75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Criação de dashboard com KPIs automatizados e relatórios filtráveis por perfil</w:t>
            </w:r>
          </w:p>
        </w:tc>
      </w:tr>
    </w:tbl>
    <w:p w14:paraId="4A6519E7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14:paraId="4317B78A" w14:textId="559A0A0A" w:rsidR="007F0CAA" w:rsidRPr="00D759BF" w:rsidRDefault="007F0CAA" w:rsidP="00D759BF">
      <w:pPr>
        <w:pStyle w:val="PargrafodaLista"/>
        <w:numPr>
          <w:ilvl w:val="0"/>
          <w:numId w:val="6"/>
        </w:numPr>
        <w:spacing w:after="160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DESCRIÇÃO DO PROJETO</w:t>
      </w:r>
    </w:p>
    <w:p w14:paraId="7FE90165" w14:textId="77777777" w:rsidR="007F0CAA" w:rsidRPr="00D759BF" w:rsidRDefault="007F0CAA" w:rsidP="00D759BF">
      <w:pPr>
        <w:spacing w:after="0"/>
        <w:rPr>
          <w:rFonts w:ascii="Arial" w:eastAsia="Arial" w:hAnsi="Arial" w:cs="Arial"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980979" w:rsidRPr="00D759BF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7ED9" w14:textId="2080A41A" w:rsidR="007F0CAA" w:rsidRPr="00D759BF" w:rsidRDefault="001E45EA" w:rsidP="00D759BF">
            <w:p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O projeto </w:t>
            </w:r>
            <w:r w:rsidRPr="00D759B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Dashboard Interativo PicMoney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tem como finalidade transformar dados corporativos em informações visuais e estratégicas, facilitando a tomada de decisão baseada em evidências. A iniciativa foi desenvolvida no contexto interdisciplinar do curso de Ciência da Computação da FECAP, integrando as áreas de programação, engenharia de software e análise de dados. O sistema proposto consiste em um dashboard web interativo, criado com </w:t>
            </w:r>
            <w:r w:rsidRPr="00D759B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Streamlit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 integrado a um back-end </w:t>
            </w:r>
            <w:r w:rsidRPr="00D759B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Flask + </w:t>
            </w:r>
            <w:r w:rsidRPr="00D759B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>SQLite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capaz de consolidar e exibir indicadores (KPIs) relacionados aos perfis de players, cupons, lojas e transações da empresa PicMoney. O projeto visa fortalecer o aprendizado prático sobre manipulação de dados, visualização analítica e estruturação de sistemas escaláveis,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promovendo o desenvolvimento de soluções tecnológicas voltadas à eficiência e inovação empresarial.</w:t>
            </w:r>
          </w:p>
        </w:tc>
      </w:tr>
    </w:tbl>
    <w:p w14:paraId="3A081E14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trike/>
          <w:sz w:val="24"/>
          <w:szCs w:val="24"/>
        </w:rPr>
      </w:pPr>
    </w:p>
    <w:p w14:paraId="6476AA1F" w14:textId="77777777" w:rsidR="007F0CAA" w:rsidRPr="00D759BF" w:rsidRDefault="007F0CAA" w:rsidP="00D759BF">
      <w:pPr>
        <w:spacing w:after="0"/>
        <w:rPr>
          <w:rFonts w:ascii="Arial" w:eastAsia="Arial" w:hAnsi="Arial" w:cs="Arial"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80979" w:rsidRPr="00D759BF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B4EE" w14:textId="77777777" w:rsidR="001E45EA" w:rsidRPr="00D759BF" w:rsidRDefault="001E45EA" w:rsidP="00D759BF">
            <w:pPr>
              <w:spacing w:before="24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1E45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No cenário atual, a análise de dados é um pilar essencial para a eficiência e competitividade das organizações. A ausência de ferramentas integradas de visualização pode dificultar a interpretação das informações e comprometer a tomada de decisão estratégica.</w:t>
            </w:r>
          </w:p>
          <w:p w14:paraId="1DAF52DF" w14:textId="06093EA3" w:rsidR="001E45EA" w:rsidRPr="001E45EA" w:rsidRDefault="001E45EA" w:rsidP="00D759BF">
            <w:pPr>
              <w:spacing w:before="24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1E45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Nesse contexto, o projeto </w:t>
            </w:r>
            <w:r w:rsidRPr="001E45EA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Dashboard Interativo PicMoney</w:t>
            </w:r>
            <w:r w:rsidRPr="001E45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surge como uma solução para centralizar e automatizar a leitura das métricas operacionais da empresa, permitindo que os gestores visualizem de forma clara e dinâmica o desempenho dos players, lojas e cupons de fidelidade.</w:t>
            </w:r>
          </w:p>
          <w:p w14:paraId="376964B1" w14:textId="16A4810A" w:rsidR="007F0CAA" w:rsidRPr="00D759BF" w:rsidRDefault="001E45EA" w:rsidP="00D759BF">
            <w:pPr>
              <w:spacing w:before="24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1E45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 proposta foi desenvolvida como atividade extensionista do curso de Ciência da Computação da </w:t>
            </w:r>
            <w:r w:rsidRPr="001E45EA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FECAP</w:t>
            </w:r>
            <w:r w:rsidRPr="001E45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buscando aproximar a prática tecnológica da realidade de mercado e estimular o desenvolvimento de competências em ciência de dados, programação e design de software. A solução está fundamentada em conceitos de </w:t>
            </w:r>
            <w:r w:rsidRPr="001E45EA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Business Intelligence (BI)</w:t>
            </w:r>
            <w:r w:rsidRPr="001E45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r w:rsidRPr="001E45EA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Engenharia de Software</w:t>
            </w:r>
            <w:r w:rsidRPr="001E45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 </w:t>
            </w:r>
            <w:r w:rsidRPr="001E45EA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Análise Descritiva de Dados</w:t>
            </w:r>
            <w:r w:rsidRPr="001E45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promovendo uma ponte entre a teoria acadêmica e a aplicação prática de tecnologias emergentes.</w:t>
            </w:r>
          </w:p>
        </w:tc>
      </w:tr>
    </w:tbl>
    <w:p w14:paraId="3D95565A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14:paraId="251EA16D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80979" w:rsidRPr="00D759BF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717C" w14:textId="77777777" w:rsidR="00980979" w:rsidRPr="00980979" w:rsidRDefault="00980979" w:rsidP="00D759BF">
            <w:pPr>
              <w:tabs>
                <w:tab w:val="left" w:pos="360"/>
              </w:tabs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Objetivo geral: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br/>
              <w:t>Desenvolver um dashboard web interativo para análise e visualização de dados corporativos da PicMoney, permitindo acompanhamento de KPIs estratégicas e tomada de decisão baseada em dados.</w:t>
            </w:r>
          </w:p>
          <w:p w14:paraId="52218AF2" w14:textId="77777777" w:rsidR="00980979" w:rsidRPr="00980979" w:rsidRDefault="00980979" w:rsidP="00D759BF">
            <w:pPr>
              <w:tabs>
                <w:tab w:val="left" w:pos="360"/>
              </w:tabs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Objetivos específicos:</w:t>
            </w:r>
          </w:p>
          <w:p w14:paraId="4C5266D7" w14:textId="77777777" w:rsidR="00980979" w:rsidRPr="00D759BF" w:rsidRDefault="00980979" w:rsidP="00D759BF">
            <w:pPr>
              <w:numPr>
                <w:ilvl w:val="0"/>
                <w:numId w:val="2"/>
              </w:numPr>
              <w:tabs>
                <w:tab w:val="left" w:pos="360"/>
              </w:tabs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Estruturar o back-end do sistema em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Flask + SQLite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garantindo modularização e eficiência no acesso aos dados;</w:t>
            </w:r>
          </w:p>
          <w:p w14:paraId="7D3B8D20" w14:textId="20A3F09C" w:rsidR="00980979" w:rsidRPr="00980979" w:rsidRDefault="00980979" w:rsidP="00D759BF">
            <w:pPr>
              <w:numPr>
                <w:ilvl w:val="0"/>
                <w:numId w:val="2"/>
              </w:numPr>
              <w:tabs>
                <w:tab w:val="left" w:pos="360"/>
              </w:tabs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Implementar painéis analíticos distintos para os perfis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CEO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CFO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com visualizações e métricas personalizadas;</w:t>
            </w:r>
          </w:p>
          <w:p w14:paraId="70A1F7F0" w14:textId="77777777" w:rsidR="00980979" w:rsidRPr="00980979" w:rsidRDefault="00980979" w:rsidP="00D759BF">
            <w:pPr>
              <w:numPr>
                <w:ilvl w:val="0"/>
                <w:numId w:val="2"/>
              </w:numPr>
              <w:tabs>
                <w:tab w:val="left" w:pos="360"/>
              </w:tabs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 xml:space="preserve">Criar visualizações interativas utilizando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Plotly Express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Streamlit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;</w:t>
            </w:r>
          </w:p>
          <w:p w14:paraId="10B1A102" w14:textId="77777777" w:rsidR="00980979" w:rsidRPr="00980979" w:rsidRDefault="00980979" w:rsidP="00D759BF">
            <w:pPr>
              <w:numPr>
                <w:ilvl w:val="0"/>
                <w:numId w:val="2"/>
              </w:numPr>
              <w:tabs>
                <w:tab w:val="left" w:pos="360"/>
              </w:tabs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Integrar filtros dinâmicos de período, categoria e loja para personalização das análises;</w:t>
            </w:r>
          </w:p>
          <w:p w14:paraId="097A9615" w14:textId="77777777" w:rsidR="00980979" w:rsidRPr="00980979" w:rsidRDefault="00980979" w:rsidP="00D759BF">
            <w:pPr>
              <w:numPr>
                <w:ilvl w:val="0"/>
                <w:numId w:val="2"/>
              </w:numPr>
              <w:tabs>
                <w:tab w:val="left" w:pos="360"/>
              </w:tabs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Implementar funcionalidade de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exportação automática de relatórios em PDF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;</w:t>
            </w:r>
          </w:p>
          <w:p w14:paraId="23238733" w14:textId="477F4A44" w:rsidR="007F0CAA" w:rsidRPr="00D759BF" w:rsidRDefault="00980979" w:rsidP="00D759BF">
            <w:pPr>
              <w:numPr>
                <w:ilvl w:val="0"/>
                <w:numId w:val="2"/>
              </w:numPr>
              <w:tabs>
                <w:tab w:val="left" w:pos="360"/>
              </w:tabs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Aplicar princípios de UX/UI e responsividade para uma navegação fluida e intuitiva.</w:t>
            </w:r>
          </w:p>
        </w:tc>
      </w:tr>
    </w:tbl>
    <w:p w14:paraId="04020D28" w14:textId="77777777" w:rsidR="007F0CAA" w:rsidRPr="00D759BF" w:rsidRDefault="007F0CAA" w:rsidP="00D759BF">
      <w:pPr>
        <w:spacing w:after="0"/>
        <w:rPr>
          <w:rFonts w:ascii="Arial" w:eastAsia="Arial" w:hAnsi="Arial" w:cs="Arial"/>
          <w:sz w:val="24"/>
          <w:szCs w:val="24"/>
        </w:rPr>
      </w:pPr>
    </w:p>
    <w:p w14:paraId="5DBF6503" w14:textId="77777777" w:rsidR="007F0CAA" w:rsidRPr="00D759BF" w:rsidRDefault="007F0CAA" w:rsidP="00D759BF">
      <w:pPr>
        <w:spacing w:after="0"/>
        <w:rPr>
          <w:rFonts w:ascii="Arial" w:eastAsia="Arial" w:hAnsi="Arial" w:cs="Arial"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80979" w:rsidRPr="00D759BF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147A" w14:textId="77777777" w:rsidR="00980979" w:rsidRPr="00980979" w:rsidRDefault="00980979" w:rsidP="00D759BF">
            <w:p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 metodologia adotada seguiu o modelo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MVC (Model–View–Controller)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dividindo o projeto em camadas independentes:</w:t>
            </w:r>
          </w:p>
          <w:p w14:paraId="265E456B" w14:textId="77777777" w:rsidR="00980979" w:rsidRPr="00980979" w:rsidRDefault="00980979" w:rsidP="00D759BF">
            <w:pPr>
              <w:numPr>
                <w:ilvl w:val="0"/>
                <w:numId w:val="3"/>
              </w:num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Model: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responsável pela comunicação com o banco de dados SQLite, realizando consultas e agregações;</w:t>
            </w:r>
          </w:p>
          <w:p w14:paraId="0999DD16" w14:textId="77777777" w:rsidR="00980979" w:rsidRPr="00980979" w:rsidRDefault="00980979" w:rsidP="00D759BF">
            <w:pPr>
              <w:numPr>
                <w:ilvl w:val="0"/>
                <w:numId w:val="3"/>
              </w:num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Controller: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responsável pelos serviços e filtros lógicos que tratam os dados antes de sua exibição;</w:t>
            </w:r>
          </w:p>
          <w:p w14:paraId="6EC345D8" w14:textId="77777777" w:rsidR="00980979" w:rsidRPr="00980979" w:rsidRDefault="00980979" w:rsidP="00D759BF">
            <w:pPr>
              <w:numPr>
                <w:ilvl w:val="0"/>
                <w:numId w:val="3"/>
              </w:num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View: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implementada em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Streamlit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compondo as páginas de análise com gráficos, métricas e controles interativos.</w:t>
            </w:r>
          </w:p>
          <w:p w14:paraId="129307BF" w14:textId="4C1B69BF" w:rsidR="007F0CAA" w:rsidRPr="00D759BF" w:rsidRDefault="00980979" w:rsidP="00D759BF">
            <w:p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As bases de dados utilizadas (players, lojas, cupons e transações) foram pré-tratadas com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Pandas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garantindo consistência e limpeza das informações. O grupo aplicou princípios de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cacheamento inteligente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para otimizar o carregamento das bases e implementou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KPIs dinâmicas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relacionadas à frequência de uso, retenção, engajamento e comportamento financeiro.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br/>
              <w:t xml:space="preserve">O desenvolvimento ocorreu de forma colaborativa por meio do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GitHub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utilizando controle de versão, reuniões semanais e metodologias ágeis (Scrum) para acompanhamento das etapas do projeto.</w:t>
            </w:r>
          </w:p>
        </w:tc>
      </w:tr>
    </w:tbl>
    <w:p w14:paraId="7950D26A" w14:textId="77777777" w:rsidR="007F0CAA" w:rsidRPr="00D759BF" w:rsidRDefault="007F0CAA" w:rsidP="00D759BF">
      <w:pPr>
        <w:spacing w:after="0"/>
        <w:rPr>
          <w:rFonts w:ascii="Arial" w:eastAsia="Arial" w:hAnsi="Arial" w:cs="Arial"/>
          <w:sz w:val="24"/>
          <w:szCs w:val="24"/>
        </w:rPr>
      </w:pPr>
    </w:p>
    <w:p w14:paraId="2CA52BD0" w14:textId="21B05E87" w:rsidR="007F0CAA" w:rsidRPr="00D759BF" w:rsidRDefault="007F0CAA" w:rsidP="00D759BF">
      <w:pPr>
        <w:spacing w:after="0"/>
        <w:rPr>
          <w:rFonts w:ascii="Arial" w:eastAsia="Arial" w:hAnsi="Arial" w:cs="Arial"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980979" w:rsidRPr="00D759BF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1B48" w14:textId="77777777" w:rsidR="00980979" w:rsidRPr="00980979" w:rsidRDefault="00980979" w:rsidP="00D759BF">
            <w:p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O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Dashboard Interativo PicMoney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possibilita a leitura integrada das métricas empresariais em tempo real, facilitando o diagnóstico e o planejamento estratégico. Espera-se que a solução contribua para:</w:t>
            </w:r>
          </w:p>
          <w:p w14:paraId="201E5806" w14:textId="77777777" w:rsidR="00980979" w:rsidRPr="00980979" w:rsidRDefault="00980979" w:rsidP="00D759BF">
            <w:pPr>
              <w:numPr>
                <w:ilvl w:val="0"/>
                <w:numId w:val="4"/>
              </w:num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Melhorar a compreensão do comportamento de players e lojas;</w:t>
            </w:r>
          </w:p>
          <w:p w14:paraId="4723A0DE" w14:textId="77777777" w:rsidR="00980979" w:rsidRPr="00980979" w:rsidRDefault="00980979" w:rsidP="00D759BF">
            <w:pPr>
              <w:numPr>
                <w:ilvl w:val="0"/>
                <w:numId w:val="4"/>
              </w:num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Fornecer indicadores de desempenho confiáveis e atualizados;</w:t>
            </w:r>
          </w:p>
          <w:p w14:paraId="3CDF3173" w14:textId="77777777" w:rsidR="00980979" w:rsidRPr="00980979" w:rsidRDefault="00980979" w:rsidP="00D759BF">
            <w:pPr>
              <w:numPr>
                <w:ilvl w:val="0"/>
                <w:numId w:val="4"/>
              </w:num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>Automatizar relatórios gerenciais, reduzindo o tempo de análise manual;</w:t>
            </w:r>
          </w:p>
          <w:p w14:paraId="5978E995" w14:textId="77777777" w:rsidR="00980979" w:rsidRPr="00980979" w:rsidRDefault="00980979" w:rsidP="00D759BF">
            <w:pPr>
              <w:numPr>
                <w:ilvl w:val="0"/>
                <w:numId w:val="4"/>
              </w:num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Desenvolver a autonomia técnica e analítica dos estudantes participantes;</w:t>
            </w:r>
          </w:p>
          <w:p w14:paraId="0EA5ED0C" w14:textId="77777777" w:rsidR="00980979" w:rsidRPr="00980979" w:rsidRDefault="00980979" w:rsidP="00D759BF">
            <w:pPr>
              <w:numPr>
                <w:ilvl w:val="0"/>
                <w:numId w:val="4"/>
              </w:num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Servir como modelo para futuros projetos de integração entre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Ciência de Dados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Engenharia de Software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na FECAP.</w:t>
            </w:r>
          </w:p>
          <w:p w14:paraId="0E8398C3" w14:textId="77777777" w:rsidR="00980979" w:rsidRPr="00980979" w:rsidRDefault="00980979" w:rsidP="00D759BF">
            <w:p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Mesmo sendo uma proposta em ambiente acadêmico, o sistema foi construído com potencial de escalabilidade, podendo ser conectado futuramente a bancos de dados corporativos reais.</w:t>
            </w:r>
          </w:p>
          <w:p w14:paraId="578E956A" w14:textId="2420F3D6" w:rsidR="007F0CAA" w:rsidRPr="00D759BF" w:rsidRDefault="007F0CAA" w:rsidP="00D759BF">
            <w:pPr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6909F29C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14:paraId="3DAD410F" w14:textId="77777777" w:rsidR="007F0CAA" w:rsidRPr="00D759BF" w:rsidRDefault="007F0CAA" w:rsidP="00D759BF">
      <w:pPr>
        <w:spacing w:after="0"/>
        <w:rPr>
          <w:rFonts w:ascii="Arial" w:eastAsia="Arial" w:hAnsi="Arial" w:cs="Arial"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80979" w:rsidRPr="00D759BF" w14:paraId="02438713" w14:textId="77777777" w:rsidTr="0098097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84B60" w14:textId="77777777" w:rsidR="00980979" w:rsidRPr="00D759BF" w:rsidRDefault="00980979" w:rsidP="00D759BF">
            <w:pPr>
              <w:tabs>
                <w:tab w:val="left" w:pos="360"/>
              </w:tabs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O projeto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Dashboard Interativo PicMoney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consolidou a aplicação prática dos conhecimentos adquiridos ao longo do curso de Ciência da Computação, integrando as áreas de análise de dados, desenvolvimento web e arquitetura de software. A atividade extensionista cumpriu seu papel de conectar o ambiente acadêmico à realidade profissional, estimulando o aprendizado colaborativo e a resolução de problemas complexos.</w:t>
            </w:r>
          </w:p>
          <w:p w14:paraId="0A274419" w14:textId="1DCAA3BD" w:rsidR="00980979" w:rsidRPr="00980979" w:rsidRDefault="00980979" w:rsidP="00D759BF">
            <w:pPr>
              <w:tabs>
                <w:tab w:val="left" w:pos="360"/>
              </w:tabs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 ferramenta desenvolvida representa um avanço na construção de soluções tecnológicas voltadas à inovação e ao uso inteligente de dados, fortalecendo o vínculo entre a FECAP e as demandas do mercado digital.</w:t>
            </w:r>
          </w:p>
          <w:p w14:paraId="3AA5B5FD" w14:textId="1A52F84E" w:rsidR="007F0CAA" w:rsidRPr="00D759BF" w:rsidRDefault="00980979" w:rsidP="00D759BF">
            <w:pPr>
              <w:tabs>
                <w:tab w:val="left" w:pos="360"/>
              </w:tabs>
              <w:spacing w:before="240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Como perspectiva futura, prevê-se a integração do sistema a um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banco de dados oficial centralizado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a implementação de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autenticação de usuários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 o uso de </w:t>
            </w:r>
            <w:r w:rsidRPr="00980979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inteligência artificial</w:t>
            </w:r>
            <w:r w:rsidRPr="0098097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para previsão e análise automatizada de padrões.</w:t>
            </w:r>
          </w:p>
        </w:tc>
      </w:tr>
    </w:tbl>
    <w:p w14:paraId="73A1A769" w14:textId="77777777" w:rsidR="007F0CAA" w:rsidRPr="00D759BF" w:rsidRDefault="007F0CAA" w:rsidP="00D759BF">
      <w:pPr>
        <w:spacing w:after="0"/>
        <w:rPr>
          <w:rFonts w:ascii="Arial" w:eastAsia="Arial" w:hAnsi="Arial" w:cs="Arial"/>
          <w:sz w:val="24"/>
          <w:szCs w:val="24"/>
        </w:rPr>
      </w:pPr>
    </w:p>
    <w:p w14:paraId="1BA05A3D" w14:textId="251FD16C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80979" w:rsidRPr="00D759BF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E82B" w14:textId="77777777" w:rsidR="00980979" w:rsidRPr="00D759BF" w:rsidRDefault="00980979" w:rsidP="00D759BF">
            <w:pPr>
              <w:spacing w:before="24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ASSOCIAÇÃO BRASILEIRA DE NORMAS TÉCNICAS. </w:t>
            </w:r>
            <w:r w:rsidRPr="00D759B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NBR 6023: Informação e documentação – Referências – Elaboração.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Rio de Janeiro: ABNT, 2018.</w:t>
            </w:r>
          </w:p>
          <w:p w14:paraId="038E41C9" w14:textId="77777777" w:rsidR="00980979" w:rsidRPr="00D759BF" w:rsidRDefault="00980979" w:rsidP="00D759BF">
            <w:pPr>
              <w:spacing w:before="24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FECAP – Fundação Escola de Comércio Álvares Penteado. </w:t>
            </w:r>
            <w:r w:rsidRPr="00D759B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Regulamento das Atividades de Extensão.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São Paulo: FECAP, 2024.</w:t>
            </w:r>
          </w:p>
          <w:p w14:paraId="421B79F5" w14:textId="77777777" w:rsidR="00980979" w:rsidRPr="00D759BF" w:rsidRDefault="00980979" w:rsidP="00D759BF">
            <w:pPr>
              <w:spacing w:before="240"/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MCKINNEY, Wes. </w:t>
            </w:r>
            <w:r w:rsidRPr="00D759B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Python for Data Analysis.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 3. ed. O’Reilly Media, 2022.</w:t>
            </w:r>
          </w:p>
          <w:p w14:paraId="64857B9E" w14:textId="77777777" w:rsidR="00980979" w:rsidRPr="00D759BF" w:rsidRDefault="00980979" w:rsidP="00D759BF">
            <w:pPr>
              <w:spacing w:before="240"/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[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GRINBERG, Miguel. </w:t>
            </w:r>
            <w:r w:rsidRPr="00D759B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Flask Web Development: Developing Web Applications with Python.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 2. ed. O’Reilly Media, 2018.</w:t>
            </w:r>
          </w:p>
          <w:p w14:paraId="247D8440" w14:textId="77777777" w:rsidR="00980979" w:rsidRPr="00D759BF" w:rsidRDefault="00980979" w:rsidP="00D759BF">
            <w:pPr>
              <w:spacing w:before="240"/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STREAMLIT INC. </w:t>
            </w:r>
            <w:r w:rsidRPr="00D759B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Streamlit Documentation.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 Disponível em: </w:t>
            </w:r>
            <w:hyperlink r:id="rId10" w:tgtFrame="_new" w:history="1">
              <w:r w:rsidRPr="00D759BF">
                <w:rPr>
                  <w:rStyle w:val="Hyperlink"/>
                  <w:rFonts w:ascii="Arial" w:eastAsia="Arial" w:hAnsi="Arial" w:cs="Arial"/>
                  <w:color w:val="000000" w:themeColor="text1"/>
                  <w:sz w:val="24"/>
                  <w:szCs w:val="24"/>
                  <w:lang w:val="en-US"/>
                </w:rPr>
                <w:t>https://docs.streamlit.io/</w:t>
              </w:r>
            </w:hyperlink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. Acesso em: nov. 2025.</w:t>
            </w:r>
          </w:p>
          <w:p w14:paraId="6DD01CFA" w14:textId="25E6DB73" w:rsidR="00980979" w:rsidRPr="00D759BF" w:rsidRDefault="00980979" w:rsidP="00D759BF">
            <w:pPr>
              <w:spacing w:before="240"/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PLOTLY TECHNOLOGIES INC. </w:t>
            </w:r>
            <w:r w:rsidRPr="00D759B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Plotly Express User Guide.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Disponível em: </w:t>
            </w:r>
            <w:hyperlink r:id="rId11" w:tgtFrame="_new" w:history="1">
              <w:r w:rsidRPr="00D759BF">
                <w:rPr>
                  <w:rStyle w:val="Hyperlink"/>
                  <w:rFonts w:ascii="Arial" w:eastAsia="Arial" w:hAnsi="Arial" w:cs="Arial"/>
                  <w:color w:val="000000" w:themeColor="text1"/>
                  <w:sz w:val="24"/>
                  <w:szCs w:val="24"/>
                </w:rPr>
                <w:t>https://plotly.com/python/</w:t>
              </w:r>
            </w:hyperlink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. 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Acesso em: nov. 2025.</w:t>
            </w:r>
          </w:p>
          <w:p w14:paraId="71B2A0B6" w14:textId="195BB233" w:rsidR="007F0CAA" w:rsidRPr="00D759BF" w:rsidRDefault="00980979" w:rsidP="00D759BF">
            <w:pPr>
              <w:spacing w:before="240" w:after="0"/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SILBERSCHATZ, Abraham; KORTH, Henry; SUDARSHAN, S. </w:t>
            </w:r>
            <w:r w:rsidRPr="00D759B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Database System Concepts.</w:t>
            </w:r>
            <w:r w:rsidRPr="00D759B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 7. ed. McGraw-Hill, 2020.</w:t>
            </w:r>
          </w:p>
        </w:tc>
      </w:tr>
    </w:tbl>
    <w:p w14:paraId="1BA1C409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  <w:lang w:val="en-US"/>
        </w:rPr>
      </w:pPr>
    </w:p>
    <w:p w14:paraId="633274FE" w14:textId="61259F16" w:rsidR="007F0CAA" w:rsidRPr="00D759BF" w:rsidRDefault="007F0CAA" w:rsidP="00D759BF">
      <w:pPr>
        <w:spacing w:after="160"/>
        <w:jc w:val="center"/>
        <w:rPr>
          <w:rFonts w:ascii="Arial" w:eastAsia="Arial" w:hAnsi="Arial" w:cs="Arial"/>
          <w:b/>
          <w:sz w:val="24"/>
          <w:szCs w:val="24"/>
        </w:rPr>
      </w:pPr>
      <w:r w:rsidRPr="00D759BF">
        <w:rPr>
          <w:rFonts w:ascii="Arial" w:eastAsia="Arial" w:hAnsi="Arial" w:cs="Arial"/>
          <w:b/>
          <w:sz w:val="24"/>
          <w:szCs w:val="24"/>
        </w:rPr>
        <w:t>ANEXO I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:rsidRPr="00D759BF" w14:paraId="3D72B355" w14:textId="77777777" w:rsidTr="000A5FE9">
        <w:tc>
          <w:tcPr>
            <w:tcW w:w="9345" w:type="dxa"/>
          </w:tcPr>
          <w:p w14:paraId="21BF281D" w14:textId="77777777" w:rsidR="007F0CAA" w:rsidRPr="00D759BF" w:rsidRDefault="007F0CAA" w:rsidP="00D759BF">
            <w:pPr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color w:val="525252" w:themeColor="accent3" w:themeShade="80"/>
                <w:sz w:val="24"/>
                <w:szCs w:val="24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3846E087" w14:textId="77777777" w:rsidR="007F0CAA" w:rsidRPr="00D759BF" w:rsidRDefault="007F0CAA" w:rsidP="00D759BF">
      <w:pPr>
        <w:spacing w:after="0"/>
        <w:rPr>
          <w:rFonts w:ascii="Arial" w:eastAsia="Arial" w:hAnsi="Arial" w:cs="Arial"/>
          <w:b/>
          <w:sz w:val="24"/>
          <w:szCs w:val="24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:rsidRPr="00D759BF" w14:paraId="676AD890" w14:textId="77777777" w:rsidTr="000A5FE9">
        <w:tc>
          <w:tcPr>
            <w:tcW w:w="3037" w:type="dxa"/>
          </w:tcPr>
          <w:p w14:paraId="12206C7E" w14:textId="77777777" w:rsidR="007F0CAA" w:rsidRPr="00D759BF" w:rsidRDefault="007F0CAA" w:rsidP="00D759BF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/>
                <w:sz w:val="24"/>
                <w:szCs w:val="24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Pr="00D759BF" w:rsidRDefault="007F0CAA" w:rsidP="00D759BF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/>
                <w:sz w:val="24"/>
                <w:szCs w:val="24"/>
              </w:rPr>
              <w:t>Links:</w:t>
            </w:r>
          </w:p>
        </w:tc>
      </w:tr>
    </w:tbl>
    <w:p w14:paraId="0902FD4F" w14:textId="77777777" w:rsidR="007F0CAA" w:rsidRPr="00D759BF" w:rsidRDefault="007F0CAA" w:rsidP="00D759BF">
      <w:pPr>
        <w:spacing w:after="0"/>
        <w:rPr>
          <w:rFonts w:ascii="Arial" w:eastAsia="Arial" w:hAnsi="Arial" w:cs="Arial"/>
          <w:sz w:val="24"/>
          <w:szCs w:val="24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:rsidRPr="00D759BF" w14:paraId="30614A4A" w14:textId="77777777" w:rsidTr="000A5FE9">
        <w:tc>
          <w:tcPr>
            <w:tcW w:w="3046" w:type="dxa"/>
          </w:tcPr>
          <w:p w14:paraId="52BC7B57" w14:textId="77777777" w:rsidR="007F0CAA" w:rsidRPr="00D759BF" w:rsidRDefault="007F0CAA" w:rsidP="00D759BF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b/>
                <w:sz w:val="24"/>
                <w:szCs w:val="24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Pr="00D759BF" w:rsidRDefault="007F0CAA" w:rsidP="00D759BF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F0CAA" w:rsidRPr="00D759BF" w14:paraId="63881E77" w14:textId="77777777" w:rsidTr="000A5FE9">
        <w:tc>
          <w:tcPr>
            <w:tcW w:w="3046" w:type="dxa"/>
          </w:tcPr>
          <w:p w14:paraId="1F6BC995" w14:textId="77777777" w:rsidR="007F0CAA" w:rsidRPr="00D759BF" w:rsidRDefault="007F0CAA" w:rsidP="00D759BF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759BF">
              <w:rPr>
                <w:rFonts w:ascii="Arial" w:eastAsia="Arial" w:hAnsi="Arial" w:cs="Arial"/>
                <w:sz w:val="24"/>
                <w:szCs w:val="24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Pr="00D759BF" w:rsidRDefault="007F0CAA" w:rsidP="00D759BF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805A879" w14:textId="77777777" w:rsidR="007F0CAA" w:rsidRPr="00D759BF" w:rsidRDefault="007F0CAA" w:rsidP="00D759BF">
      <w:pPr>
        <w:spacing w:after="0"/>
        <w:rPr>
          <w:rFonts w:ascii="Arial" w:eastAsia="Arial" w:hAnsi="Arial" w:cs="Arial"/>
          <w:sz w:val="24"/>
          <w:szCs w:val="24"/>
        </w:rPr>
      </w:pPr>
    </w:p>
    <w:p w14:paraId="0C1D23B8" w14:textId="77777777" w:rsidR="007F0CAA" w:rsidRPr="00D759BF" w:rsidRDefault="007F0CAA" w:rsidP="00D759BF">
      <w:pPr>
        <w:rPr>
          <w:rFonts w:ascii="Arial" w:hAnsi="Arial" w:cs="Arial"/>
          <w:sz w:val="24"/>
          <w:szCs w:val="24"/>
        </w:rPr>
      </w:pPr>
    </w:p>
    <w:p w14:paraId="15B7E015" w14:textId="1E7D98A2" w:rsidR="00831B07" w:rsidRPr="00D759BF" w:rsidRDefault="007F0CAA" w:rsidP="00D759BF">
      <w:pPr>
        <w:ind w:left="-851"/>
        <w:rPr>
          <w:rFonts w:ascii="Arial" w:hAnsi="Arial" w:cs="Arial"/>
          <w:sz w:val="24"/>
          <w:szCs w:val="24"/>
        </w:rPr>
      </w:pPr>
      <w:r w:rsidRPr="00D759BF">
        <w:rPr>
          <w:rFonts w:ascii="Arial" w:hAnsi="Arial" w:cs="Arial"/>
          <w:sz w:val="24"/>
          <w:szCs w:val="24"/>
        </w:rPr>
        <w:t>Versão 2.0 – 10/2024</w:t>
      </w:r>
    </w:p>
    <w:sectPr w:rsidR="00831B07" w:rsidRPr="00D759BF" w:rsidSect="000425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C37EE" w14:textId="77777777" w:rsidR="00952881" w:rsidRDefault="00952881" w:rsidP="000425C6">
      <w:pPr>
        <w:spacing w:after="0" w:line="240" w:lineRule="auto"/>
      </w:pPr>
      <w:r>
        <w:separator/>
      </w:r>
    </w:p>
  </w:endnote>
  <w:endnote w:type="continuationSeparator" w:id="0">
    <w:p w14:paraId="30F7BDC2" w14:textId="77777777" w:rsidR="00952881" w:rsidRDefault="00952881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34B49" w14:textId="77777777" w:rsidR="00952881" w:rsidRDefault="00952881" w:rsidP="000425C6">
      <w:pPr>
        <w:spacing w:after="0" w:line="240" w:lineRule="auto"/>
      </w:pPr>
      <w:r>
        <w:separator/>
      </w:r>
    </w:p>
  </w:footnote>
  <w:footnote w:type="continuationSeparator" w:id="0">
    <w:p w14:paraId="2ADDBED2" w14:textId="77777777" w:rsidR="00952881" w:rsidRDefault="00952881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2E8"/>
    <w:multiLevelType w:val="multilevel"/>
    <w:tmpl w:val="0CA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16F3"/>
    <w:multiLevelType w:val="multilevel"/>
    <w:tmpl w:val="4B9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0F36E1D"/>
    <w:multiLevelType w:val="multilevel"/>
    <w:tmpl w:val="2D0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00A6D"/>
    <w:multiLevelType w:val="hybridMultilevel"/>
    <w:tmpl w:val="3FF4C1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A8771B"/>
    <w:multiLevelType w:val="hybridMultilevel"/>
    <w:tmpl w:val="1548DE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862257">
    <w:abstractNumId w:val="2"/>
  </w:num>
  <w:num w:numId="2" w16cid:durableId="182745247">
    <w:abstractNumId w:val="1"/>
  </w:num>
  <w:num w:numId="3" w16cid:durableId="867060759">
    <w:abstractNumId w:val="0"/>
  </w:num>
  <w:num w:numId="4" w16cid:durableId="901713173">
    <w:abstractNumId w:val="3"/>
  </w:num>
  <w:num w:numId="5" w16cid:durableId="1711806611">
    <w:abstractNumId w:val="5"/>
  </w:num>
  <w:num w:numId="6" w16cid:durableId="1974556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1E45EA"/>
    <w:rsid w:val="002C6CE7"/>
    <w:rsid w:val="003347CA"/>
    <w:rsid w:val="00665C16"/>
    <w:rsid w:val="007F0CAA"/>
    <w:rsid w:val="00831B07"/>
    <w:rsid w:val="008E7EFD"/>
    <w:rsid w:val="00952881"/>
    <w:rsid w:val="00980979"/>
    <w:rsid w:val="009D304C"/>
    <w:rsid w:val="00CB021E"/>
    <w:rsid w:val="00D759BF"/>
    <w:rsid w:val="00E101C8"/>
    <w:rsid w:val="00E154CB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styleId="Hyperlink">
    <w:name w:val="Hyperlink"/>
    <w:basedOn w:val="Fontepargpadro"/>
    <w:uiPriority w:val="99"/>
    <w:unhideWhenUsed/>
    <w:rsid w:val="0098097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0979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80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lotly.com/python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docs.streamlit.io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1349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Duda Lucena</cp:lastModifiedBy>
  <cp:revision>3</cp:revision>
  <dcterms:created xsi:type="dcterms:W3CDTF">2025-03-10T14:37:00Z</dcterms:created>
  <dcterms:modified xsi:type="dcterms:W3CDTF">2025-11-09T22:44:00Z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