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F1FDC" w:rsidRPr="001F1FDC" w:rsidRDefault="001F1FDC">
      <w:pPr>
        <w:rPr>
          <w:b/>
          <w:sz w:val="28"/>
        </w:rPr>
      </w:pPr>
      <w:proofErr w:type="gramStart"/>
      <w:r w:rsidRPr="001F1FDC">
        <w:rPr>
          <w:rFonts w:ascii="Segoe UI Emoji" w:hAnsi="Segoe UI Emoji" w:cs="Segoe UI Emoji"/>
          <w:sz w:val="28"/>
        </w:rPr>
        <w:t>📘</w:t>
      </w:r>
      <w:r w:rsidRPr="001F1FDC">
        <w:rPr>
          <w:sz w:val="28"/>
        </w:rPr>
        <w:t xml:space="preserve"> </w:t>
      </w:r>
      <w:r w:rsidRPr="001F1FDC">
        <w:rPr>
          <w:b/>
          <w:sz w:val="32"/>
        </w:rPr>
        <w:t>Entrega</w:t>
      </w:r>
      <w:proofErr w:type="gramEnd"/>
      <w:r w:rsidRPr="001F1FDC">
        <w:rPr>
          <w:b/>
          <w:sz w:val="32"/>
        </w:rPr>
        <w:t xml:space="preserve"> 2 — Regressão Linear Simples (Mínimos Quadrados) </w:t>
      </w:r>
    </w:p>
    <w:p w:rsidR="001F1FDC" w:rsidRPr="001F1FDC" w:rsidRDefault="001F1FDC">
      <w:pPr>
        <w:rPr>
          <w:b/>
        </w:rPr>
      </w:pPr>
    </w:p>
    <w:p w:rsidR="001F1FDC" w:rsidRPr="001F1FDC" w:rsidRDefault="001F1FDC" w:rsidP="001F1FDC">
      <w:pPr>
        <w:pStyle w:val="PargrafodaLista"/>
        <w:numPr>
          <w:ilvl w:val="0"/>
          <w:numId w:val="1"/>
        </w:numPr>
        <w:rPr>
          <w:b/>
          <w:sz w:val="28"/>
        </w:rPr>
      </w:pPr>
      <w:r w:rsidRPr="001F1FDC">
        <w:rPr>
          <w:b/>
          <w:sz w:val="28"/>
        </w:rPr>
        <w:t xml:space="preserve">Definição de Dados e Narrativa </w:t>
      </w:r>
      <w:proofErr w:type="spellStart"/>
      <w:r w:rsidRPr="001F1FDC">
        <w:rPr>
          <w:b/>
          <w:sz w:val="28"/>
        </w:rPr>
        <w:t>Narrativa</w:t>
      </w:r>
      <w:proofErr w:type="spellEnd"/>
      <w:r w:rsidRPr="001F1FDC">
        <w:rPr>
          <w:b/>
          <w:sz w:val="28"/>
        </w:rPr>
        <w:t xml:space="preserve">: </w:t>
      </w:r>
    </w:p>
    <w:p w:rsidR="001F1FDC" w:rsidRDefault="001F1FDC" w:rsidP="00D31A86">
      <w:pPr>
        <w:ind w:left="360"/>
      </w:pPr>
      <w:r>
        <w:t>O</w:t>
      </w:r>
      <w:r>
        <w:t xml:space="preserve"> objetivo foi investigar quais variáveis explicam o valor total gasto pelos clientes (</w:t>
      </w:r>
      <w:proofErr w:type="spellStart"/>
      <w:r w:rsidRPr="001F1FDC">
        <w:rPr>
          <w:i/>
        </w:rPr>
        <w:t>totalAmount</w:t>
      </w:r>
      <w:proofErr w:type="spellEnd"/>
      <w:r>
        <w:t xml:space="preserve">). Foram utilizadas as variáveis: </w:t>
      </w:r>
      <w:proofErr w:type="spellStart"/>
      <w:r w:rsidRPr="001F1FDC">
        <w:rPr>
          <w:i/>
          <w:u w:val="single"/>
        </w:rPr>
        <w:t>sendAt_month</w:t>
      </w:r>
      <w:proofErr w:type="spellEnd"/>
      <w:r w:rsidRPr="001F1FDC">
        <w:rPr>
          <w:i/>
          <w:u w:val="single"/>
        </w:rPr>
        <w:t xml:space="preserve">, </w:t>
      </w:r>
      <w:proofErr w:type="spellStart"/>
      <w:r w:rsidRPr="001F1FDC">
        <w:rPr>
          <w:i/>
          <w:u w:val="single"/>
        </w:rPr>
        <w:t>sendAt_week</w:t>
      </w:r>
      <w:proofErr w:type="spellEnd"/>
      <w:r w:rsidRPr="001F1FDC">
        <w:rPr>
          <w:u w:val="single"/>
        </w:rPr>
        <w:t>:</w:t>
      </w:r>
      <w:r>
        <w:t xml:space="preserve"> períodos de envio da campanha. </w:t>
      </w:r>
      <w:proofErr w:type="spellStart"/>
      <w:r w:rsidRPr="001F1FDC">
        <w:rPr>
          <w:i/>
          <w:u w:val="single"/>
        </w:rPr>
        <w:t>purchasedAt_month</w:t>
      </w:r>
      <w:proofErr w:type="spellEnd"/>
      <w:r w:rsidRPr="001F1FDC">
        <w:rPr>
          <w:i/>
          <w:u w:val="single"/>
        </w:rPr>
        <w:t xml:space="preserve">, </w:t>
      </w:r>
      <w:proofErr w:type="spellStart"/>
      <w:r w:rsidRPr="001F1FDC">
        <w:rPr>
          <w:i/>
          <w:u w:val="single"/>
        </w:rPr>
        <w:t>purchasedAt_week</w:t>
      </w:r>
      <w:proofErr w:type="spellEnd"/>
      <w:r>
        <w:t xml:space="preserve">: períodos de compra. </w:t>
      </w:r>
      <w:r w:rsidRPr="001F1FDC">
        <w:rPr>
          <w:i/>
          <w:u w:val="single"/>
        </w:rPr>
        <w:t>age</w:t>
      </w:r>
      <w:r>
        <w:t xml:space="preserve">: idade do cliente. Essas variáveis representam aspectos temporais e demográficos que podem influenciar o gasto. </w:t>
      </w:r>
    </w:p>
    <w:p w:rsidR="001F1FDC" w:rsidRDefault="001F1FDC" w:rsidP="001F1FDC"/>
    <w:p w:rsidR="001F1FDC" w:rsidRPr="001F1FDC" w:rsidRDefault="001F1FDC" w:rsidP="001F1FDC">
      <w:pPr>
        <w:pStyle w:val="PargrafodaLista"/>
        <w:numPr>
          <w:ilvl w:val="0"/>
          <w:numId w:val="1"/>
        </w:numPr>
        <w:rPr>
          <w:b/>
          <w:sz w:val="28"/>
        </w:rPr>
      </w:pPr>
      <w:r w:rsidRPr="001F1FDC">
        <w:rPr>
          <w:b/>
          <w:sz w:val="28"/>
        </w:rPr>
        <w:t xml:space="preserve">Formalização Matemática e Dimensões </w:t>
      </w:r>
    </w:p>
    <w:p w:rsidR="001F1FDC" w:rsidRDefault="001F1FDC" w:rsidP="001F1FDC">
      <w:pPr>
        <w:ind w:left="360"/>
      </w:pPr>
      <w:r>
        <w:t xml:space="preserve">O modelo segue a forma: </w:t>
      </w:r>
      <w:r w:rsidRPr="001F1FDC">
        <w:rPr>
          <w:b/>
        </w:rPr>
        <w:t>y = β0 + β1x1 + β2x2 + ... + β</w:t>
      </w:r>
      <w:proofErr w:type="spellStart"/>
      <w:r w:rsidRPr="001F1FDC">
        <w:rPr>
          <w:b/>
        </w:rPr>
        <w:t>nxn</w:t>
      </w:r>
      <w:proofErr w:type="spellEnd"/>
      <w:r w:rsidRPr="001F1FDC">
        <w:rPr>
          <w:b/>
        </w:rPr>
        <w:t xml:space="preserve"> + ε </w:t>
      </w:r>
      <w:r>
        <w:t xml:space="preserve">onde: y = </w:t>
      </w:r>
      <w:proofErr w:type="spellStart"/>
      <w:r w:rsidRPr="001F1FDC">
        <w:rPr>
          <w:i/>
        </w:rPr>
        <w:t>totalAmoun</w:t>
      </w:r>
      <w:r>
        <w:rPr>
          <w:i/>
        </w:rPr>
        <w:t>t</w:t>
      </w:r>
      <w:proofErr w:type="spellEnd"/>
      <w:r>
        <w:t>,</w:t>
      </w:r>
      <w:r>
        <w:t xml:space="preserve"> β0 é o intercepto (constante)</w:t>
      </w:r>
      <w:r>
        <w:t xml:space="preserve">, </w:t>
      </w:r>
      <w:r>
        <w:t xml:space="preserve">βi são os coeficientes das variáveis explicativas </w:t>
      </w:r>
      <w:r>
        <w:t xml:space="preserve">e </w:t>
      </w:r>
      <w:r>
        <w:t>ε é o erro aleatório</w:t>
      </w:r>
      <w:r>
        <w:t xml:space="preserve">. </w:t>
      </w:r>
      <w:r>
        <w:t xml:space="preserve">Com 5000 observações e 5 variáveis independentes. </w:t>
      </w:r>
    </w:p>
    <w:p w:rsidR="001F1FDC" w:rsidRDefault="001F1FDC" w:rsidP="001F1FDC"/>
    <w:p w:rsidR="001F1FDC" w:rsidRPr="001F1FDC" w:rsidRDefault="001F1FDC" w:rsidP="001F1FDC">
      <w:pPr>
        <w:pStyle w:val="PargrafodaLista"/>
        <w:numPr>
          <w:ilvl w:val="0"/>
          <w:numId w:val="1"/>
        </w:numPr>
        <w:rPr>
          <w:b/>
          <w:sz w:val="28"/>
        </w:rPr>
      </w:pPr>
      <w:r w:rsidRPr="001F1FDC">
        <w:rPr>
          <w:b/>
          <w:sz w:val="28"/>
        </w:rPr>
        <w:t xml:space="preserve">Resolução por Mínimos Quadrados </w:t>
      </w:r>
    </w:p>
    <w:p w:rsidR="001F1FDC" w:rsidRDefault="001F1FDC" w:rsidP="001F1FDC">
      <w:pPr>
        <w:ind w:left="360"/>
      </w:pPr>
      <w:r>
        <w:t xml:space="preserve">O método dos mínimos quadrados ordinários (OLS) foi utilizado para estimar os coeficientes que minimizam a soma dos erros quadráticos. Os coeficientes obtidos foram: </w:t>
      </w:r>
    </w:p>
    <w:p w:rsidR="001F1FDC" w:rsidRPr="001F1FDC" w:rsidRDefault="001F1FDC" w:rsidP="001F1FDC">
      <w:pPr>
        <w:pStyle w:val="PargrafodaLista"/>
        <w:numPr>
          <w:ilvl w:val="0"/>
          <w:numId w:val="2"/>
        </w:numPr>
        <w:rPr>
          <w:i/>
          <w:u w:val="single"/>
        </w:rPr>
      </w:pPr>
      <w:proofErr w:type="spellStart"/>
      <w:r w:rsidRPr="001F1FDC">
        <w:rPr>
          <w:i/>
          <w:u w:val="single"/>
        </w:rPr>
        <w:t>const</w:t>
      </w:r>
      <w:proofErr w:type="spellEnd"/>
      <w:r w:rsidRPr="001F1FDC">
        <w:rPr>
          <w:i/>
          <w:u w:val="single"/>
        </w:rPr>
        <w:t xml:space="preserve"> </w:t>
      </w:r>
    </w:p>
    <w:p w:rsidR="001F1FDC" w:rsidRDefault="001F1FDC" w:rsidP="001F1FDC">
      <w:pPr>
        <w:ind w:firstLine="360"/>
      </w:pPr>
      <w:r>
        <w:t xml:space="preserve">Coeficiente: 172.91 </w:t>
      </w:r>
    </w:p>
    <w:p w:rsidR="001F1FDC" w:rsidRDefault="001F1FDC" w:rsidP="001F1FDC">
      <w:pPr>
        <w:ind w:firstLine="360"/>
      </w:pPr>
      <w:r>
        <w:t xml:space="preserve">Interpretação: Valor médio gasto quando todas as variáveis são zero (base do modelo). </w:t>
      </w:r>
    </w:p>
    <w:p w:rsidR="001F1FDC" w:rsidRPr="001F1FDC" w:rsidRDefault="001F1FDC" w:rsidP="001F1FDC">
      <w:pPr>
        <w:pStyle w:val="PargrafodaLista"/>
        <w:numPr>
          <w:ilvl w:val="0"/>
          <w:numId w:val="2"/>
        </w:numPr>
        <w:rPr>
          <w:i/>
          <w:u w:val="single"/>
        </w:rPr>
      </w:pPr>
      <w:proofErr w:type="spellStart"/>
      <w:r w:rsidRPr="001F1FDC">
        <w:rPr>
          <w:i/>
          <w:u w:val="single"/>
        </w:rPr>
        <w:t>sendAt_month</w:t>
      </w:r>
      <w:proofErr w:type="spellEnd"/>
      <w:r w:rsidRPr="001F1FDC">
        <w:rPr>
          <w:i/>
          <w:u w:val="single"/>
        </w:rPr>
        <w:t xml:space="preserve"> </w:t>
      </w:r>
    </w:p>
    <w:p w:rsidR="001F1FDC" w:rsidRDefault="001F1FDC" w:rsidP="001F1FDC">
      <w:pPr>
        <w:ind w:left="360"/>
      </w:pPr>
      <w:r>
        <w:t xml:space="preserve">Coeficiente: +2.73 </w:t>
      </w:r>
    </w:p>
    <w:p w:rsidR="001F1FDC" w:rsidRDefault="001F1FDC" w:rsidP="001F1FDC">
      <w:pPr>
        <w:ind w:firstLine="360"/>
      </w:pPr>
      <w:r>
        <w:t xml:space="preserve">Interpretação: Pequeno aumento no gasto conforme o mês de envio cresce. </w:t>
      </w:r>
    </w:p>
    <w:p w:rsidR="001F1FDC" w:rsidRDefault="001F1FDC" w:rsidP="001F1FDC">
      <w:pPr>
        <w:ind w:firstLine="360"/>
      </w:pPr>
    </w:p>
    <w:p w:rsidR="001F1FDC" w:rsidRDefault="001F1FDC" w:rsidP="001F1FDC">
      <w:pPr>
        <w:pStyle w:val="PargrafodaLista"/>
        <w:numPr>
          <w:ilvl w:val="0"/>
          <w:numId w:val="2"/>
        </w:numPr>
      </w:pPr>
      <w:proofErr w:type="spellStart"/>
      <w:r w:rsidRPr="001F1FDC">
        <w:rPr>
          <w:i/>
          <w:u w:val="single"/>
        </w:rPr>
        <w:t>sendAt_week</w:t>
      </w:r>
      <w:proofErr w:type="spellEnd"/>
      <w:r w:rsidRPr="001F1FDC">
        <w:rPr>
          <w:i/>
          <w:u w:val="single"/>
        </w:rPr>
        <w:t xml:space="preserve"> </w:t>
      </w:r>
    </w:p>
    <w:p w:rsidR="001F1FDC" w:rsidRDefault="001F1FDC" w:rsidP="001F1FDC">
      <w:pPr>
        <w:ind w:left="360"/>
      </w:pPr>
      <w:r>
        <w:t xml:space="preserve">Coeficiente: -1.61 </w:t>
      </w:r>
    </w:p>
    <w:p w:rsidR="001F1FDC" w:rsidRDefault="001F1FDC" w:rsidP="001F1FDC">
      <w:pPr>
        <w:ind w:left="360"/>
      </w:pPr>
      <w:r>
        <w:t xml:space="preserve">Interpretação: Pequena redução associada à semana de envio. </w:t>
      </w:r>
    </w:p>
    <w:p w:rsidR="001F1FDC" w:rsidRDefault="001F1FDC" w:rsidP="001F1FDC">
      <w:pPr>
        <w:pStyle w:val="PargrafodaLista"/>
        <w:numPr>
          <w:ilvl w:val="0"/>
          <w:numId w:val="2"/>
        </w:numPr>
      </w:pPr>
      <w:proofErr w:type="spellStart"/>
      <w:r w:rsidRPr="001F1FDC">
        <w:rPr>
          <w:i/>
          <w:u w:val="single"/>
        </w:rPr>
        <w:t>purchasedAt_month</w:t>
      </w:r>
      <w:proofErr w:type="spellEnd"/>
      <w:r w:rsidRPr="001F1FDC">
        <w:t xml:space="preserve"> </w:t>
      </w:r>
    </w:p>
    <w:p w:rsidR="001F1FDC" w:rsidRDefault="001F1FDC" w:rsidP="001F1FDC">
      <w:pPr>
        <w:ind w:left="360"/>
      </w:pPr>
      <w:r>
        <w:t xml:space="preserve">Coeficiente: -6.09 </w:t>
      </w:r>
    </w:p>
    <w:p w:rsidR="001F1FDC" w:rsidRDefault="001F1FDC" w:rsidP="001F1FDC">
      <w:pPr>
        <w:ind w:left="360"/>
      </w:pPr>
      <w:r>
        <w:t>Interpretação: Pequena redução associada ao mês de compra.</w:t>
      </w:r>
    </w:p>
    <w:p w:rsidR="001F1FDC" w:rsidRDefault="001F1FDC" w:rsidP="001F1FDC">
      <w:pPr>
        <w:ind w:left="360"/>
      </w:pPr>
    </w:p>
    <w:p w:rsidR="001F1FDC" w:rsidRDefault="001F1FDC" w:rsidP="001F1FDC">
      <w:pPr>
        <w:ind w:left="360"/>
      </w:pPr>
    </w:p>
    <w:p w:rsidR="001F1FDC" w:rsidRDefault="001F1FDC" w:rsidP="001F1FDC">
      <w:pPr>
        <w:ind w:left="360"/>
      </w:pPr>
    </w:p>
    <w:p w:rsidR="001F1FDC" w:rsidRDefault="001F1FDC" w:rsidP="001F1FDC">
      <w:pPr>
        <w:pStyle w:val="PargrafodaLista"/>
        <w:numPr>
          <w:ilvl w:val="0"/>
          <w:numId w:val="2"/>
        </w:numPr>
      </w:pPr>
      <w:proofErr w:type="spellStart"/>
      <w:r w:rsidRPr="001F1FDC">
        <w:rPr>
          <w:i/>
          <w:u w:val="single"/>
        </w:rPr>
        <w:lastRenderedPageBreak/>
        <w:t>purchasedAt_week</w:t>
      </w:r>
      <w:proofErr w:type="spellEnd"/>
      <w:r>
        <w:t xml:space="preserve"> </w:t>
      </w:r>
    </w:p>
    <w:p w:rsidR="001F1FDC" w:rsidRDefault="001F1FDC" w:rsidP="001F1FDC">
      <w:pPr>
        <w:ind w:left="360"/>
      </w:pPr>
      <w:r>
        <w:t>Coeficiente: +2.29 Interpretação: Aumento leve conforme a semana de compra avança. Variável: age Coeficiente: +0.01 Interpretação: Idade praticamente sem efeito sobre o gasto.</w:t>
      </w:r>
    </w:p>
    <w:p w:rsidR="001F1FDC" w:rsidRDefault="001F1FDC" w:rsidP="001F1FDC">
      <w:pPr>
        <w:ind w:left="360"/>
      </w:pPr>
    </w:p>
    <w:p w:rsidR="001F1FDC" w:rsidRPr="001F1FDC" w:rsidRDefault="001F1FDC" w:rsidP="001F1FDC">
      <w:pPr>
        <w:pStyle w:val="PargrafodaLista"/>
        <w:numPr>
          <w:ilvl w:val="0"/>
          <w:numId w:val="1"/>
        </w:numPr>
        <w:rPr>
          <w:b/>
          <w:sz w:val="28"/>
        </w:rPr>
      </w:pPr>
      <w:r w:rsidRPr="001F1FDC">
        <w:rPr>
          <w:b/>
          <w:sz w:val="28"/>
        </w:rPr>
        <w:t xml:space="preserve">Resultados e Métricas </w:t>
      </w:r>
    </w:p>
    <w:p w:rsidR="001F1FDC" w:rsidRDefault="001F1FDC" w:rsidP="00D31A86">
      <w:pPr>
        <w:pStyle w:val="PargrafodaLista"/>
        <w:numPr>
          <w:ilvl w:val="0"/>
          <w:numId w:val="2"/>
        </w:numPr>
      </w:pPr>
      <w:r>
        <w:t xml:space="preserve">R² = 0.0019 → o modelo explica apenas 0,19% da variação do valor gasto.  </w:t>
      </w:r>
    </w:p>
    <w:p w:rsidR="001F1FDC" w:rsidRDefault="001F1FDC" w:rsidP="00D31A86">
      <w:pPr>
        <w:pStyle w:val="PargrafodaLista"/>
        <w:numPr>
          <w:ilvl w:val="0"/>
          <w:numId w:val="2"/>
        </w:numPr>
      </w:pPr>
      <w:r>
        <w:t>F-</w:t>
      </w:r>
      <w:proofErr w:type="spellStart"/>
      <w:proofErr w:type="gramStart"/>
      <w:r>
        <w:t>statistic</w:t>
      </w:r>
      <w:proofErr w:type="spellEnd"/>
      <w:proofErr w:type="gramEnd"/>
      <w:r>
        <w:t xml:space="preserve"> = 1.87 (p = 0.0961) → o modelo não é estatisticamente significativo. </w:t>
      </w:r>
    </w:p>
    <w:p w:rsidR="00437B97" w:rsidRDefault="001F1FDC" w:rsidP="00D31A86">
      <w:pPr>
        <w:pStyle w:val="PargrafodaLista"/>
        <w:numPr>
          <w:ilvl w:val="0"/>
          <w:numId w:val="2"/>
        </w:numPr>
      </w:pPr>
      <w:r>
        <w:t>Erro padrão alto em relação aos coeficientes → indica grande incerteza nas estimativas.</w:t>
      </w:r>
      <w:bookmarkStart w:id="0" w:name="_GoBack"/>
      <w:bookmarkEnd w:id="0"/>
    </w:p>
    <w:p w:rsidR="00D31A86" w:rsidRDefault="00D31A86" w:rsidP="001F1FDC">
      <w:pPr>
        <w:ind w:firstLine="360"/>
      </w:pPr>
    </w:p>
    <w:p w:rsidR="00D31A86" w:rsidRDefault="00D31A86" w:rsidP="00D31A86">
      <w:pPr>
        <w:pStyle w:val="PargrafodaLista"/>
        <w:numPr>
          <w:ilvl w:val="0"/>
          <w:numId w:val="1"/>
        </w:numPr>
        <w:rPr>
          <w:b/>
          <w:sz w:val="28"/>
        </w:rPr>
      </w:pPr>
      <w:r w:rsidRPr="00D31A86">
        <w:rPr>
          <w:b/>
          <w:sz w:val="28"/>
        </w:rPr>
        <w:t>Gráficos de Análise</w:t>
      </w:r>
    </w:p>
    <w:p w:rsidR="00D31A86" w:rsidRDefault="00D31A86" w:rsidP="00D31A86">
      <w:pPr>
        <w:ind w:left="360"/>
        <w:rPr>
          <w:b/>
          <w:sz w:val="28"/>
        </w:rPr>
      </w:pPr>
      <w:r w:rsidRPr="00D31A86">
        <w:rPr>
          <w:b/>
          <w:sz w:val="28"/>
        </w:rPr>
        <w:drawing>
          <wp:inline distT="0" distB="0" distL="0" distR="0" wp14:anchorId="5A729361" wp14:editId="673AC929">
            <wp:extent cx="5400040" cy="3714115"/>
            <wp:effectExtent l="0" t="0" r="0" b="63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1A86" w:rsidRDefault="00D31A86" w:rsidP="00D31A86">
      <w:pPr>
        <w:rPr>
          <w:b/>
          <w:sz w:val="28"/>
        </w:rPr>
      </w:pPr>
    </w:p>
    <w:p w:rsidR="00D31A86" w:rsidRPr="00D31A86" w:rsidRDefault="00D31A86" w:rsidP="00D31A86">
      <w:pPr>
        <w:pStyle w:val="PargrafodaLista"/>
        <w:numPr>
          <w:ilvl w:val="0"/>
          <w:numId w:val="1"/>
        </w:numPr>
        <w:rPr>
          <w:b/>
          <w:sz w:val="28"/>
        </w:rPr>
      </w:pPr>
      <w:r w:rsidRPr="00D31A86">
        <w:rPr>
          <w:b/>
          <w:sz w:val="28"/>
        </w:rPr>
        <w:t xml:space="preserve">Interpretação e Conclusão </w:t>
      </w:r>
    </w:p>
    <w:p w:rsidR="00D31A86" w:rsidRDefault="00D31A86" w:rsidP="00D31A86">
      <w:pPr>
        <w:pStyle w:val="PargrafodaLista"/>
        <w:numPr>
          <w:ilvl w:val="0"/>
          <w:numId w:val="2"/>
        </w:numPr>
      </w:pPr>
      <w:r>
        <w:t xml:space="preserve">O R² muito baixo mostra que os fatores analisados quase não explicam o comportamento do gasto. </w:t>
      </w:r>
    </w:p>
    <w:p w:rsidR="00D31A86" w:rsidRDefault="00D31A86" w:rsidP="00D31A86">
      <w:pPr>
        <w:pStyle w:val="PargrafodaLista"/>
        <w:numPr>
          <w:ilvl w:val="0"/>
          <w:numId w:val="2"/>
        </w:numPr>
      </w:pPr>
      <w:r>
        <w:t xml:space="preserve">Nenhuma variável independente teve impacto estatisticamente relevante (p &gt; 0.05). </w:t>
      </w:r>
    </w:p>
    <w:p w:rsidR="00D31A86" w:rsidRDefault="00D31A86" w:rsidP="00D31A86">
      <w:pPr>
        <w:pStyle w:val="PargrafodaLista"/>
        <w:numPr>
          <w:ilvl w:val="0"/>
          <w:numId w:val="2"/>
        </w:numPr>
      </w:pPr>
      <w:r>
        <w:t xml:space="preserve">A idade e os momentos de envio ou compra têm influência mínima sobre o total gasto. </w:t>
      </w:r>
    </w:p>
    <w:p w:rsidR="00D31A86" w:rsidRPr="00D31A86" w:rsidRDefault="00D31A86" w:rsidP="00D31A86">
      <w:pPr>
        <w:pStyle w:val="PargrafodaLista"/>
        <w:numPr>
          <w:ilvl w:val="0"/>
          <w:numId w:val="2"/>
        </w:numPr>
        <w:rPr>
          <w:b/>
          <w:sz w:val="28"/>
        </w:rPr>
      </w:pPr>
      <w:r>
        <w:t>O modelo linear simples é adequado em forma, mas não explica bem os dados — indicando que o gasto dos clientes provavelmente depende de outras variáveis não incluídas, como renda, tipo de produto, ou frequência de compra.</w:t>
      </w:r>
    </w:p>
    <w:sectPr w:rsidR="00D31A86" w:rsidRPr="00D31A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5706305"/>
    <w:multiLevelType w:val="hybridMultilevel"/>
    <w:tmpl w:val="47088A0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0F42FA"/>
    <w:multiLevelType w:val="hybridMultilevel"/>
    <w:tmpl w:val="7D0EE750"/>
    <w:lvl w:ilvl="0" w:tplc="7EBEB2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FDC"/>
    <w:rsid w:val="001F1FDC"/>
    <w:rsid w:val="00437B97"/>
    <w:rsid w:val="00D31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9BC3E1"/>
  <w15:chartTrackingRefBased/>
  <w15:docId w15:val="{77A7900A-9DF2-480C-ABD7-22A300941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F1F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369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FECAP</Company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Luciano Reis Massaro</dc:creator>
  <cp:keywords/>
  <dc:description/>
  <cp:lastModifiedBy>Luciano Reis Massaro</cp:lastModifiedBy>
  <cp:revision>1</cp:revision>
  <dcterms:created xsi:type="dcterms:W3CDTF">2025-11-04T23:05:00Z</dcterms:created>
  <dcterms:modified xsi:type="dcterms:W3CDTF">2025-11-04T23:19:00Z</dcterms:modified>
</cp:coreProperties>
</file>