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Plano de Gerenciamento de Riscos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Projeto:</w:t>
      </w:r>
      <w:r w:rsidDel="00000000" w:rsidR="00000000" w:rsidRPr="00000000">
        <w:rPr>
          <w:rtl w:val="0"/>
        </w:rPr>
        <w:t xml:space="preserve"> EnerSave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10/09/2025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Versão:</w:t>
      </w:r>
      <w:r w:rsidDel="00000000" w:rsidR="00000000" w:rsidRPr="00000000">
        <w:rPr>
          <w:rtl w:val="0"/>
        </w:rPr>
        <w:t xml:space="preserve"> 1.0.0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Introdução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EnerSave é um sistema de automação que utiliza o DBX-MIO como controlador central, integrando sensores de presença, luminosidade, temperatura/umidade e consumo de energia para gerenciar de forma inteligente iluminação, climatização e projetores da faculdade.</w:t>
      </w:r>
      <w:r w:rsidDel="00000000" w:rsidR="00000000" w:rsidRPr="00000000">
        <w:rPr>
          <w:rFonts w:ascii="Arial" w:cs="Arial" w:eastAsia="Arial" w:hAnsi="Arial"/>
          <w:rtl w:val="0"/>
        </w:rPr>
        <w:t xml:space="preserve"> O objetivo é reduzir desperdício de energia elétrica, prolongar a vida útil dos equipamentos, diminuir custos operacionais e fortalecer a imagem sustentável da instituição.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Metodologia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abordagem para o gerenciamento de riscos neste projeto será a seguinte: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Identificação de Riscos: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brainstorming com equipe técnica e acadêmica, análise de experiências anteriores, entrevistas com professores, equipe de manutenção e TI, e estudo da infraestrutura elétrica da instituição.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Análise de Riscos:</w:t>
      </w:r>
      <w:r w:rsidDel="00000000" w:rsidR="00000000" w:rsidRPr="00000000">
        <w:rPr>
          <w:rtl w:val="0"/>
        </w:rPr>
        <w:t xml:space="preserve"> A análise será </w:t>
      </w:r>
      <w:r w:rsidDel="00000000" w:rsidR="00000000" w:rsidRPr="00000000">
        <w:rPr>
          <w:rFonts w:ascii="Arial" w:cs="Arial" w:eastAsia="Arial" w:hAnsi="Arial"/>
          <w:rtl w:val="0"/>
        </w:rPr>
        <w:t xml:space="preserve">qualitativa (probabilidade x impacto)para todos as probabilidades e quantitativa para todos os riscos críticos.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Planejamento de Respostas:</w:t>
      </w:r>
      <w:r w:rsidDel="00000000" w:rsidR="00000000" w:rsidRPr="00000000">
        <w:rPr>
          <w:rtl w:val="0"/>
        </w:rPr>
        <w:t xml:space="preserve"> Para cada risco significativo, serão desenvolvidas estratégias de resposta apropriadas (prevenir, transferir, mitigar ou aceitar). Além de desenvolver estratégias para que o produto reaja da melhor forma em relação aos contratempos.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Monitoramento e Controle:</w:t>
      </w:r>
      <w:r w:rsidDel="00000000" w:rsidR="00000000" w:rsidRPr="00000000">
        <w:rPr>
          <w:rtl w:val="0"/>
        </w:rPr>
        <w:t xml:space="preserve"> Os riscos serão monitorados continuamente ao longo do projeto. Serão feitas reuniões quinzenais e o Registro de Riscos será atualizado regularmente, e a eficácia das respostas aos riscos será avaliada.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Papéis e Responsabilidades</w:t>
      </w:r>
    </w:p>
    <w:tbl>
      <w:tblPr>
        <w:tblStyle w:val="Table1"/>
        <w:tblW w:w="9030.0" w:type="dxa"/>
        <w:jc w:val="left"/>
        <w:tblLayout w:type="fixed"/>
        <w:tblLook w:val="0400"/>
      </w:tblPr>
      <w:tblGrid>
        <w:gridCol w:w="1725"/>
        <w:gridCol w:w="7305"/>
        <w:tblGridChange w:id="0">
          <w:tblGrid>
            <w:gridCol w:w="1725"/>
            <w:gridCol w:w="73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 no Gerenciamento de Riscos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Gerente de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Liderar o processo de gerenciamento de riscos, garantir que o plano seja seguido, comunicar o status dos riscos às partes interessadas. Pessoa responsável por coordenar e por responder com ações em possíveis contratempos gerados.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Equipe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Participar ativamente da identificação, análise e monitoramento dos riscos. Implementar as respostas aos riscos designadas.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Identificar riscos técnicos, testar sensores, monitorar indicadores, implementar respostas.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Patrocinador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Tomar decisões sobre riscos que excedam a autoridade do gerente de projeto. Responsável por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aprovar orçamento inicial e adicional, além de contribuir com conhecimento técnico para melhor solução e prevenção de riscos durante 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Partes Interessadas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Fornecer informações para a identificação de riscos. Estar ciente dos principais riscos do projeto, reportando diretamente à equipe do projeto possíveis falhas de insumos que possam impactar diretamente o produto da empresa.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Orçamento e Cronograma para Gerenciamento de Riscos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Orçamento: </w:t>
      </w:r>
      <w:r w:rsidDel="00000000" w:rsidR="00000000" w:rsidRPr="00000000">
        <w:rPr>
          <w:rtl w:val="0"/>
        </w:rPr>
        <w:t xml:space="preserve">Para garantir uma gestão eficiente dos riscos, será necessário um valor correspondente a 10% do orçamento total do projeto para as atividades de gerenciamento de riscos. Este valor cobre: 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Toda a parte identificação, análise e monitoramento de riscos; 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Ferramentas e treinamentos específicos para o projeto;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e implementação das respostas aos riscos; 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Reservas de contingência para mitigar impactos financeiros decorrentes de riscos que se concretizem.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Cronograma: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Identificação Inicial de Riscos:</w:t>
      </w:r>
      <w:r w:rsidDel="00000000" w:rsidR="00000000" w:rsidRPr="00000000">
        <w:rPr>
          <w:rtl w:val="0"/>
        </w:rPr>
        <w:t xml:space="preserve"> 10/09/2025 a 15/10/2025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Reuniões de Acompanhamento de Riscos:</w:t>
      </w:r>
      <w:r w:rsidDel="00000000" w:rsidR="00000000" w:rsidRPr="00000000">
        <w:rPr>
          <w:rtl w:val="0"/>
        </w:rPr>
        <w:t xml:space="preserve"> Mensal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Revisões do Plano de Gerenciamento de Riscos:</w:t>
      </w:r>
      <w:r w:rsidDel="00000000" w:rsidR="00000000" w:rsidRPr="00000000">
        <w:rPr>
          <w:rtl w:val="0"/>
        </w:rPr>
        <w:t xml:space="preserve"> A cada 3 semanas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Categorias de Riscos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Os riscos serão categorizados da seguinte forma para facilitar a identificação e análise: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Técnicos: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: Relacionados à tecnologia, requisitos, complexidade, interface, desempenho, qualidade, hardware,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Gerenciais:</w:t>
      </w:r>
      <w:r w:rsidDel="00000000" w:rsidR="00000000" w:rsidRPr="00000000">
        <w:rPr>
          <w:rtl w:val="0"/>
        </w:rPr>
        <w:t xml:space="preserve"> Relacionados ao planejamento do projeto, comunicação, recursos, controle, etc.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Organizacionais:</w:t>
      </w:r>
      <w:r w:rsidDel="00000000" w:rsidR="00000000" w:rsidRPr="00000000">
        <w:rPr>
          <w:rtl w:val="0"/>
        </w:rPr>
        <w:t xml:space="preserve"> Relacionados a políticas da empresa, prioridades, dependências de outros projetos, etc.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Externos:</w:t>
      </w:r>
      <w:r w:rsidDel="00000000" w:rsidR="00000000" w:rsidRPr="00000000">
        <w:rPr>
          <w:rtl w:val="0"/>
        </w:rPr>
        <w:t xml:space="preserve"> Relacionados a fornecedores, mercado, regulamentações, etc.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Definições de Probabilidade e Impacto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Probabilidade:</w:t>
      </w:r>
      <w:r w:rsidDel="00000000" w:rsidR="00000000" w:rsidRPr="00000000">
        <w:rPr>
          <w:rtl w:val="0"/>
        </w:rPr>
      </w:r>
    </w:p>
    <w:tbl>
      <w:tblPr>
        <w:tblStyle w:val="Table2"/>
        <w:tblW w:w="5451.0" w:type="dxa"/>
        <w:jc w:val="left"/>
        <w:tblLayout w:type="fixed"/>
        <w:tblLook w:val="0400"/>
      </w:tblPr>
      <w:tblGrid>
        <w:gridCol w:w="1341"/>
        <w:gridCol w:w="2946"/>
        <w:gridCol w:w="1164"/>
        <w:tblGridChange w:id="0">
          <w:tblGrid>
            <w:gridCol w:w="1341"/>
            <w:gridCol w:w="2946"/>
            <w:gridCol w:w="1164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Nível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Muito 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Quase certo de ocorrer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&gt; 80%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Provável de ocorrer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61% - 80%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Pode ocorrer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41% - 60%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Improvável de ocorrer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21% - 40%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Muito 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Muito improvável de ocorrer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&lt; 20%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Impacto:</w:t>
      </w:r>
      <w:r w:rsidDel="00000000" w:rsidR="00000000" w:rsidRPr="00000000">
        <w:rPr>
          <w:rtl w:val="0"/>
        </w:rPr>
      </w:r>
    </w:p>
    <w:tbl>
      <w:tblPr>
        <w:tblStyle w:val="Table3"/>
        <w:tblW w:w="6168.0" w:type="dxa"/>
        <w:jc w:val="left"/>
        <w:tblLayout w:type="fixed"/>
        <w:tblLook w:val="0400"/>
      </w:tblPr>
      <w:tblGrid>
        <w:gridCol w:w="1344"/>
        <w:gridCol w:w="4824"/>
        <w:tblGridChange w:id="0">
          <w:tblGrid>
            <w:gridCol w:w="1344"/>
            <w:gridCol w:w="4824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Nível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Muito 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Aumento de mais de 20% no custo do projeto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Aumento de 10% a 20% no custo do projeto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Aumento de 5% a 10% no custo do projeto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Baixo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Aumento de 1% a 5% no custo do projeto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Muito Baixo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Aumento de menos de 1% no custo do projeto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Matriz de Probabilidade e Impacto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Esta matriz será utilizada para priorizar os riscos.</w:t>
      </w:r>
    </w:p>
    <w:tbl>
      <w:tblPr>
        <w:tblStyle w:val="Table4"/>
        <w:tblW w:w="6765.0" w:type="dxa"/>
        <w:jc w:val="left"/>
        <w:tblLayout w:type="fixed"/>
        <w:tblLook w:val="0400"/>
      </w:tblPr>
      <w:tblGrid>
        <w:gridCol w:w="1335"/>
        <w:gridCol w:w="1335"/>
        <w:gridCol w:w="1260"/>
        <w:gridCol w:w="915"/>
        <w:gridCol w:w="945"/>
        <w:gridCol w:w="975"/>
        <w:tblGridChange w:id="0">
          <w:tblGrid>
            <w:gridCol w:w="1335"/>
            <w:gridCol w:w="1335"/>
            <w:gridCol w:w="1260"/>
            <w:gridCol w:w="915"/>
            <w:gridCol w:w="945"/>
            <w:gridCol w:w="97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Muito Baixo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Baixo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Muito 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Muito 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Extremo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Extremo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Extremo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Muito Baixo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Muito 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Muito Baixo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Muito Baixo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</w:tr>
    </w:tbl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Extremo/Alto:</w:t>
      </w:r>
      <w:r w:rsidDel="00000000" w:rsidR="00000000" w:rsidRPr="00000000">
        <w:rPr>
          <w:rtl w:val="0"/>
        </w:rPr>
        <w:t xml:space="preserve"> Requerem atenção imediata e um plano de resposta detalhado, com um bom plano, em caso de recorrência de incidentes.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Médio:</w:t>
      </w:r>
      <w:r w:rsidDel="00000000" w:rsidR="00000000" w:rsidRPr="00000000">
        <w:rPr>
          <w:rtl w:val="0"/>
        </w:rPr>
        <w:t xml:space="preserve"> Devem ser monitorados de perto, com indicadores para o acompanhamento em tempo real, além de ter um plano de solução pronto em caso de incidentes.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Baixo/Muito Baixo:</w:t>
      </w:r>
      <w:r w:rsidDel="00000000" w:rsidR="00000000" w:rsidRPr="00000000">
        <w:rPr>
          <w:rtl w:val="0"/>
        </w:rPr>
        <w:t xml:space="preserve"> Serão monitorados como parte das atividades de rotina do projeto, mas com soluções prontas, porém não prioritárias.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Tolerância ao Risco das Partes Interessadas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numPr>
          <w:ilvl w:val="0"/>
          <w:numId w:val="2"/>
        </w:numPr>
        <w:spacing w:before="280" w:lineRule="auto"/>
        <w:ind w:left="720" w:hanging="360"/>
        <w:rPr>
          <w:b w:val="1"/>
          <w:color w:val="000000"/>
          <w:sz w:val="24"/>
          <w:szCs w:val="24"/>
          <w:u w:val="none"/>
        </w:rPr>
      </w:pPr>
      <w:bookmarkStart w:colFirst="0" w:colLast="0" w:name="_heading=h.vjnd9rr8ac3h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Administração da Instituição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Tolerância: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Baixa tolerância </w:t>
      </w:r>
      <w:r w:rsidDel="00000000" w:rsidR="00000000" w:rsidRPr="00000000">
        <w:rPr>
          <w:rtl w:val="0"/>
        </w:rPr>
        <w:t xml:space="preserve">a custos acima do planejado.</w:t>
        <w:br w:type="textWrapping"/>
      </w:r>
      <w:r w:rsidDel="00000000" w:rsidR="00000000" w:rsidRPr="00000000">
        <w:rPr>
          <w:b w:val="1"/>
          <w:rtl w:val="0"/>
        </w:rPr>
        <w:t xml:space="preserve">Justificativa: </w:t>
      </w:r>
      <w:r w:rsidDel="00000000" w:rsidR="00000000" w:rsidRPr="00000000">
        <w:rPr>
          <w:rtl w:val="0"/>
        </w:rPr>
        <w:t xml:space="preserve">O orçamento de instituições (sejam educacionais ou corporativas) é frequentemente limitado e planejado com antecedência.</w:t>
        <w:br w:type="textWrapping"/>
        <w:t xml:space="preserve">Gastos extras acima de </w:t>
      </w:r>
      <w:r w:rsidDel="00000000" w:rsidR="00000000" w:rsidRPr="00000000">
        <w:rPr>
          <w:b w:val="1"/>
          <w:rtl w:val="0"/>
        </w:rPr>
        <w:t xml:space="preserve">10% do orçamento previsto</w:t>
      </w:r>
      <w:r w:rsidDel="00000000" w:rsidR="00000000" w:rsidRPr="00000000">
        <w:rPr>
          <w:rtl w:val="0"/>
        </w:rPr>
        <w:t xml:space="preserve"> podem comprometer outros projetos estratégicos e afetar a aprovação da diretoria.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numPr>
          <w:ilvl w:val="0"/>
          <w:numId w:val="4"/>
        </w:numPr>
        <w:spacing w:before="280" w:lineRule="auto"/>
        <w:ind w:left="720" w:hanging="360"/>
        <w:rPr>
          <w:b w:val="1"/>
          <w:color w:val="000000"/>
          <w:sz w:val="24"/>
          <w:szCs w:val="24"/>
          <w:u w:val="none"/>
        </w:rPr>
      </w:pPr>
      <w:bookmarkStart w:colFirst="0" w:colLast="0" w:name="_heading=h.vtw5qbpndqn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Professores, Alunos e Colaboradores (Usuários Finais)</w:t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Tolerância: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Baixa tolerância </w:t>
      </w:r>
      <w:r w:rsidDel="00000000" w:rsidR="00000000" w:rsidRPr="00000000">
        <w:rPr>
          <w:rtl w:val="0"/>
        </w:rPr>
        <w:t xml:space="preserve">a falhas em sala de aula ou ambientes de trabalho.</w:t>
        <w:br w:type="textWrapping"/>
      </w:r>
      <w:r w:rsidDel="00000000" w:rsidR="00000000" w:rsidRPr="00000000">
        <w:rPr>
          <w:b w:val="1"/>
          <w:rtl w:val="0"/>
        </w:rPr>
        <w:t xml:space="preserve">Justificativa:</w:t>
      </w:r>
      <w:r w:rsidDel="00000000" w:rsidR="00000000" w:rsidRPr="00000000">
        <w:rPr>
          <w:rtl w:val="0"/>
        </w:rPr>
        <w:t xml:space="preserve">O uso dos espaços precisa ser contínuo e estável para que aulas, reuniões e atividades não sejam interrompidas.</w:t>
        <w:br w:type="textWrapping"/>
        <w:t xml:space="preserve">Se luzes, ar-condicionado ou projetores desligarem indevidamente durante uma aula, a experiência será negativa e pode gerar resistência ao sistema.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Equipe de TI e Manutenção Predial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Tolerância: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Média tolerância</w:t>
      </w:r>
      <w:r w:rsidDel="00000000" w:rsidR="00000000" w:rsidRPr="00000000">
        <w:rPr>
          <w:rtl w:val="0"/>
        </w:rPr>
        <w:t xml:space="preserve"> a riscos técnicos, desde que existam planos de contingência.</w:t>
        <w:br w:type="textWrapping"/>
      </w:r>
      <w:r w:rsidDel="00000000" w:rsidR="00000000" w:rsidRPr="00000000">
        <w:rPr>
          <w:b w:val="1"/>
          <w:rtl w:val="0"/>
        </w:rPr>
        <w:t xml:space="preserve">Justificativa: </w:t>
      </w:r>
      <w:r w:rsidDel="00000000" w:rsidR="00000000" w:rsidRPr="00000000">
        <w:rPr>
          <w:rtl w:val="0"/>
        </w:rPr>
        <w:t xml:space="preserve">A equipe técnica entende que falhas de sensores, comunicação de rede ou DBX-MIO são esperadas em projetos de automação. No entanto, essas falhas devem ter </w:t>
      </w:r>
      <w:r w:rsidDel="00000000" w:rsidR="00000000" w:rsidRPr="00000000">
        <w:rPr>
          <w:b w:val="1"/>
          <w:rtl w:val="0"/>
        </w:rPr>
        <w:t xml:space="preserve">planos de redundância ou equipamentos reserva</w:t>
      </w:r>
      <w:r w:rsidDel="00000000" w:rsidR="00000000" w:rsidRPr="00000000">
        <w:rPr>
          <w:rtl w:val="0"/>
        </w:rPr>
        <w:t xml:space="preserve"> para evitar longos períodos de inatividade.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240" w:before="240" w:lineRule="auto"/>
        <w:ind w:left="720" w:hanging="360"/>
        <w:rPr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Patrocinadores 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Tolerância: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Baixa tolerância </w:t>
      </w:r>
      <w:r w:rsidDel="00000000" w:rsidR="00000000" w:rsidRPr="00000000">
        <w:rPr>
          <w:rtl w:val="0"/>
        </w:rPr>
        <w:t xml:space="preserve">a falhas que prejudiquem indicadores sustentáveis.</w:t>
        <w:br w:type="textWrapping"/>
      </w:r>
      <w:r w:rsidDel="00000000" w:rsidR="00000000" w:rsidRPr="00000000">
        <w:rPr>
          <w:b w:val="1"/>
          <w:rtl w:val="0"/>
        </w:rPr>
        <w:t xml:space="preserve">Justificativa: </w:t>
      </w:r>
      <w:r w:rsidDel="00000000" w:rsidR="00000000" w:rsidRPr="00000000">
        <w:rPr>
          <w:rtl w:val="0"/>
        </w:rPr>
        <w:t xml:space="preserve">Os patrocinadores apresentam baixa tolerância a riscos financeiros e de cronograma que possam comprometer o ROI do projeto. Estouro de orçamento só será aceito se houver justificativa clara de valor agregado, e atrasos significativos serão rigorosamente controlados, pois afetam a entrega dos resultados.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Formatos de Relatórios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16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Registro de Riscos:</w:t>
      </w:r>
      <w:r w:rsidDel="00000000" w:rsidR="00000000" w:rsidRPr="00000000">
        <w:rPr>
          <w:rtl w:val="0"/>
        </w:rPr>
        <w:t xml:space="preserve"> O Registro de Riscos será mantido em uma planilha colaborativa ou em uma ferramenta de gerenciamento de projetos, como o Trello ou o próprio GitHub. Este documento terá caráter dinâmico e conterá, no mínimo, os seguintes elementos: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16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ID do Risco:</w:t>
      </w:r>
      <w:r w:rsidDel="00000000" w:rsidR="00000000" w:rsidRPr="00000000">
        <w:rPr>
          <w:rtl w:val="0"/>
        </w:rPr>
        <w:t xml:space="preserve"> Código exclusivo para identificação do risco;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 do Risco:</w:t>
      </w:r>
      <w:r w:rsidDel="00000000" w:rsidR="00000000" w:rsidRPr="00000000">
        <w:rPr>
          <w:rtl w:val="0"/>
        </w:rPr>
        <w:t xml:space="preserve"> Apresentação clara e objetiva do risco identificado;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Categoria:</w:t>
      </w:r>
      <w:r w:rsidDel="00000000" w:rsidR="00000000" w:rsidRPr="00000000">
        <w:rPr>
          <w:rtl w:val="0"/>
        </w:rPr>
        <w:t xml:space="preserve"> Classificação do risco segundo sua natureza: técnica, gerencial, organizacional ou externa;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Probabilidade:</w:t>
      </w:r>
      <w:r w:rsidDel="00000000" w:rsidR="00000000" w:rsidRPr="00000000">
        <w:rPr>
          <w:rtl w:val="0"/>
        </w:rPr>
        <w:t xml:space="preserve"> Nível e percentual conforme o tópico 6;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Impacto:</w:t>
      </w:r>
      <w:r w:rsidDel="00000000" w:rsidR="00000000" w:rsidRPr="00000000">
        <w:rPr>
          <w:rtl w:val="0"/>
        </w:rPr>
        <w:t xml:space="preserve"> Grau de impacto de acordo o tópico 6;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Classificação:</w:t>
      </w:r>
      <w:r w:rsidDel="00000000" w:rsidR="00000000" w:rsidRPr="00000000">
        <w:rPr>
          <w:rtl w:val="0"/>
        </w:rPr>
        <w:t xml:space="preserve"> Resultado da avaliação da matriz de probabilidade versus impacto, categorizado como baixo, médio, alto ou extremo;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Plano de Resposta:</w:t>
      </w:r>
      <w:r w:rsidDel="00000000" w:rsidR="00000000" w:rsidRPr="00000000">
        <w:rPr>
          <w:rtl w:val="0"/>
        </w:rPr>
        <w:t xml:space="preserve"> Estratégia definida para lidar com o risco;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Situação atual do risco, podendo ser aberto, em andamento, mitigado ou fechado;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de Identificação:</w:t>
      </w:r>
      <w:r w:rsidDel="00000000" w:rsidR="00000000" w:rsidRPr="00000000">
        <w:rPr>
          <w:rtl w:val="0"/>
        </w:rPr>
        <w:t xml:space="preserve"> Data em que o risco foi registrado;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da Última Atualização:</w:t>
      </w:r>
      <w:r w:rsidDel="00000000" w:rsidR="00000000" w:rsidRPr="00000000">
        <w:rPr>
          <w:rtl w:val="0"/>
        </w:rPr>
        <w:t xml:space="preserve"> Referência temporal utilizada para controlar o monitoramento contínuo.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16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Relatório de Status dos Riscos:</w:t>
      </w:r>
      <w:r w:rsidDel="00000000" w:rsidR="00000000" w:rsidRPr="00000000">
        <w:rPr>
          <w:rtl w:val="0"/>
        </w:rPr>
        <w:t xml:space="preserve"> Mensalmente, será elaborado um relatório consolidando informações sobre os riscos, o qual será incorporado aos relatórios gerais de progresso do projeto. Este documento deverá contemplar:</w:t>
      </w:r>
    </w:p>
    <w:p w:rsidR="00000000" w:rsidDel="00000000" w:rsidP="00000000" w:rsidRDefault="00000000" w:rsidRPr="00000000" w14:paraId="0000008F">
      <w:pPr>
        <w:numPr>
          <w:ilvl w:val="1"/>
          <w:numId w:val="9"/>
        </w:numPr>
        <w:spacing w:after="0" w:afterAutospacing="0" w:before="16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Síntese dos principais riscos ativos e sua classificação;</w:t>
        <w:br w:type="textWrapping"/>
      </w:r>
    </w:p>
    <w:p w:rsidR="00000000" w:rsidDel="00000000" w:rsidP="00000000" w:rsidRDefault="00000000" w:rsidRPr="00000000" w14:paraId="0000009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Situação das ações de resposta em andamento;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Identificação de novos riscos surgidos no período;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Riscos que foram mitigados ou encerrados;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Indicadores de desempenho do gerenciamento de riscos, tais como número de riscos ativos, tempo médio de resposta e eficácia das ações implementadas.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10. Acompanhamento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gerenciamento de riscos será conduzido de maneira dinâmica e contínua, garantindo a identificação, o monitoramento e o tratamento sistemático dos riscos ao longo de todo o ciclo de vida do projeto. Para tanto, serão implementadas as seguintes estratégias: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Revisões periódicas:</w:t>
        <w:br w:type="textWrapping"/>
      </w:r>
      <w:r w:rsidDel="00000000" w:rsidR="00000000" w:rsidRPr="00000000">
        <w:rPr>
          <w:rtl w:val="0"/>
        </w:rPr>
        <w:t xml:space="preserve"> Em cada marco relevante do projeto, tais como entregas, fases e milestones, serão realizadas revisões sistemáticas do Plano de Gerenciamento de Riscos e do Registro de Riscos. Essa prática tem como objetivo avaliar a eficácia das ações adotadas e incorporar lições aprendidas, promovendo a melhoria contínua do processo de gestão de riscos.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Atualização contínua do Registro de Riscos:</w:t>
        <w:br w:type="textWrapping"/>
      </w:r>
      <w:r w:rsidDel="00000000" w:rsidR="00000000" w:rsidRPr="00000000">
        <w:rPr>
          <w:rtl w:val="0"/>
        </w:rPr>
        <w:t xml:space="preserve"> O Registro de Riscos será tratado como um documento dinâmico, sendo atualizado regularmente quanto ao status dos riscos, suas probabilidades, impactos e planos de resposta, refletindo a evolução do projeto e a emergência de novas contingências.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Monitoramento por indicadores: </w:t>
      </w:r>
      <w:r w:rsidDel="00000000" w:rsidR="00000000" w:rsidRPr="00000000">
        <w:rPr>
          <w:rtl w:val="0"/>
        </w:rPr>
        <w:t xml:space="preserve">Serão definidos indicadores específicos para mensurar o desempenho do gerenciamento de riscos, incluindo, entre outros: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riscos identificados e acompanhados;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Percentual de riscos mitigados em comparação com os riscos aceitos;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 médio de resposta frente a riscos críticos.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Comunicação estruturada:</w:t>
        <w:br w:type="textWrapping"/>
      </w:r>
      <w:r w:rsidDel="00000000" w:rsidR="00000000" w:rsidRPr="00000000">
        <w:rPr>
          <w:rtl w:val="0"/>
        </w:rPr>
        <w:t xml:space="preserve"> O gerente de projeto terá a responsabilidade de assegurar que todas as partes interessadas recebam informações atualizadas sobre o status dos riscos. Essa comunicação será realizada por meio de reuniões periódicas, alertas sobre riscos emergentes e documentação formalizada, garantindo transparência e controle sobre o processo.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Ajustes contínuos no Plano de Gerenciamento de Riscos: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Conforme o projeto avança e novas informações se tornam disponíveis, o Plano será revisado e ajustado, assegurando sua aderência às condições reais do projeto e a eficácia das medidas de mitigação implementadas.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Aprovação:</w:t>
      </w:r>
      <w:r w:rsidDel="00000000" w:rsidR="00000000" w:rsidRPr="00000000">
        <w:rPr>
          <w:rtl w:val="0"/>
        </w:rPr>
      </w:r>
    </w:p>
    <w:tbl>
      <w:tblPr>
        <w:tblStyle w:val="Table5"/>
        <w:tblW w:w="9810.0" w:type="dxa"/>
        <w:jc w:val="left"/>
        <w:tblLayout w:type="fixed"/>
        <w:tblLook w:val="0400"/>
      </w:tblPr>
      <w:tblGrid>
        <w:gridCol w:w="4200"/>
        <w:gridCol w:w="2880"/>
        <w:gridCol w:w="1335"/>
        <w:gridCol w:w="1395"/>
        <w:tblGridChange w:id="0">
          <w:tblGrid>
            <w:gridCol w:w="4200"/>
            <w:gridCol w:w="2880"/>
            <w:gridCol w:w="1335"/>
            <w:gridCol w:w="1395"/>
          </w:tblGrid>
        </w:tblGridChange>
      </w:tblGrid>
      <w:tr>
        <w:trPr>
          <w:cantSplit w:val="0"/>
          <w:trHeight w:val="56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Cargo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Assinatura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Marco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Marco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17/09/2025</w:t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Pedro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Pedro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17/09/2025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_BR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8E2E7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8E2E7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8E2E7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8E2E7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8E2E7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8E2E7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8E2E7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8E2E7F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8E2E7F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8E2E7F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8E2E7F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8E2E7F"/>
    <w:rPr>
      <w:rFonts w:cstheme="majorBidi" w:eastAsiaTheme="majorEastAsia"/>
      <w:color w:val="272727" w:themeColor="text1" w:themeTint="0000D8"/>
    </w:rPr>
  </w:style>
  <w:style w:type="character" w:styleId="TtuloChar" w:customStyle="1">
    <w:name w:val="Título Char"/>
    <w:basedOn w:val="Fontepargpadro"/>
    <w:link w:val="Ttulo"/>
    <w:uiPriority w:val="10"/>
    <w:rsid w:val="008E2E7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har" w:customStyle="1">
    <w:name w:val="Subtítulo Char"/>
    <w:basedOn w:val="Fontepargpadro"/>
    <w:link w:val="Subttulo"/>
    <w:uiPriority w:val="11"/>
    <w:rsid w:val="008E2E7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8E2E7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8E2E7F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8E2E7F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8E2E7F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8E2E7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8E2E7F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8E2E7F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UXb4bj08r+88EmGBTuIaHcvRmA==">CgMxLjAyDmgudmpuZDlycjhhYzNoMg1oLnZ0dzVxYnBuZHFuOAByITFPTlhsVS1SbnZ2SUl5ZDBpUkFNYk9QUWJIQmkyODVEXw==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2025-09-12T20:22:00Z</dcterms:created>
  <dc:creator>Victor Bruno Alexander Rosetti de Quiroz</dc:creator>
</cp:coreProperties>
</file>