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7D" w:rsidRPr="00D972B8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70C0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  <w:sz w:val="24"/>
        </w:rPr>
      </w:pPr>
      <w:r w:rsidRPr="008A2F7D">
        <w:rPr>
          <w:rFonts w:eastAsiaTheme="minorHAnsi" w:cs="굴림" w:hint="eastAsia"/>
          <w:bCs/>
          <w:caps w:val="0"/>
          <w:color w:val="0070C0"/>
          <w:kern w:val="0"/>
          <w:sz w:val="24"/>
        </w:rPr>
        <w:t>고객보호대상(FDS, 이상징후 탐지) 손님 조회 및 해제 방법</w:t>
      </w:r>
      <w:r w:rsidRPr="008A2F7D">
        <w:rPr>
          <w:rFonts w:eastAsiaTheme="minorHAnsi" w:cs="굴림" w:hint="eastAsia"/>
          <w:bCs/>
          <w:caps w:val="0"/>
          <w:color w:val="333333"/>
          <w:kern w:val="0"/>
          <w:sz w:val="24"/>
        </w:rPr>
        <w:t xml:space="preserve">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333333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333333"/>
          <w:kern w:val="0"/>
        </w:rPr>
        <w:t>▶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손님이 영업점에 방문하여 고객보호대상에 걸린 사유를 문의 할 경우 어떻게 대응 해야 하나요?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최근에 파밍 및 보이스피싱을 통하여 고객의 금융정보를 탈취하는 일이 많아졌고, 탈취된 정보를 가지고 제3자(범죄자)에 의한 불법이체사고가 계속적으로 증가하고 있어 은행에서는 손님의 소중한 금융자산을 보호하고자 전자금융거래 시 이상징후로 판단되는 경우 보안수준에 따라</w:t>
      </w:r>
      <w:r w:rsidRPr="008A2F7D">
        <w:rPr>
          <w:rFonts w:eastAsiaTheme="minorHAnsi" w:cs="바탕" w:hint="eastAsia"/>
          <w:bCs/>
          <w:caps w:val="0"/>
          <w:color w:val="000000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 “이체정지” 및 “지급정지”로</w:t>
      </w:r>
      <w:r w:rsidR="00130DB2"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제한을 한다고 설명을 해주시기 바랍니다.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  <w:sz w:val="24"/>
        </w:rPr>
      </w:pPr>
      <w:r w:rsidRPr="008A2F7D">
        <w:rPr>
          <w:rFonts w:eastAsiaTheme="minorHAnsi" w:cs="굴림" w:hint="eastAsia"/>
          <w:bCs/>
          <w:caps w:val="0"/>
          <w:color w:val="FF00FF"/>
          <w:kern w:val="0"/>
          <w:sz w:val="24"/>
          <w:shd w:val="clear" w:color="auto" w:fill="FFFFFF"/>
        </w:rPr>
        <w:t>[고객보호대상(FDS탐지고객) 고객 조회 방법]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ind w:firstLine="15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- 계정단말 3801 화면(전자금융 신규/조회/변경/해지)에서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ind w:firstLine="15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참고: 기업고객은 계정단말 3901 화면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-</w:t>
      </w: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거래구분 - “9:조회” 선택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-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조회구분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?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“2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: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계좌번호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” or “4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: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이용자I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D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” or “5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: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고객번호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” 선택 후 “조회” 클릭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-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서비스구분</w:t>
      </w:r>
      <w:r w:rsidR="003D3A8F" w:rsidRPr="008A2F7D">
        <w:rPr>
          <w:rFonts w:eastAsiaTheme="minorHAnsi" w:cs="굴림"/>
          <w:bCs/>
          <w:caps w:val="0"/>
          <w:color w:val="000000"/>
          <w:kern w:val="0"/>
          <w:shd w:val="clear" w:color="auto" w:fill="FFFFFF"/>
        </w:rPr>
        <w:t>?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“인터넷” or “스마트폰뱅킹” or “폰뱅킹” 클릭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 xml:space="preserve"> - 본문 내용 중 고객보호대상에 “</w:t>
      </w:r>
      <w:r w:rsidRPr="008A2F7D">
        <w:rPr>
          <w:rFonts w:eastAsiaTheme="minorHAnsi" w:cs="굴림" w:hint="eastAsia"/>
          <w:bCs/>
          <w:caps w:val="0"/>
          <w:color w:val="FF0000"/>
          <w:kern w:val="0"/>
          <w:shd w:val="clear" w:color="auto" w:fill="FFFFFF"/>
        </w:rPr>
        <w:t>Y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” 이면 고객보호대상이며 “N” 이면 대상이 아님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t>  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- 고객보호대상 “</w:t>
      </w:r>
      <w:r w:rsidRPr="008A2F7D">
        <w:rPr>
          <w:rFonts w:eastAsiaTheme="minorHAnsi" w:cs="굴림" w:hint="eastAsia"/>
          <w:bCs/>
          <w:caps w:val="0"/>
          <w:color w:val="FF0000"/>
          <w:kern w:val="0"/>
          <w:shd w:val="clear" w:color="auto" w:fill="FFFFFF"/>
        </w:rPr>
        <w:t>Y</w:t>
      </w:r>
      <w:r w:rsidRPr="008A2F7D">
        <w:rPr>
          <w:rFonts w:eastAsiaTheme="minorHAnsi" w:cs="굴림" w:hint="eastAsia"/>
          <w:bCs/>
          <w:caps w:val="0"/>
          <w:color w:val="000000"/>
          <w:kern w:val="0"/>
          <w:shd w:val="clear" w:color="auto" w:fill="FFFFFF"/>
        </w:rPr>
        <w:t>”인 경우 “조회”를 클릭하여 상세정보 확인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  <w:shd w:val="clear" w:color="auto" w:fill="FFFFFF"/>
        </w:rPr>
        <w:lastRenderedPageBreak/>
        <w:t>  </w:t>
      </w:r>
      <w:r w:rsidRPr="00D972B8">
        <w:rPr>
          <w:rFonts w:eastAsiaTheme="minorHAnsi" w:cs="굴림" w:hint="eastAsia"/>
          <w:bCs/>
          <w:caps w:val="0"/>
          <w:noProof/>
          <w:color w:val="333333"/>
          <w:kern w:val="0"/>
        </w:rPr>
        <w:drawing>
          <wp:inline distT="0" distB="0" distL="0" distR="0" wp14:anchorId="4081E784" wp14:editId="529B9C74">
            <wp:extent cx="5476875" cy="3905250"/>
            <wp:effectExtent l="0" t="0" r="9525" b="0"/>
            <wp:docPr id="8" name="그림 8" descr="external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_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1. 이상징후 탐지 </w:t>
      </w:r>
      <w:r w:rsidRPr="00D972B8">
        <w:rPr>
          <w:rFonts w:eastAsiaTheme="minorHAnsi" w:cs="굴림" w:hint="eastAsia"/>
          <w:bCs/>
          <w:caps w:val="0"/>
          <w:color w:val="0000FF"/>
          <w:kern w:val="0"/>
        </w:rPr>
        <w:t xml:space="preserve">이체정지 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손님 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방문 시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바탕" w:hint="eastAsia"/>
          <w:bCs/>
          <w:caps w:val="0"/>
          <w:color w:val="333333"/>
          <w:kern w:val="0"/>
        </w:rPr>
        <w:t> 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 1) 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제한사항</w:t>
      </w:r>
      <w:r w:rsidR="003D3A8F" w:rsidRPr="00D972B8">
        <w:rPr>
          <w:rFonts w:eastAsiaTheme="minorHAnsi" w:cs="굴림"/>
          <w:bCs/>
          <w:caps w:val="0"/>
          <w:color w:val="000000"/>
          <w:kern w:val="0"/>
        </w:rPr>
        <w:t>: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인터넷뱅킹, 스마트폰뱅킹, 폰뱅킹, PG이체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>  2) 해제방법</w:t>
      </w:r>
    </w:p>
    <w:p w:rsidR="00130DB2" w:rsidRPr="00D972B8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left="880" w:hangingChars="400" w:hanging="880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   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가) 본인이 직접 해제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시: 인터넷 또는 스마트폰뱅킹에서 ARS를 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>통하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본인인증</w:t>
      </w:r>
    </w:p>
    <w:p w:rsidR="008A2F7D" w:rsidRPr="00D972B8" w:rsidRDefault="00130DB2" w:rsidP="00D972B8">
      <w:pPr>
        <w:widowControl/>
        <w:shd w:val="clear" w:color="auto" w:fill="FFFFFF"/>
        <w:wordWrap/>
        <w:autoSpaceDE/>
        <w:autoSpaceDN/>
        <w:spacing w:after="0" w:line="384" w:lineRule="auto"/>
        <w:ind w:leftChars="360" w:left="792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>(</w:t>
      </w:r>
      <w:r w:rsidR="008A2F7D" w:rsidRPr="008A2F7D">
        <w:rPr>
          <w:rFonts w:eastAsiaTheme="minorHAnsi" w:cs="굴림" w:hint="eastAsia"/>
          <w:bCs/>
          <w:caps w:val="0"/>
          <w:color w:val="000000"/>
          <w:kern w:val="0"/>
        </w:rPr>
        <w:t>로그인-&gt;이체거래-&gt;본인인증 ARS</w:t>
      </w:r>
      <w:r w:rsidR="008A2F7D" w:rsidRPr="00D972B8">
        <w:rPr>
          <w:rFonts w:eastAsiaTheme="minorHAnsi" w:cs="굴림" w:hint="eastAsia"/>
          <w:bCs/>
          <w:caps w:val="0"/>
          <w:color w:val="000000"/>
          <w:kern w:val="0"/>
        </w:rPr>
        <w:t>)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left="880" w:hangingChars="400" w:hanging="88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나) 영업점 방문</w:t>
      </w:r>
      <w:r w:rsidR="00130DB2"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시: 보안매체 변경, 전자금융 이용자 비밀번호, 계좌비밀번호 변경(</w:t>
      </w:r>
      <w:r w:rsidRPr="008A2F7D">
        <w:rPr>
          <w:rFonts w:eastAsiaTheme="minorHAnsi" w:cs="굴림" w:hint="eastAsia"/>
          <w:bCs/>
          <w:caps w:val="0"/>
          <w:color w:val="0000FF"/>
          <w:kern w:val="0"/>
        </w:rPr>
        <w:t>전계좌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)</w:t>
      </w:r>
      <w:r w:rsidR="00130DB2"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후 해제(OTP사용자는 보안매체변경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</w:rPr>
        <w:t>생략 가능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>)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              </w:t>
      </w:r>
      <w:r w:rsidRPr="008A2F7D">
        <w:rPr>
          <w:rFonts w:eastAsiaTheme="minorHAnsi" w:cs="바탕" w:hint="eastAsia"/>
          <w:bCs/>
          <w:caps w:val="0"/>
          <w:color w:val="333333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333333"/>
          <w:kern w:val="0"/>
        </w:rPr>
        <w:t xml:space="preserve">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firstLineChars="100" w:firstLine="22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333333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FF0000"/>
          <w:kern w:val="0"/>
        </w:rPr>
        <w:t>※ 주의: 비밀번호 변경 시 초기화 금지(변경으로 처리), 해제처리 안됨</w:t>
      </w:r>
      <w:r w:rsidRPr="008A2F7D">
        <w:rPr>
          <w:rFonts w:eastAsiaTheme="minorHAnsi" w:cs="바탕" w:hint="eastAsia"/>
          <w:bCs/>
          <w:caps w:val="0"/>
          <w:color w:val="FF0000"/>
          <w:kern w:val="0"/>
        </w:rPr>
        <w:t> </w:t>
      </w:r>
      <w:r w:rsidRPr="008A2F7D">
        <w:rPr>
          <w:rFonts w:eastAsiaTheme="minorHAnsi" w:cs="바탕" w:hint="eastAsia"/>
          <w:bCs/>
          <w:caps w:val="0"/>
          <w:color w:val="333333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333333"/>
          <w:kern w:val="0"/>
        </w:rPr>
        <w:t xml:space="preserve">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바탕" w:hint="eastAsia"/>
          <w:bCs/>
          <w:caps w:val="0"/>
          <w:color w:val="333333"/>
          <w:kern w:val="0"/>
        </w:rPr>
        <w:t>  </w:t>
      </w:r>
      <w:r w:rsidRPr="008A2F7D">
        <w:rPr>
          <w:rFonts w:eastAsiaTheme="minorHAnsi" w:cs="굴림" w:hint="eastAsia"/>
          <w:bCs/>
          <w:caps w:val="0"/>
          <w:color w:val="333333"/>
          <w:kern w:val="0"/>
        </w:rPr>
        <w:t xml:space="preserve">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2. 이상징후 탐지 </w:t>
      </w:r>
      <w:r w:rsidRPr="00D972B8">
        <w:rPr>
          <w:rFonts w:eastAsiaTheme="minorHAnsi" w:cs="굴림" w:hint="eastAsia"/>
          <w:bCs/>
          <w:caps w:val="0"/>
          <w:color w:val="0000FF"/>
          <w:kern w:val="0"/>
        </w:rPr>
        <w:t>지급정지(블랙리스트 포함)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손님 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방문 시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바탕" w:hint="eastAsia"/>
          <w:bCs/>
          <w:caps w:val="0"/>
          <w:color w:val="000000"/>
          <w:kern w:val="0"/>
        </w:rPr>
        <w:t>   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1) 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제한사항</w:t>
      </w:r>
      <w:r w:rsidR="003D3A8F" w:rsidRPr="00D972B8">
        <w:rPr>
          <w:rFonts w:eastAsiaTheme="minorHAnsi" w:cs="굴림"/>
          <w:bCs/>
          <w:caps w:val="0"/>
          <w:color w:val="000000"/>
          <w:kern w:val="0"/>
        </w:rPr>
        <w:t>: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인터넷뱅킹, 스마트폰뱅킹, 폰뱅킹, </w:t>
      </w:r>
      <w:r w:rsidR="003D3A8F" w:rsidRPr="00D972B8">
        <w:rPr>
          <w:rFonts w:eastAsiaTheme="minorHAnsi" w:cs="굴림"/>
          <w:bCs/>
          <w:caps w:val="0"/>
          <w:color w:val="000000"/>
          <w:kern w:val="0"/>
        </w:rPr>
        <w:t>PG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이체</w:t>
      </w:r>
      <w:r w:rsidR="003D3A8F" w:rsidRPr="00D972B8">
        <w:rPr>
          <w:rFonts w:eastAsiaTheme="minorHAnsi" w:cs="굴림"/>
          <w:bCs/>
          <w:caps w:val="0"/>
          <w:color w:val="000000"/>
          <w:kern w:val="0"/>
        </w:rPr>
        <w:t>, 자동화기기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출금제한</w:t>
      </w:r>
    </w:p>
    <w:p w:rsidR="008A2F7D" w:rsidRPr="008A2F7D" w:rsidRDefault="00130DB2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바탕" w:hint="eastAsia"/>
          <w:bCs/>
          <w:caps w:val="0"/>
          <w:color w:val="000000"/>
          <w:kern w:val="0"/>
        </w:rPr>
        <w:lastRenderedPageBreak/>
        <w:t>   </w:t>
      </w:r>
      <w:r w:rsidR="008A2F7D" w:rsidRPr="00D972B8">
        <w:rPr>
          <w:rFonts w:eastAsiaTheme="minorHAnsi" w:cs="굴림" w:hint="eastAsia"/>
          <w:bCs/>
          <w:caps w:val="0"/>
          <w:color w:val="000000"/>
          <w:kern w:val="0"/>
        </w:rPr>
        <w:t>2) 해제방법</w:t>
      </w:r>
    </w:p>
    <w:p w:rsidR="00D972B8" w:rsidRDefault="008A2F7D" w:rsidP="00D972B8">
      <w:pPr>
        <w:widowControl/>
        <w:shd w:val="clear" w:color="auto" w:fill="FFFFFF"/>
        <w:wordWrap/>
        <w:autoSpaceDE/>
        <w:autoSpaceDN/>
        <w:spacing w:after="300" w:line="384" w:lineRule="auto"/>
        <w:ind w:firstLineChars="200" w:firstLine="440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★ 영업점 방문 해제만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</w:rPr>
        <w:t>가능</w:t>
      </w:r>
      <w:r w:rsidR="003D3A8F" w:rsidRPr="008A2F7D">
        <w:rPr>
          <w:rFonts w:eastAsiaTheme="minorHAnsi" w:cs="굴림"/>
          <w:bCs/>
          <w:caps w:val="0"/>
          <w:color w:val="000000"/>
          <w:kern w:val="0"/>
        </w:rPr>
        <w:t>: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 </w:t>
      </w:r>
      <w:r w:rsidRPr="008A2F7D">
        <w:rPr>
          <w:rFonts w:eastAsiaTheme="minorHAnsi" w:cs="바탕" w:hint="eastAsia"/>
          <w:bCs/>
          <w:caps w:val="0"/>
          <w:color w:val="000000"/>
          <w:kern w:val="0"/>
        </w:rPr>
        <w:t> 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이체정지 영업점방문과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</w:rPr>
        <w:t>방법 동일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300" w:line="384" w:lineRule="auto"/>
        <w:ind w:firstLineChars="300" w:firstLine="660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(보안매체 변경, 전자금융 이용자 비밀번호, 계좌비밀번호 변경(전계좌)후 해제)</w:t>
      </w:r>
    </w:p>
    <w:p w:rsidR="008A2F7D" w:rsidRPr="008A2F7D" w:rsidRDefault="00D972B8" w:rsidP="00D972B8">
      <w:pPr>
        <w:widowControl/>
        <w:shd w:val="clear" w:color="auto" w:fill="FFFFFF"/>
        <w:wordWrap/>
        <w:autoSpaceDE/>
        <w:autoSpaceDN/>
        <w:spacing w:after="300" w:line="384" w:lineRule="auto"/>
        <w:ind w:left="615"/>
        <w:jc w:val="left"/>
        <w:rPr>
          <w:rFonts w:eastAsiaTheme="minorHAnsi" w:cs="굴림"/>
          <w:bCs/>
          <w:caps w:val="0"/>
          <w:color w:val="000000"/>
          <w:kern w:val="0"/>
        </w:rPr>
      </w:pPr>
      <w:r>
        <w:rPr>
          <w:rFonts w:eastAsiaTheme="minorHAnsi" w:cs="바탕" w:hint="eastAsia"/>
          <w:bCs/>
          <w:caps w:val="0"/>
          <w:color w:val="000000"/>
          <w:kern w:val="0"/>
        </w:rPr>
        <w:t> </w:t>
      </w:r>
      <w:r w:rsidR="008A2F7D"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※ OTP사용자는 보안매체변경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</w:rPr>
        <w:t>생략 가능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300" w:line="384" w:lineRule="auto"/>
        <w:ind w:left="615"/>
        <w:jc w:val="left"/>
        <w:rPr>
          <w:rFonts w:eastAsiaTheme="minorHAnsi" w:cs="굴림"/>
          <w:bCs/>
          <w:caps w:val="0"/>
          <w:color w:val="000000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3. 해제 </w:t>
      </w:r>
      <w:r w:rsidR="003D3A8F" w:rsidRPr="00D972B8">
        <w:rPr>
          <w:rFonts w:eastAsiaTheme="minorHAnsi" w:cs="굴림" w:hint="eastAsia"/>
          <w:bCs/>
          <w:caps w:val="0"/>
          <w:color w:val="000000"/>
          <w:kern w:val="0"/>
        </w:rPr>
        <w:t>전산 조작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 방법(</w:t>
      </w:r>
      <w:r w:rsidRPr="00D972B8">
        <w:rPr>
          <w:rFonts w:eastAsiaTheme="minorHAnsi" w:cs="굴림" w:hint="eastAsia"/>
          <w:bCs/>
          <w:caps w:val="0"/>
          <w:color w:val="0000FF"/>
          <w:kern w:val="0"/>
        </w:rPr>
        <w:t>3801 화면</w:t>
      </w:r>
      <w:r w:rsidRPr="00D972B8">
        <w:rPr>
          <w:rFonts w:eastAsiaTheme="minorHAnsi" w:cs="굴림" w:hint="eastAsia"/>
          <w:bCs/>
          <w:caps w:val="0"/>
          <w:color w:val="000000"/>
          <w:kern w:val="0"/>
        </w:rPr>
        <w:t xml:space="preserve">) 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ind w:left="660" w:hangingChars="300" w:hanging="660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</w:rPr>
        <w:t>  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 ▶ 보안매체 변경, 전자금융 이용자 비밀번호, 계좌비밀번호 변경(전계좌)후 아래의 해제 조작 가능(OTP사용자는 보안매체변경 </w:t>
      </w:r>
      <w:r w:rsidR="003D3A8F" w:rsidRPr="008A2F7D">
        <w:rPr>
          <w:rFonts w:eastAsiaTheme="minorHAnsi" w:cs="굴림" w:hint="eastAsia"/>
          <w:bCs/>
          <w:caps w:val="0"/>
          <w:color w:val="000000"/>
          <w:kern w:val="0"/>
        </w:rPr>
        <w:t>생략 가능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) </w:t>
      </w:r>
    </w:p>
    <w:p w:rsidR="008A2F7D" w:rsidRPr="008A2F7D" w:rsidRDefault="00130DB2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D972B8">
        <w:rPr>
          <w:rFonts w:eastAsiaTheme="minorHAnsi" w:cs="바탕" w:hint="eastAsia"/>
          <w:bCs/>
          <w:caps w:val="0"/>
          <w:color w:val="000000"/>
          <w:kern w:val="0"/>
        </w:rPr>
        <w:t>   </w:t>
      </w:r>
      <w:r w:rsidR="00D972B8">
        <w:rPr>
          <w:rFonts w:eastAsiaTheme="minorHAnsi" w:cs="바탕" w:hint="eastAsia"/>
          <w:bCs/>
          <w:caps w:val="0"/>
          <w:color w:val="000000"/>
          <w:kern w:val="0"/>
        </w:rPr>
        <w:t xml:space="preserve"> </w:t>
      </w:r>
      <w:r w:rsidR="008A2F7D"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▶ 계정단말 3801 전자금융 신규/조회/변경/해지 </w:t>
      </w:r>
    </w:p>
    <w:p w:rsidR="00130DB2" w:rsidRPr="00D972B8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jc w:val="left"/>
        <w:rPr>
          <w:rFonts w:eastAsiaTheme="minorHAnsi" w:cs="바탕"/>
          <w:bCs/>
          <w:caps w:val="0"/>
          <w:color w:val="000000"/>
          <w:kern w:val="0"/>
        </w:rPr>
      </w:pPr>
      <w:r w:rsidRPr="008A2F7D">
        <w:rPr>
          <w:rFonts w:eastAsiaTheme="minorHAnsi" w:cs="바탕" w:hint="eastAsia"/>
          <w:bCs/>
          <w:caps w:val="0"/>
          <w:color w:val="000000"/>
          <w:kern w:val="0"/>
        </w:rPr>
        <w:t>     </w:t>
      </w:r>
      <w:r w:rsidR="00D972B8">
        <w:rPr>
          <w:rFonts w:eastAsiaTheme="minorHAnsi" w:cs="바탕" w:hint="eastAsia"/>
          <w:bCs/>
          <w:caps w:val="0"/>
          <w:color w:val="000000"/>
          <w:kern w:val="0"/>
        </w:rPr>
        <w:t xml:space="preserve">  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 xml:space="preserve"> 화면&gt;거래구분9&gt;고객번호투입&gt;서비스:0전체&gt;상태</w:t>
      </w:r>
      <w:r w:rsidR="003D3A8F" w:rsidRPr="008A2F7D">
        <w:rPr>
          <w:rFonts w:eastAsiaTheme="minorHAnsi" w:cs="굴림"/>
          <w:bCs/>
          <w:caps w:val="0"/>
          <w:color w:val="000000"/>
          <w:kern w:val="0"/>
        </w:rPr>
        <w:t>: 1정상</w:t>
      </w: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&gt;조회&gt;하단 서비스구분 채널 선택</w:t>
      </w:r>
      <w:r w:rsidRPr="008A2F7D">
        <w:rPr>
          <w:rFonts w:eastAsiaTheme="minorHAnsi" w:cs="바탕" w:hint="eastAsia"/>
          <w:bCs/>
          <w:caps w:val="0"/>
          <w:color w:val="000000"/>
          <w:kern w:val="0"/>
        </w:rPr>
        <w:t> 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uto"/>
        <w:ind w:firstLineChars="500" w:firstLine="1100"/>
        <w:jc w:val="left"/>
        <w:rPr>
          <w:rFonts w:eastAsiaTheme="minorHAnsi" w:cs="굴림"/>
          <w:bCs/>
          <w:caps w:val="0"/>
          <w:color w:val="000000"/>
          <w:kern w:val="0"/>
        </w:rPr>
      </w:pPr>
      <w:r w:rsidRPr="008A2F7D">
        <w:rPr>
          <w:rFonts w:eastAsiaTheme="minorHAnsi" w:cs="굴림" w:hint="eastAsia"/>
          <w:bCs/>
          <w:caps w:val="0"/>
          <w:color w:val="000000"/>
          <w:kern w:val="0"/>
        </w:rPr>
        <w:t>&gt;</w:t>
      </w:r>
      <w:r w:rsidRPr="008A2F7D">
        <w:rPr>
          <w:rFonts w:eastAsiaTheme="minorHAnsi" w:cs="굴림" w:hint="eastAsia"/>
          <w:bCs/>
          <w:caps w:val="0"/>
          <w:color w:val="FF0000"/>
          <w:kern w:val="0"/>
        </w:rPr>
        <w:t>고객보호대상 Y 조회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300" w:line="384" w:lineRule="auto"/>
        <w:ind w:left="66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D972B8">
        <w:rPr>
          <w:rFonts w:eastAsiaTheme="minorHAnsi" w:cs="굴림" w:hint="eastAsia"/>
          <w:bCs/>
          <w:caps w:val="0"/>
          <w:noProof/>
          <w:color w:val="333333"/>
          <w:kern w:val="0"/>
        </w:rPr>
        <w:lastRenderedPageBreak/>
        <w:drawing>
          <wp:inline distT="0" distB="0" distL="0" distR="0" wp14:anchorId="36CDDE64" wp14:editId="12D96A6A">
            <wp:extent cx="5476875" cy="5829300"/>
            <wp:effectExtent l="0" t="0" r="9525" b="0"/>
            <wp:docPr id="7" name="그림 7" descr="external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rnal_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300" w:line="384" w:lineRule="auto"/>
        <w:ind w:left="2415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D972B8">
        <w:rPr>
          <w:rFonts w:eastAsiaTheme="minorHAnsi" w:cs="굴림" w:hint="eastAsia"/>
          <w:bCs/>
          <w:caps w:val="0"/>
          <w:noProof/>
          <w:color w:val="333333"/>
          <w:kern w:val="0"/>
        </w:rPr>
        <w:drawing>
          <wp:inline distT="0" distB="0" distL="0" distR="0" wp14:anchorId="39D40DF2" wp14:editId="1727C18D">
            <wp:extent cx="3076575" cy="2438400"/>
            <wp:effectExtent l="0" t="0" r="9525" b="0"/>
            <wp:docPr id="5" name="그림 5" descr="external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rnal_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ind w:left="66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D972B8">
        <w:rPr>
          <w:rFonts w:eastAsiaTheme="minorHAnsi" w:cs="굴림" w:hint="eastAsia"/>
          <w:bCs/>
          <w:caps w:val="0"/>
          <w:noProof/>
          <w:color w:val="333333"/>
          <w:kern w:val="0"/>
        </w:rPr>
        <w:lastRenderedPageBreak/>
        <w:drawing>
          <wp:inline distT="0" distB="0" distL="0" distR="0" wp14:anchorId="6B390062" wp14:editId="04D0985B">
            <wp:extent cx="5343525" cy="4429125"/>
            <wp:effectExtent l="0" t="0" r="9525" b="9525"/>
            <wp:docPr id="3" name="그림 3" descr="설명: http://km.hanafn.com:8208/jsl/inline/ImageAction.Download/?key=MTAwMAo2LzUvOS9rbXM1ODczODU5NDgxMjI2NjQ5MTEzLmJtc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설명: http://km.hanafn.com:8208/jsl/inline/ImageAction.Download/?key=MTAwMAo2LzUvOS9rbXM1ODczODU5NDgxMjI2NjQ5MTEzLmJtcA=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ind w:left="795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D972B8">
        <w:rPr>
          <w:rFonts w:eastAsiaTheme="minorHAnsi" w:cs="굴림" w:hint="eastAsia"/>
          <w:bCs/>
          <w:caps w:val="0"/>
          <w:noProof/>
          <w:color w:val="333333"/>
          <w:kern w:val="0"/>
        </w:rPr>
        <w:drawing>
          <wp:inline distT="0" distB="0" distL="0" distR="0" wp14:anchorId="51718BFC" wp14:editId="0C1433D8">
            <wp:extent cx="4972050" cy="2171700"/>
            <wp:effectExtent l="0" t="0" r="0" b="0"/>
            <wp:docPr id="2" name="그림 2" descr="external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ernal_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195" w:line="384" w:lineRule="auto"/>
        <w:ind w:left="795"/>
        <w:jc w:val="left"/>
        <w:rPr>
          <w:rFonts w:eastAsiaTheme="minorHAnsi" w:cs="굴림"/>
          <w:bCs/>
          <w:caps w:val="0"/>
          <w:color w:val="333333"/>
          <w:kern w:val="0"/>
        </w:rPr>
      </w:pP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left="390" w:firstLine="22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8A2F7D">
        <w:rPr>
          <w:rFonts w:eastAsiaTheme="minorHAnsi" w:cs="굴림" w:hint="eastAsia"/>
          <w:bCs/>
          <w:caps w:val="0"/>
          <w:color w:val="FF0000"/>
          <w:kern w:val="0"/>
        </w:rPr>
        <w:t>“</w:t>
      </w:r>
      <w:r w:rsidR="003D3A8F" w:rsidRPr="008A2F7D">
        <w:rPr>
          <w:rFonts w:eastAsiaTheme="minorHAnsi" w:cs="굴림" w:hint="eastAsia"/>
          <w:bCs/>
          <w:caps w:val="0"/>
          <w:color w:val="FF0000"/>
          <w:kern w:val="0"/>
        </w:rPr>
        <w:t>뭘 해도</w:t>
      </w:r>
      <w:r w:rsidRPr="008A2F7D">
        <w:rPr>
          <w:rFonts w:eastAsiaTheme="minorHAnsi" w:cs="굴림" w:hint="eastAsia"/>
          <w:bCs/>
          <w:caps w:val="0"/>
          <w:color w:val="FF0000"/>
          <w:kern w:val="0"/>
        </w:rPr>
        <w:t xml:space="preserve"> 해제가 안되요~!!!!?”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firstLine="330"/>
        <w:jc w:val="left"/>
        <w:rPr>
          <w:rFonts w:eastAsiaTheme="minorHAnsi" w:cs="굴림"/>
          <w:bCs/>
          <w:caps w:val="0"/>
          <w:color w:val="333333"/>
          <w:kern w:val="0"/>
        </w:rPr>
      </w:pPr>
      <w:r w:rsidRPr="00D972B8">
        <w:rPr>
          <w:rFonts w:eastAsiaTheme="minorHAnsi" w:cs="굴림" w:hint="eastAsia"/>
          <w:bCs/>
          <w:caps w:val="0"/>
          <w:color w:val="333333"/>
          <w:kern w:val="0"/>
        </w:rPr>
        <w:t>그럼, 금융소비자보호부 (☏</w:t>
      </w:r>
      <w:r w:rsidR="00104903">
        <w:rPr>
          <w:rFonts w:eastAsiaTheme="minorHAnsi" w:cs="굴림" w:hint="eastAsia"/>
          <w:bCs/>
          <w:caps w:val="0"/>
          <w:color w:val="333333"/>
          <w:kern w:val="0"/>
        </w:rPr>
        <w:t xml:space="preserve"> 82 2828</w:t>
      </w:r>
      <w:r w:rsidRPr="00D972B8">
        <w:rPr>
          <w:rFonts w:eastAsiaTheme="minorHAnsi" w:cs="굴림" w:hint="eastAsia"/>
          <w:bCs/>
          <w:caps w:val="0"/>
          <w:color w:val="333333"/>
          <w:kern w:val="0"/>
        </w:rPr>
        <w:t>)</w:t>
      </w:r>
    </w:p>
    <w:p w:rsidR="008A2F7D" w:rsidRPr="008A2F7D" w:rsidRDefault="008A2F7D" w:rsidP="00D972B8">
      <w:pPr>
        <w:widowControl/>
        <w:shd w:val="clear" w:color="auto" w:fill="FFFFFF"/>
        <w:wordWrap/>
        <w:autoSpaceDE/>
        <w:autoSpaceDN/>
        <w:spacing w:after="0" w:line="384" w:lineRule="auto"/>
        <w:ind w:firstLine="440"/>
        <w:jc w:val="left"/>
        <w:rPr>
          <w:rFonts w:eastAsiaTheme="minorHAnsi" w:cs="굴림"/>
          <w:bCs/>
          <w:caps w:val="0"/>
          <w:color w:val="333333"/>
          <w:kern w:val="0"/>
        </w:rPr>
      </w:pPr>
      <w:bookmarkStart w:id="0" w:name="_GoBack"/>
      <w:bookmarkEnd w:id="0"/>
      <w:r w:rsidRPr="00D972B8">
        <w:rPr>
          <w:rFonts w:eastAsiaTheme="minorHAnsi" w:cs="굴림" w:hint="eastAsia"/>
          <w:bCs/>
          <w:caps w:val="0"/>
          <w:color w:val="333333"/>
          <w:kern w:val="0"/>
        </w:rPr>
        <w:t>야간: 정보보호</w:t>
      </w:r>
      <w:r w:rsidR="003D3A8F">
        <w:rPr>
          <w:rFonts w:eastAsiaTheme="minorHAnsi" w:cs="굴림" w:hint="eastAsia"/>
          <w:bCs/>
          <w:caps w:val="0"/>
          <w:color w:val="333333"/>
          <w:kern w:val="0"/>
        </w:rPr>
        <w:t>섹션</w:t>
      </w:r>
      <w:r w:rsidRPr="00D972B8">
        <w:rPr>
          <w:rFonts w:eastAsiaTheme="minorHAnsi" w:cs="굴림" w:hint="eastAsia"/>
          <w:bCs/>
          <w:caps w:val="0"/>
          <w:color w:val="333333"/>
          <w:kern w:val="0"/>
        </w:rPr>
        <w:t xml:space="preserve">(보안관제)로 해제처리요청 (☏ </w:t>
      </w:r>
      <w:r w:rsidR="003D3A8F">
        <w:rPr>
          <w:rFonts w:eastAsiaTheme="minorHAnsi" w:cs="굴림"/>
          <w:bCs/>
          <w:caps w:val="0"/>
          <w:color w:val="333333"/>
          <w:kern w:val="0"/>
          <w:u w:val="single"/>
        </w:rPr>
        <w:t>6420-6603</w:t>
      </w:r>
      <w:r w:rsidRPr="00D972B8">
        <w:rPr>
          <w:rFonts w:eastAsiaTheme="minorHAnsi" w:cs="굴림" w:hint="eastAsia"/>
          <w:bCs/>
          <w:caps w:val="0"/>
          <w:color w:val="333333"/>
          <w:kern w:val="0"/>
        </w:rPr>
        <w:t>)</w:t>
      </w:r>
    </w:p>
    <w:p w:rsidR="00EF32B2" w:rsidRPr="003D3A8F" w:rsidRDefault="00EF32B2" w:rsidP="00D972B8">
      <w:pPr>
        <w:wordWrap/>
        <w:spacing w:line="384" w:lineRule="auto"/>
        <w:rPr>
          <w:rFonts w:eastAsiaTheme="minorHAnsi"/>
        </w:rPr>
      </w:pPr>
    </w:p>
    <w:sectPr w:rsidR="00EF32B2" w:rsidRPr="003D3A8F" w:rsidSect="008A2F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B6" w:rsidRDefault="00FA62B6" w:rsidP="009A16AC">
      <w:pPr>
        <w:spacing w:after="0" w:line="240" w:lineRule="auto"/>
      </w:pPr>
      <w:r>
        <w:separator/>
      </w:r>
    </w:p>
  </w:endnote>
  <w:endnote w:type="continuationSeparator" w:id="0">
    <w:p w:rsidR="00FA62B6" w:rsidRDefault="00FA62B6" w:rsidP="009A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B6" w:rsidRDefault="00FA62B6" w:rsidP="009A16AC">
      <w:pPr>
        <w:spacing w:after="0" w:line="240" w:lineRule="auto"/>
      </w:pPr>
      <w:r>
        <w:separator/>
      </w:r>
    </w:p>
  </w:footnote>
  <w:footnote w:type="continuationSeparator" w:id="0">
    <w:p w:rsidR="00FA62B6" w:rsidRDefault="00FA62B6" w:rsidP="009A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3CB"/>
    <w:multiLevelType w:val="hybridMultilevel"/>
    <w:tmpl w:val="CEFAEE22"/>
    <w:lvl w:ilvl="0" w:tplc="4C747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7A1585"/>
    <w:multiLevelType w:val="hybridMultilevel"/>
    <w:tmpl w:val="2E9210C8"/>
    <w:lvl w:ilvl="0" w:tplc="FD0C83D6">
      <w:start w:val="3"/>
      <w:numFmt w:val="bullet"/>
      <w:lvlText w:val="※"/>
      <w:lvlJc w:val="left"/>
      <w:pPr>
        <w:ind w:left="1365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" w15:restartNumberingAfterBreak="0">
    <w:nsid w:val="44D304FA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49CA10B8"/>
    <w:multiLevelType w:val="hybridMultilevel"/>
    <w:tmpl w:val="D7742040"/>
    <w:lvl w:ilvl="0" w:tplc="F8E0542E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F4309F2"/>
    <w:multiLevelType w:val="hybridMultilevel"/>
    <w:tmpl w:val="2CAACB20"/>
    <w:lvl w:ilvl="0" w:tplc="DFAEA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E21841"/>
    <w:multiLevelType w:val="hybridMultilevel"/>
    <w:tmpl w:val="057CC8DC"/>
    <w:lvl w:ilvl="0" w:tplc="C978949E">
      <w:start w:val="3"/>
      <w:numFmt w:val="bullet"/>
      <w:lvlText w:val="※"/>
      <w:lvlJc w:val="left"/>
      <w:pPr>
        <w:ind w:left="7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67B6002D"/>
    <w:multiLevelType w:val="hybridMultilevel"/>
    <w:tmpl w:val="945E6CC4"/>
    <w:lvl w:ilvl="0" w:tplc="262CD318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532E2E"/>
    <w:multiLevelType w:val="hybridMultilevel"/>
    <w:tmpl w:val="0A2810AC"/>
    <w:lvl w:ilvl="0" w:tplc="ABECEDB6">
      <w:start w:val="1"/>
      <w:numFmt w:val="bullet"/>
      <w:lvlText w:val="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2F61FB3"/>
    <w:multiLevelType w:val="hybridMultilevel"/>
    <w:tmpl w:val="7A92A4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F8"/>
    <w:rsid w:val="000047B8"/>
    <w:rsid w:val="000D034F"/>
    <w:rsid w:val="001044F2"/>
    <w:rsid w:val="00104903"/>
    <w:rsid w:val="00130DB2"/>
    <w:rsid w:val="00160608"/>
    <w:rsid w:val="001633CB"/>
    <w:rsid w:val="001D73F6"/>
    <w:rsid w:val="001F11C7"/>
    <w:rsid w:val="0022024D"/>
    <w:rsid w:val="002526B2"/>
    <w:rsid w:val="00267A61"/>
    <w:rsid w:val="00295043"/>
    <w:rsid w:val="002A62C7"/>
    <w:rsid w:val="00305AFD"/>
    <w:rsid w:val="003D3A8F"/>
    <w:rsid w:val="003E0C38"/>
    <w:rsid w:val="00463A07"/>
    <w:rsid w:val="00484A3C"/>
    <w:rsid w:val="00487F1D"/>
    <w:rsid w:val="004912A7"/>
    <w:rsid w:val="00525C32"/>
    <w:rsid w:val="00554FC9"/>
    <w:rsid w:val="00572C7D"/>
    <w:rsid w:val="00676D41"/>
    <w:rsid w:val="006A5470"/>
    <w:rsid w:val="00796D9E"/>
    <w:rsid w:val="007C4251"/>
    <w:rsid w:val="008A2F7D"/>
    <w:rsid w:val="0095151D"/>
    <w:rsid w:val="009A16AC"/>
    <w:rsid w:val="009A1B94"/>
    <w:rsid w:val="009E3026"/>
    <w:rsid w:val="009E7B12"/>
    <w:rsid w:val="009F2574"/>
    <w:rsid w:val="00A05967"/>
    <w:rsid w:val="00A8502B"/>
    <w:rsid w:val="00AE26F8"/>
    <w:rsid w:val="00B13F13"/>
    <w:rsid w:val="00B23874"/>
    <w:rsid w:val="00B24951"/>
    <w:rsid w:val="00B921C4"/>
    <w:rsid w:val="00BB3498"/>
    <w:rsid w:val="00BD69A4"/>
    <w:rsid w:val="00C634A2"/>
    <w:rsid w:val="00C81470"/>
    <w:rsid w:val="00CA0818"/>
    <w:rsid w:val="00CF04FA"/>
    <w:rsid w:val="00D14CCA"/>
    <w:rsid w:val="00D80F5E"/>
    <w:rsid w:val="00D972B8"/>
    <w:rsid w:val="00DD258C"/>
    <w:rsid w:val="00E0389F"/>
    <w:rsid w:val="00EA7EA8"/>
    <w:rsid w:val="00EF32B2"/>
    <w:rsid w:val="00F263B2"/>
    <w:rsid w:val="00F30EB6"/>
    <w:rsid w:val="00FA62B6"/>
    <w:rsid w:val="00FC44C7"/>
    <w:rsid w:val="00FC4BE8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93B4643"/>
  <w15:docId w15:val="{C5AC4143-F23A-4BBC-8424-21878E3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aps/>
        <w:kern w:val="2"/>
        <w:sz w:val="2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26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26F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E26F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A1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A16AC"/>
  </w:style>
  <w:style w:type="paragraph" w:styleId="a6">
    <w:name w:val="footer"/>
    <w:basedOn w:val="a"/>
    <w:link w:val="Char1"/>
    <w:uiPriority w:val="99"/>
    <w:unhideWhenUsed/>
    <w:rsid w:val="009A16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A16AC"/>
  </w:style>
  <w:style w:type="character" w:styleId="a7">
    <w:name w:val="Strong"/>
    <w:basedOn w:val="a0"/>
    <w:uiPriority w:val="22"/>
    <w:qFormat/>
    <w:rsid w:val="008A2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853">
                  <w:marLeft w:val="0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한국외환은행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HNBAdmin</dc:creator>
  <cp:lastModifiedBy>손성건_1611121</cp:lastModifiedBy>
  <cp:revision>2</cp:revision>
  <cp:lastPrinted>2017-02-15T02:14:00Z</cp:lastPrinted>
  <dcterms:created xsi:type="dcterms:W3CDTF">2023-12-26T09:02:00Z</dcterms:created>
  <dcterms:modified xsi:type="dcterms:W3CDTF">2023-12-26T09:02:00Z</dcterms:modified>
</cp:coreProperties>
</file>