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B7E3A" w14:textId="200594F9" w:rsidR="005C5539" w:rsidRDefault="00111D5A" w:rsidP="005C5539">
      <w:pPr>
        <w:jc w:val="both"/>
        <w:rPr>
          <w:rFonts w:ascii="Times New Roman" w:hAnsi="Times New Roman" w:cs="Times New Roman"/>
          <w:lang w:val="es-MX"/>
        </w:rPr>
      </w:pPr>
      <w:r>
        <w:rPr>
          <w:rFonts w:ascii="Times New Roman" w:hAnsi="Times New Roman" w:cs="Times New Roman"/>
          <w:b/>
          <w:bCs/>
          <w:lang w:val="es-MX"/>
        </w:rPr>
        <w:t>Nombre</w:t>
      </w:r>
      <w:r w:rsidR="005C5539" w:rsidRPr="35B77BC1">
        <w:rPr>
          <w:rFonts w:ascii="Times New Roman" w:hAnsi="Times New Roman" w:cs="Times New Roman"/>
          <w:b/>
          <w:bCs/>
          <w:lang w:val="es-MX"/>
        </w:rPr>
        <w:t xml:space="preserve">: </w:t>
      </w:r>
      <w:r w:rsidR="005C5539" w:rsidRPr="35B77BC1">
        <w:rPr>
          <w:rFonts w:ascii="Times New Roman" w:hAnsi="Times New Roman" w:cs="Times New Roman"/>
          <w:lang w:val="es-MX"/>
        </w:rPr>
        <w:t>Sebastián León</w:t>
      </w:r>
    </w:p>
    <w:p w14:paraId="55712349" w14:textId="1618FAD2" w:rsidR="005C5539" w:rsidRPr="003931A6" w:rsidRDefault="005C5539" w:rsidP="005C5539">
      <w:pPr>
        <w:jc w:val="both"/>
        <w:rPr>
          <w:rFonts w:ascii="Times New Roman" w:hAnsi="Times New Roman" w:cs="Times New Roman"/>
          <w:b/>
          <w:bCs/>
          <w:lang w:val="es-MX"/>
        </w:rPr>
      </w:pPr>
      <w:r w:rsidRPr="005C5539">
        <w:rPr>
          <w:rFonts w:ascii="Times New Roman" w:hAnsi="Times New Roman" w:cs="Times New Roman"/>
          <w:b/>
          <w:bCs/>
          <w:lang w:val="es-MX"/>
        </w:rPr>
        <w:t>Curso:</w:t>
      </w:r>
      <w:r>
        <w:rPr>
          <w:rFonts w:ascii="Times New Roman" w:hAnsi="Times New Roman" w:cs="Times New Roman"/>
          <w:lang w:val="es-MX"/>
        </w:rPr>
        <w:t xml:space="preserve"> GR</w:t>
      </w:r>
      <w:r w:rsidR="00365D37">
        <w:rPr>
          <w:rFonts w:ascii="Times New Roman" w:hAnsi="Times New Roman" w:cs="Times New Roman"/>
          <w:lang w:val="es-MX"/>
        </w:rPr>
        <w:t>2</w:t>
      </w:r>
      <w:r>
        <w:rPr>
          <w:rFonts w:ascii="Times New Roman" w:hAnsi="Times New Roman" w:cs="Times New Roman"/>
          <w:lang w:val="es-MX"/>
        </w:rPr>
        <w:t>SW</w:t>
      </w:r>
    </w:p>
    <w:p w14:paraId="47166118" w14:textId="3969610A" w:rsidR="005C5539" w:rsidRPr="003931A6" w:rsidRDefault="005C5539" w:rsidP="005C5539">
      <w:pPr>
        <w:jc w:val="both"/>
        <w:rPr>
          <w:rFonts w:ascii="Times New Roman" w:hAnsi="Times New Roman" w:cs="Times New Roman"/>
          <w:lang w:val="es-MX"/>
        </w:rPr>
      </w:pPr>
      <w:r w:rsidRPr="35B77BC1">
        <w:rPr>
          <w:rFonts w:ascii="Times New Roman" w:hAnsi="Times New Roman" w:cs="Times New Roman"/>
          <w:b/>
          <w:bCs/>
          <w:lang w:val="es-MX"/>
        </w:rPr>
        <w:t xml:space="preserve">Fecha: </w:t>
      </w:r>
      <w:r w:rsidR="00111D5A" w:rsidRPr="007D3B9B">
        <w:rPr>
          <w:rFonts w:ascii="Times New Roman" w:hAnsi="Times New Roman" w:cs="Times New Roman"/>
          <w:lang w:val="es-MX"/>
        </w:rPr>
        <w:t>15</w:t>
      </w:r>
      <w:r w:rsidR="00122684" w:rsidRPr="00122684">
        <w:rPr>
          <w:rFonts w:ascii="Times New Roman" w:hAnsi="Times New Roman" w:cs="Times New Roman"/>
          <w:lang w:val="es-MX"/>
        </w:rPr>
        <w:t xml:space="preserve"> de noviembre </w:t>
      </w:r>
      <w:r w:rsidRPr="00122684">
        <w:rPr>
          <w:rFonts w:ascii="Times New Roman" w:hAnsi="Times New Roman" w:cs="Times New Roman"/>
          <w:lang w:val="es-MX"/>
        </w:rPr>
        <w:t>de 2025</w:t>
      </w:r>
    </w:p>
    <w:p w14:paraId="78D60979" w14:textId="2C4CFA8C" w:rsidR="008B0379" w:rsidRDefault="00122684" w:rsidP="00122684">
      <w:pPr>
        <w:jc w:val="center"/>
        <w:rPr>
          <w:rFonts w:ascii="Times New Roman" w:hAnsi="Times New Roman" w:cs="Times New Roman"/>
          <w:b/>
          <w:bCs/>
          <w:sz w:val="28"/>
          <w:szCs w:val="28"/>
          <w:lang w:val="es-EC"/>
        </w:rPr>
      </w:pPr>
      <w:r w:rsidRPr="00122684">
        <w:rPr>
          <w:rFonts w:ascii="Times New Roman" w:hAnsi="Times New Roman" w:cs="Times New Roman"/>
          <w:b/>
          <w:bCs/>
          <w:sz w:val="28"/>
          <w:szCs w:val="28"/>
          <w:lang w:val="es-EC"/>
        </w:rPr>
        <w:t xml:space="preserve">Clase </w:t>
      </w:r>
      <w:r w:rsidR="00111D5A">
        <w:rPr>
          <w:rFonts w:ascii="Times New Roman" w:hAnsi="Times New Roman" w:cs="Times New Roman"/>
          <w:b/>
          <w:bCs/>
          <w:sz w:val="28"/>
          <w:szCs w:val="28"/>
          <w:lang w:val="es-EC"/>
        </w:rPr>
        <w:t>011</w:t>
      </w:r>
      <w:r w:rsidRPr="00122684">
        <w:rPr>
          <w:rFonts w:ascii="Times New Roman" w:hAnsi="Times New Roman" w:cs="Times New Roman"/>
          <w:b/>
          <w:bCs/>
          <w:sz w:val="28"/>
          <w:szCs w:val="28"/>
          <w:lang w:val="es-EC"/>
        </w:rPr>
        <w:t xml:space="preserve"> </w:t>
      </w:r>
      <w:r w:rsidR="00C246E9">
        <w:rPr>
          <w:rFonts w:ascii="Times New Roman" w:hAnsi="Times New Roman" w:cs="Times New Roman"/>
          <w:b/>
          <w:bCs/>
          <w:sz w:val="28"/>
          <w:szCs w:val="28"/>
          <w:lang w:val="es-EC"/>
        </w:rPr>
        <w:t xml:space="preserve">– Taller </w:t>
      </w:r>
      <w:r w:rsidR="00C246E9" w:rsidRPr="00C246E9">
        <w:rPr>
          <w:rFonts w:ascii="Times New Roman" w:hAnsi="Times New Roman" w:cs="Times New Roman"/>
          <w:b/>
          <w:bCs/>
          <w:sz w:val="28"/>
          <w:szCs w:val="28"/>
          <w:lang w:val="es-EC"/>
        </w:rPr>
        <w:t xml:space="preserve">Ingeniería Inversa </w:t>
      </w:r>
      <w:r w:rsidR="00C246E9">
        <w:rPr>
          <w:rFonts w:ascii="Times New Roman" w:hAnsi="Times New Roman" w:cs="Times New Roman"/>
          <w:b/>
          <w:bCs/>
          <w:sz w:val="28"/>
          <w:szCs w:val="28"/>
          <w:lang w:val="es-EC"/>
        </w:rPr>
        <w:t>y</w:t>
      </w:r>
      <w:r w:rsidR="00C246E9" w:rsidRPr="00C246E9">
        <w:rPr>
          <w:rFonts w:ascii="Times New Roman" w:hAnsi="Times New Roman" w:cs="Times New Roman"/>
          <w:b/>
          <w:bCs/>
          <w:sz w:val="28"/>
          <w:szCs w:val="28"/>
          <w:lang w:val="es-EC"/>
        </w:rPr>
        <w:t xml:space="preserve"> </w:t>
      </w:r>
      <w:r w:rsidR="00C246E9">
        <w:rPr>
          <w:rFonts w:ascii="Times New Roman" w:hAnsi="Times New Roman" w:cs="Times New Roman"/>
          <w:b/>
          <w:bCs/>
          <w:sz w:val="28"/>
          <w:szCs w:val="28"/>
          <w:lang w:val="es-EC"/>
        </w:rPr>
        <w:t>s</w:t>
      </w:r>
      <w:r w:rsidR="00C246E9" w:rsidRPr="00C246E9">
        <w:rPr>
          <w:rFonts w:ascii="Times New Roman" w:hAnsi="Times New Roman" w:cs="Times New Roman"/>
          <w:b/>
          <w:bCs/>
          <w:sz w:val="28"/>
          <w:szCs w:val="28"/>
          <w:lang w:val="es-EC"/>
        </w:rPr>
        <w:t>us Implicaciones Legales</w:t>
      </w:r>
    </w:p>
    <w:p w14:paraId="60B3E740" w14:textId="2FC3F7B0" w:rsidR="00111D5A" w:rsidRDefault="00111D5A" w:rsidP="00111D5A">
      <w:pPr>
        <w:rPr>
          <w:rFonts w:ascii="Times New Roman" w:hAnsi="Times New Roman" w:cs="Times New Roman"/>
          <w:b/>
          <w:bCs/>
          <w:sz w:val="28"/>
          <w:szCs w:val="28"/>
          <w:lang w:val="es-EC"/>
        </w:rPr>
      </w:pPr>
      <w:r>
        <w:rPr>
          <w:rFonts w:ascii="Times New Roman" w:hAnsi="Times New Roman" w:cs="Times New Roman"/>
          <w:b/>
          <w:bCs/>
          <w:sz w:val="28"/>
          <w:szCs w:val="28"/>
          <w:lang w:val="es-EC"/>
        </w:rPr>
        <w:t>Objetivos</w:t>
      </w:r>
    </w:p>
    <w:p w14:paraId="271638B9" w14:textId="77777777" w:rsidR="00111D5A" w:rsidRPr="00111D5A" w:rsidRDefault="00111D5A" w:rsidP="00111D5A">
      <w:pPr>
        <w:pStyle w:val="Prrafodelista"/>
        <w:numPr>
          <w:ilvl w:val="0"/>
          <w:numId w:val="25"/>
        </w:numPr>
        <w:rPr>
          <w:rFonts w:ascii="Times New Roman" w:hAnsi="Times New Roman" w:cs="Times New Roman"/>
          <w:lang w:val="es-EC"/>
        </w:rPr>
      </w:pPr>
      <w:r w:rsidRPr="00111D5A">
        <w:rPr>
          <w:rFonts w:ascii="Times New Roman" w:hAnsi="Times New Roman" w:cs="Times New Roman"/>
          <w:lang w:val="es-EC"/>
        </w:rPr>
        <w:t>Analizar dos aplicaciones comerciales populares desde el punto de vista legal.</w:t>
      </w:r>
    </w:p>
    <w:p w14:paraId="1A8AEB46" w14:textId="77777777" w:rsidR="00111D5A" w:rsidRPr="00111D5A" w:rsidRDefault="00111D5A" w:rsidP="00111D5A">
      <w:pPr>
        <w:pStyle w:val="Prrafodelista"/>
        <w:numPr>
          <w:ilvl w:val="0"/>
          <w:numId w:val="25"/>
        </w:numPr>
        <w:rPr>
          <w:rFonts w:ascii="Times New Roman" w:hAnsi="Times New Roman" w:cs="Times New Roman"/>
          <w:lang w:val="es-EC"/>
        </w:rPr>
      </w:pPr>
      <w:r w:rsidRPr="00111D5A">
        <w:rPr>
          <w:rFonts w:ascii="Times New Roman" w:hAnsi="Times New Roman" w:cs="Times New Roman"/>
          <w:lang w:val="es-EC"/>
        </w:rPr>
        <w:t>Identificar si sus licencias permiten o restringen la ingeniería inversa.</w:t>
      </w:r>
    </w:p>
    <w:p w14:paraId="5E709CA4" w14:textId="77777777" w:rsidR="00111D5A" w:rsidRPr="00111D5A" w:rsidRDefault="00111D5A" w:rsidP="00111D5A">
      <w:pPr>
        <w:pStyle w:val="Prrafodelista"/>
        <w:numPr>
          <w:ilvl w:val="0"/>
          <w:numId w:val="25"/>
        </w:numPr>
        <w:rPr>
          <w:rFonts w:ascii="Times New Roman" w:hAnsi="Times New Roman" w:cs="Times New Roman"/>
          <w:lang w:val="es-EC"/>
        </w:rPr>
      </w:pPr>
      <w:r w:rsidRPr="00111D5A">
        <w:rPr>
          <w:rFonts w:ascii="Times New Roman" w:hAnsi="Times New Roman" w:cs="Times New Roman"/>
          <w:lang w:val="es-EC"/>
        </w:rPr>
        <w:t>Reflexionar sobre las implicaciones éticas y legales de estas restricciones.</w:t>
      </w:r>
    </w:p>
    <w:p w14:paraId="5714BADA" w14:textId="213632F8" w:rsidR="00111D5A" w:rsidRDefault="00111D5A" w:rsidP="00111D5A">
      <w:pPr>
        <w:pStyle w:val="Prrafodelista"/>
        <w:numPr>
          <w:ilvl w:val="0"/>
          <w:numId w:val="25"/>
        </w:numPr>
        <w:rPr>
          <w:rFonts w:ascii="Times New Roman" w:hAnsi="Times New Roman" w:cs="Times New Roman"/>
          <w:lang w:val="es-EC"/>
        </w:rPr>
      </w:pPr>
      <w:r w:rsidRPr="00111D5A">
        <w:rPr>
          <w:rFonts w:ascii="Times New Roman" w:hAnsi="Times New Roman" w:cs="Times New Roman"/>
          <w:lang w:val="es-EC"/>
        </w:rPr>
        <w:t>Presentar conclusiones claras sobre el estado actual de la ingeniería inversa en el software comercial.</w:t>
      </w:r>
    </w:p>
    <w:p w14:paraId="1E6AFE8C" w14:textId="77777777" w:rsidR="007D3B9B" w:rsidRPr="00111D5A" w:rsidRDefault="007D3B9B" w:rsidP="007D3B9B">
      <w:pPr>
        <w:pStyle w:val="Prrafodelista"/>
        <w:rPr>
          <w:rFonts w:ascii="Times New Roman" w:hAnsi="Times New Roman" w:cs="Times New Roman"/>
          <w:lang w:val="es-EC"/>
        </w:rPr>
      </w:pPr>
    </w:p>
    <w:p w14:paraId="6753A7D4" w14:textId="421FDD75" w:rsidR="00111D5A" w:rsidRPr="007D3B9B" w:rsidRDefault="00111D5A" w:rsidP="00F35813">
      <w:pPr>
        <w:rPr>
          <w:rFonts w:ascii="Times New Roman" w:hAnsi="Times New Roman" w:cs="Times New Roman"/>
          <w:sz w:val="28"/>
          <w:szCs w:val="28"/>
          <w:lang w:val="es-EC"/>
        </w:rPr>
      </w:pPr>
      <w:r w:rsidRPr="00111D5A">
        <w:rPr>
          <w:rFonts w:ascii="Times New Roman" w:hAnsi="Times New Roman" w:cs="Times New Roman"/>
          <w:b/>
          <w:bCs/>
          <w:sz w:val="28"/>
          <w:szCs w:val="28"/>
          <w:lang w:val="es-EC"/>
        </w:rPr>
        <w:t>Aplicaciones analizadas</w:t>
      </w:r>
      <w:r w:rsidRPr="00111D5A">
        <w:rPr>
          <w:rFonts w:ascii="Times New Roman" w:hAnsi="Times New Roman" w:cs="Times New Roman"/>
          <w:sz w:val="28"/>
          <w:szCs w:val="28"/>
          <w:lang w:val="es-EC"/>
        </w:rPr>
        <w:t xml:space="preserve"> </w:t>
      </w:r>
    </w:p>
    <w:p w14:paraId="7740F028" w14:textId="7B105F26" w:rsidR="00111D5A" w:rsidRPr="00CB50FE" w:rsidRDefault="00CB50FE" w:rsidP="00F35813">
      <w:pPr>
        <w:rPr>
          <w:rFonts w:ascii="Times New Roman" w:hAnsi="Times New Roman" w:cs="Times New Roman"/>
          <w:i/>
          <w:iCs/>
          <w:lang w:val="es-EC"/>
        </w:rPr>
      </w:pPr>
      <w:r w:rsidRPr="00CB50FE">
        <w:rPr>
          <w:rFonts w:ascii="Times New Roman" w:hAnsi="Times New Roman" w:cs="Times New Roman"/>
          <w:i/>
          <w:iCs/>
          <w:lang w:val="es-EC"/>
        </w:rPr>
        <w:t>Aplicación 1</w:t>
      </w:r>
    </w:p>
    <w:p w14:paraId="4C75742A" w14:textId="43B475AF" w:rsidR="00CB50FE" w:rsidRDefault="00CB50FE" w:rsidP="00F35813">
      <w:pPr>
        <w:rPr>
          <w:rFonts w:ascii="Times New Roman" w:hAnsi="Times New Roman" w:cs="Times New Roman"/>
          <w:lang w:val="es-EC"/>
        </w:rPr>
      </w:pPr>
      <w:r w:rsidRPr="00CB50FE">
        <w:rPr>
          <w:rFonts w:ascii="Times New Roman" w:hAnsi="Times New Roman" w:cs="Times New Roman"/>
          <w:i/>
          <w:iCs/>
          <w:lang w:val="es-EC"/>
        </w:rPr>
        <w:t>Nombre:</w:t>
      </w:r>
      <w:r>
        <w:rPr>
          <w:rFonts w:ascii="Times New Roman" w:hAnsi="Times New Roman" w:cs="Times New Roman"/>
          <w:lang w:val="es-EC"/>
        </w:rPr>
        <w:t xml:space="preserve"> Spotify</w:t>
      </w:r>
    </w:p>
    <w:p w14:paraId="73796BF2" w14:textId="6937D8CE" w:rsidR="00CB50FE" w:rsidRDefault="00CB50FE" w:rsidP="00F35813">
      <w:pPr>
        <w:rPr>
          <w:rFonts w:ascii="Times New Roman" w:hAnsi="Times New Roman" w:cs="Times New Roman"/>
          <w:lang w:val="es-EC"/>
        </w:rPr>
      </w:pPr>
      <w:r w:rsidRPr="00CB50FE">
        <w:rPr>
          <w:rFonts w:ascii="Times New Roman" w:hAnsi="Times New Roman" w:cs="Times New Roman"/>
          <w:i/>
          <w:iCs/>
          <w:lang w:val="es-EC"/>
        </w:rPr>
        <w:t>Versión:</w:t>
      </w:r>
      <w:r>
        <w:rPr>
          <w:rFonts w:ascii="Times New Roman" w:hAnsi="Times New Roman" w:cs="Times New Roman"/>
          <w:lang w:val="es-EC"/>
        </w:rPr>
        <w:t xml:space="preserve"> </w:t>
      </w:r>
      <w:r w:rsidRPr="00CB50FE">
        <w:rPr>
          <w:rFonts w:ascii="Times New Roman" w:hAnsi="Times New Roman" w:cs="Times New Roman"/>
        </w:rPr>
        <w:t>1.2.77.351.geb47b01f</w:t>
      </w:r>
      <w:r>
        <w:rPr>
          <w:rFonts w:ascii="Times New Roman" w:hAnsi="Times New Roman" w:cs="Times New Roman"/>
          <w:lang w:val="es-EC"/>
        </w:rPr>
        <w:t xml:space="preserve"> (</w:t>
      </w:r>
      <w:r w:rsidRPr="00CB50FE">
        <w:rPr>
          <w:rFonts w:ascii="Times New Roman" w:hAnsi="Times New Roman" w:cs="Times New Roman"/>
        </w:rPr>
        <w:t>Última versión disponible al momento</w:t>
      </w:r>
      <w:r>
        <w:rPr>
          <w:rFonts w:ascii="Times New Roman" w:hAnsi="Times New Roman" w:cs="Times New Roman"/>
        </w:rPr>
        <w:t>, 2025)</w:t>
      </w:r>
    </w:p>
    <w:p w14:paraId="2A35DC5B" w14:textId="14D01B12" w:rsidR="00CB50FE" w:rsidRDefault="00CB50FE" w:rsidP="00F35813">
      <w:pPr>
        <w:rPr>
          <w:rFonts w:ascii="Times New Roman" w:hAnsi="Times New Roman" w:cs="Times New Roman"/>
          <w:lang w:val="es-EC"/>
        </w:rPr>
      </w:pPr>
      <w:r w:rsidRPr="00CB50FE">
        <w:rPr>
          <w:rFonts w:ascii="Times New Roman" w:hAnsi="Times New Roman" w:cs="Times New Roman"/>
          <w:i/>
          <w:iCs/>
          <w:lang w:val="es-EC"/>
        </w:rPr>
        <w:t>Empresa:</w:t>
      </w:r>
      <w:r>
        <w:rPr>
          <w:rFonts w:ascii="Times New Roman" w:hAnsi="Times New Roman" w:cs="Times New Roman"/>
          <w:lang w:val="es-EC"/>
        </w:rPr>
        <w:t xml:space="preserve"> Spotify AB</w:t>
      </w:r>
    </w:p>
    <w:p w14:paraId="5476074A" w14:textId="77777777" w:rsidR="00CB50FE" w:rsidRDefault="00CB50FE" w:rsidP="00F35813">
      <w:pPr>
        <w:rPr>
          <w:rFonts w:ascii="Times New Roman" w:hAnsi="Times New Roman" w:cs="Times New Roman"/>
          <w:lang w:val="es-EC"/>
        </w:rPr>
      </w:pPr>
    </w:p>
    <w:p w14:paraId="6B1B4846" w14:textId="3C20E175" w:rsidR="00CB50FE" w:rsidRPr="00CB50FE" w:rsidRDefault="00CB50FE" w:rsidP="00F35813">
      <w:pPr>
        <w:rPr>
          <w:rFonts w:ascii="Times New Roman" w:hAnsi="Times New Roman" w:cs="Times New Roman"/>
          <w:i/>
          <w:iCs/>
          <w:lang w:val="es-EC"/>
        </w:rPr>
      </w:pPr>
      <w:r w:rsidRPr="00CB50FE">
        <w:rPr>
          <w:rFonts w:ascii="Times New Roman" w:hAnsi="Times New Roman" w:cs="Times New Roman"/>
          <w:i/>
          <w:iCs/>
          <w:lang w:val="es-EC"/>
        </w:rPr>
        <w:t>Aplicación 2</w:t>
      </w:r>
    </w:p>
    <w:p w14:paraId="10B09D8B" w14:textId="77777777" w:rsidR="00CB50FE" w:rsidRPr="00CB50FE" w:rsidRDefault="00CB50FE" w:rsidP="00F35813">
      <w:pPr>
        <w:rPr>
          <w:rFonts w:ascii="Times New Roman" w:hAnsi="Times New Roman" w:cs="Times New Roman"/>
          <w:lang w:val="es-EC"/>
        </w:rPr>
      </w:pPr>
      <w:r w:rsidRPr="00CB50FE">
        <w:rPr>
          <w:rFonts w:ascii="Times New Roman" w:hAnsi="Times New Roman" w:cs="Times New Roman"/>
          <w:i/>
          <w:iCs/>
          <w:lang w:val="es-EC"/>
        </w:rPr>
        <w:t>Nombre:</w:t>
      </w:r>
      <w:r w:rsidRPr="00CB50FE">
        <w:rPr>
          <w:rFonts w:ascii="Times New Roman" w:hAnsi="Times New Roman" w:cs="Times New Roman"/>
          <w:lang w:val="es-EC"/>
        </w:rPr>
        <w:t xml:space="preserve"> Netflix</w:t>
      </w:r>
    </w:p>
    <w:p w14:paraId="62989790" w14:textId="633469CE" w:rsidR="00CB50FE" w:rsidRPr="00CB50FE" w:rsidRDefault="00CB50FE" w:rsidP="00F35813">
      <w:pPr>
        <w:rPr>
          <w:rFonts w:ascii="Times New Roman" w:hAnsi="Times New Roman" w:cs="Times New Roman"/>
          <w:lang w:val="es-EC"/>
        </w:rPr>
      </w:pPr>
      <w:r w:rsidRPr="00CB50FE">
        <w:rPr>
          <w:rFonts w:ascii="Times New Roman" w:hAnsi="Times New Roman" w:cs="Times New Roman"/>
          <w:i/>
          <w:iCs/>
          <w:lang w:val="es-EC"/>
        </w:rPr>
        <w:t>Versión:</w:t>
      </w:r>
      <w:r w:rsidRPr="00CB50FE">
        <w:rPr>
          <w:rFonts w:ascii="Times New Roman" w:hAnsi="Times New Roman" w:cs="Times New Roman"/>
          <w:lang w:val="es-EC"/>
        </w:rPr>
        <w:t xml:space="preserve"> Última versión disponible al momento (2025)</w:t>
      </w:r>
      <w:r w:rsidRPr="00CB50FE">
        <w:rPr>
          <w:rFonts w:ascii="Times New Roman" w:hAnsi="Times New Roman" w:cs="Times New Roman"/>
          <w:i/>
          <w:iCs/>
          <w:lang w:val="es-EC"/>
        </w:rPr>
        <w:t xml:space="preserve"> </w:t>
      </w:r>
      <w:r w:rsidRPr="00CB50FE">
        <w:rPr>
          <w:rFonts w:ascii="Times New Roman" w:hAnsi="Times New Roman" w:cs="Times New Roman"/>
          <w:i/>
          <w:iCs/>
        </w:rPr>
        <w:t>(la plataforma no publica un número de versión universal)</w:t>
      </w:r>
      <w:r>
        <w:rPr>
          <w:rFonts w:ascii="Times New Roman" w:hAnsi="Times New Roman" w:cs="Times New Roman"/>
          <w:i/>
          <w:iCs/>
        </w:rPr>
        <w:t>.</w:t>
      </w:r>
    </w:p>
    <w:p w14:paraId="58A5ADEC" w14:textId="670E0B1A" w:rsidR="007D3B9B" w:rsidRDefault="00CB50FE" w:rsidP="00F35813">
      <w:pPr>
        <w:rPr>
          <w:rFonts w:ascii="Times New Roman" w:hAnsi="Times New Roman" w:cs="Times New Roman"/>
          <w:lang w:val="es-EC"/>
        </w:rPr>
      </w:pPr>
      <w:r w:rsidRPr="00CB50FE">
        <w:rPr>
          <w:rFonts w:ascii="Times New Roman" w:hAnsi="Times New Roman" w:cs="Times New Roman"/>
          <w:i/>
          <w:iCs/>
          <w:lang w:val="es-EC"/>
        </w:rPr>
        <w:t>Empresa:</w:t>
      </w:r>
      <w:r w:rsidRPr="00CB50FE">
        <w:rPr>
          <w:rFonts w:ascii="Times New Roman" w:hAnsi="Times New Roman" w:cs="Times New Roman"/>
          <w:lang w:val="es-EC"/>
        </w:rPr>
        <w:t xml:space="preserve"> Netflix, Inc.</w:t>
      </w:r>
    </w:p>
    <w:p w14:paraId="6CB4E545" w14:textId="77777777" w:rsidR="007D3B9B" w:rsidRPr="00111D5A" w:rsidRDefault="007D3B9B" w:rsidP="00F35813">
      <w:pPr>
        <w:rPr>
          <w:rFonts w:ascii="Times New Roman" w:hAnsi="Times New Roman" w:cs="Times New Roman"/>
          <w:lang w:val="es-EC"/>
        </w:rPr>
      </w:pPr>
    </w:p>
    <w:p w14:paraId="0F5A6FEC" w14:textId="509C665B" w:rsidR="00111D5A" w:rsidRPr="007D3B9B" w:rsidRDefault="00111D5A" w:rsidP="00F35813">
      <w:pPr>
        <w:rPr>
          <w:rFonts w:ascii="Times New Roman" w:hAnsi="Times New Roman" w:cs="Times New Roman"/>
          <w:sz w:val="28"/>
          <w:szCs w:val="28"/>
          <w:lang w:val="es-EC"/>
        </w:rPr>
      </w:pPr>
      <w:r w:rsidRPr="00111D5A">
        <w:rPr>
          <w:rFonts w:ascii="Times New Roman" w:hAnsi="Times New Roman" w:cs="Times New Roman"/>
          <w:b/>
          <w:bCs/>
          <w:sz w:val="28"/>
          <w:szCs w:val="28"/>
          <w:lang w:val="es-EC"/>
        </w:rPr>
        <w:t>Resumen de hallazgos legales</w:t>
      </w:r>
      <w:r w:rsidRPr="00111D5A">
        <w:rPr>
          <w:rFonts w:ascii="Times New Roman" w:hAnsi="Times New Roman" w:cs="Times New Roman"/>
          <w:sz w:val="28"/>
          <w:szCs w:val="28"/>
          <w:lang w:val="es-EC"/>
        </w:rPr>
        <w:t xml:space="preserve"> </w:t>
      </w:r>
    </w:p>
    <w:p w14:paraId="4DD8E3AA" w14:textId="39FC505A" w:rsidR="00E45B7D" w:rsidRPr="00E45B7D" w:rsidRDefault="00E45B7D" w:rsidP="00F35813">
      <w:pPr>
        <w:rPr>
          <w:rFonts w:ascii="Times New Roman" w:hAnsi="Times New Roman" w:cs="Times New Roman"/>
          <w:i/>
          <w:iCs/>
          <w:lang w:val="es-EC"/>
        </w:rPr>
      </w:pPr>
      <w:r w:rsidRPr="00E45B7D">
        <w:rPr>
          <w:rFonts w:ascii="Times New Roman" w:hAnsi="Times New Roman" w:cs="Times New Roman"/>
          <w:b/>
          <w:bCs/>
          <w:i/>
          <w:iCs/>
          <w:lang w:val="es-EC"/>
        </w:rPr>
        <w:t>Spotify</w:t>
      </w:r>
    </w:p>
    <w:p w14:paraId="0BFCCC21" w14:textId="77777777" w:rsidR="00E45B7D" w:rsidRDefault="00E45B7D" w:rsidP="00F35813">
      <w:pPr>
        <w:numPr>
          <w:ilvl w:val="1"/>
          <w:numId w:val="24"/>
        </w:numPr>
        <w:tabs>
          <w:tab w:val="num" w:pos="1080"/>
        </w:tabs>
        <w:spacing w:before="100" w:beforeAutospacing="1" w:after="100" w:afterAutospacing="1" w:line="240" w:lineRule="auto"/>
        <w:ind w:left="1080"/>
        <w:rPr>
          <w:rFonts w:ascii="Times New Roman" w:eastAsia="Times New Roman" w:hAnsi="Times New Roman" w:cs="Times New Roman"/>
          <w:b/>
          <w:bCs/>
          <w:lang w:val="es-EC" w:eastAsia="es-EC"/>
        </w:rPr>
      </w:pPr>
      <w:r w:rsidRPr="00E45B7D">
        <w:rPr>
          <w:rFonts w:ascii="Times New Roman" w:eastAsia="Times New Roman" w:hAnsi="Times New Roman" w:cs="Times New Roman"/>
          <w:b/>
          <w:bCs/>
          <w:lang w:val="es-EC" w:eastAsia="es-EC"/>
        </w:rPr>
        <w:t>¿La licencia permite la ingeniería inversa? ¿Total o parcialmente?</w:t>
      </w:r>
    </w:p>
    <w:p w14:paraId="324D6547" w14:textId="6F3E82E1" w:rsidR="00E45B7D" w:rsidRPr="00E45B7D" w:rsidRDefault="00E45B7D" w:rsidP="00F35813">
      <w:pPr>
        <w:spacing w:before="100" w:beforeAutospacing="1" w:after="100" w:afterAutospacing="1" w:line="240" w:lineRule="auto"/>
        <w:ind w:left="720"/>
        <w:rPr>
          <w:rFonts w:ascii="Times New Roman" w:eastAsia="Times New Roman" w:hAnsi="Times New Roman" w:cs="Times New Roman"/>
          <w:lang w:val="es-EC" w:eastAsia="es-EC"/>
        </w:rPr>
      </w:pPr>
      <w:r w:rsidRPr="00E45B7D">
        <w:rPr>
          <w:rFonts w:ascii="Times New Roman" w:eastAsia="Times New Roman" w:hAnsi="Times New Roman" w:cs="Times New Roman"/>
          <w:lang w:val="es-EC" w:eastAsia="es-EC"/>
        </w:rPr>
        <w:t xml:space="preserve">Spotify prohíbe expresamente la ingeniería inversa, </w:t>
      </w:r>
      <w:proofErr w:type="spellStart"/>
      <w:r w:rsidRPr="00E45B7D">
        <w:rPr>
          <w:rFonts w:ascii="Times New Roman" w:eastAsia="Times New Roman" w:hAnsi="Times New Roman" w:cs="Times New Roman"/>
          <w:lang w:val="es-EC" w:eastAsia="es-EC"/>
        </w:rPr>
        <w:t>descompilación</w:t>
      </w:r>
      <w:proofErr w:type="spellEnd"/>
      <w:r w:rsidRPr="00E45B7D">
        <w:rPr>
          <w:rFonts w:ascii="Times New Roman" w:eastAsia="Times New Roman" w:hAnsi="Times New Roman" w:cs="Times New Roman"/>
          <w:lang w:val="es-EC" w:eastAsia="es-EC"/>
        </w:rPr>
        <w:t xml:space="preserve">, </w:t>
      </w:r>
      <w:proofErr w:type="spellStart"/>
      <w:r w:rsidRPr="00E45B7D">
        <w:rPr>
          <w:rFonts w:ascii="Times New Roman" w:eastAsia="Times New Roman" w:hAnsi="Times New Roman" w:cs="Times New Roman"/>
          <w:lang w:val="es-EC" w:eastAsia="es-EC"/>
        </w:rPr>
        <w:t>desensamblaje</w:t>
      </w:r>
      <w:proofErr w:type="spellEnd"/>
      <w:r w:rsidRPr="00E45B7D">
        <w:rPr>
          <w:rFonts w:ascii="Times New Roman" w:eastAsia="Times New Roman" w:hAnsi="Times New Roman" w:cs="Times New Roman"/>
          <w:lang w:val="es-EC" w:eastAsia="es-EC"/>
        </w:rPr>
        <w:t xml:space="preserve"> y modificación del software.</w:t>
      </w:r>
    </w:p>
    <w:p w14:paraId="6478D248" w14:textId="27B085FC" w:rsidR="00E45B7D" w:rsidRPr="00E45B7D" w:rsidRDefault="00E45B7D" w:rsidP="00F35813">
      <w:pPr>
        <w:spacing w:before="100" w:beforeAutospacing="1" w:after="100" w:afterAutospacing="1" w:line="240" w:lineRule="auto"/>
        <w:ind w:left="720"/>
        <w:rPr>
          <w:rFonts w:ascii="Times New Roman" w:eastAsia="Times New Roman" w:hAnsi="Times New Roman" w:cs="Times New Roman"/>
          <w:lang w:val="en-US" w:eastAsia="es-EC"/>
        </w:rPr>
      </w:pPr>
      <w:r w:rsidRPr="00E45B7D">
        <w:rPr>
          <w:rFonts w:ascii="Times New Roman" w:eastAsia="Times New Roman" w:hAnsi="Times New Roman" w:cs="Times New Roman"/>
          <w:lang w:val="en-US" w:eastAsia="es-EC"/>
        </w:rPr>
        <w:lastRenderedPageBreak/>
        <w:t>“</w:t>
      </w:r>
      <w:r w:rsidRPr="00E45B7D">
        <w:rPr>
          <w:rFonts w:ascii="Times New Roman" w:eastAsia="Times New Roman" w:hAnsi="Times New Roman" w:cs="Times New Roman"/>
          <w:lang w:val="en-US" w:eastAsia="es-EC"/>
        </w:rPr>
        <w:t>General restrictions.</w:t>
      </w:r>
      <w:r w:rsidRPr="00E45B7D">
        <w:rPr>
          <w:rFonts w:ascii="Times New Roman" w:eastAsia="Times New Roman" w:hAnsi="Times New Roman" w:cs="Times New Roman"/>
          <w:lang w:val="en-US" w:eastAsia="es-EC"/>
        </w:rPr>
        <w:t xml:space="preserve"> … </w:t>
      </w:r>
      <w:r w:rsidRPr="00E45B7D">
        <w:rPr>
          <w:rFonts w:ascii="Times New Roman" w:eastAsia="Times New Roman" w:hAnsi="Times New Roman" w:cs="Times New Roman"/>
          <w:lang w:val="en-US" w:eastAsia="es-EC"/>
        </w:rPr>
        <w:t>modifying, editing, altering, creating derivative works, disassembling, decompiling, reverse-engineering, or extracting source code from the Spotify Platform (including any client libraries), Spotify Service, or Spotify Content (except to the extent such restrictions are expressly prohibited by law)</w:t>
      </w:r>
      <w:r w:rsidRPr="00E45B7D">
        <w:rPr>
          <w:rFonts w:ascii="Times New Roman" w:eastAsia="Times New Roman" w:hAnsi="Times New Roman" w:cs="Times New Roman"/>
          <w:lang w:val="en-US" w:eastAsia="es-EC"/>
        </w:rPr>
        <w:t>”</w:t>
      </w:r>
      <w:r>
        <w:rPr>
          <w:rFonts w:ascii="Times New Roman" w:eastAsia="Times New Roman" w:hAnsi="Times New Roman" w:cs="Times New Roman"/>
          <w:lang w:val="en-US" w:eastAsia="es-EC"/>
        </w:rPr>
        <w:t xml:space="preserve"> </w:t>
      </w:r>
      <w:r w:rsidRPr="00E45B7D">
        <w:rPr>
          <w:rFonts w:ascii="Times New Roman" w:eastAsia="Times New Roman" w:hAnsi="Times New Roman" w:cs="Times New Roman"/>
          <w:lang w:val="en-US" w:eastAsia="es-EC"/>
        </w:rPr>
        <w:t>[1]</w:t>
      </w:r>
    </w:p>
    <w:p w14:paraId="7C2FC8A7" w14:textId="77777777" w:rsidR="00E45B7D" w:rsidRDefault="00E45B7D" w:rsidP="00F35813">
      <w:pPr>
        <w:numPr>
          <w:ilvl w:val="1"/>
          <w:numId w:val="24"/>
        </w:numPr>
        <w:tabs>
          <w:tab w:val="num" w:pos="1080"/>
        </w:tabs>
        <w:spacing w:before="100" w:beforeAutospacing="1" w:after="100" w:afterAutospacing="1" w:line="240" w:lineRule="auto"/>
        <w:ind w:left="1080"/>
        <w:rPr>
          <w:rFonts w:ascii="Times New Roman" w:eastAsia="Times New Roman" w:hAnsi="Times New Roman" w:cs="Times New Roman"/>
          <w:b/>
          <w:bCs/>
          <w:lang w:val="es-EC" w:eastAsia="es-EC"/>
        </w:rPr>
      </w:pPr>
      <w:r w:rsidRPr="00E45B7D">
        <w:rPr>
          <w:rFonts w:ascii="Times New Roman" w:eastAsia="Times New Roman" w:hAnsi="Times New Roman" w:cs="Times New Roman"/>
          <w:b/>
          <w:bCs/>
          <w:lang w:val="es-EC" w:eastAsia="es-EC"/>
        </w:rPr>
        <w:t>¿Hay excepciones legales (por ejemplo, para interoperabilidad)?</w:t>
      </w:r>
    </w:p>
    <w:p w14:paraId="155EABEB" w14:textId="0DD49FB5" w:rsidR="00E45B7D" w:rsidRPr="00E45B7D" w:rsidRDefault="00E45B7D" w:rsidP="00F35813">
      <w:pPr>
        <w:spacing w:before="100" w:beforeAutospacing="1" w:after="100" w:afterAutospacing="1" w:line="240" w:lineRule="auto"/>
        <w:ind w:left="720"/>
        <w:rPr>
          <w:rFonts w:ascii="Times New Roman" w:eastAsia="Times New Roman" w:hAnsi="Times New Roman" w:cs="Times New Roman"/>
          <w:lang w:val="es-EC" w:eastAsia="es-EC"/>
        </w:rPr>
      </w:pPr>
      <w:r w:rsidRPr="00E45B7D">
        <w:rPr>
          <w:rFonts w:ascii="Times New Roman" w:eastAsia="Times New Roman" w:hAnsi="Times New Roman" w:cs="Times New Roman"/>
          <w:lang w:eastAsia="es-EC"/>
        </w:rPr>
        <w:t>Spotify no menciona excepciones explícitas.</w:t>
      </w:r>
      <w:r>
        <w:rPr>
          <w:rFonts w:ascii="Times New Roman" w:eastAsia="Times New Roman" w:hAnsi="Times New Roman" w:cs="Times New Roman"/>
          <w:lang w:eastAsia="es-EC"/>
        </w:rPr>
        <w:t xml:space="preserve"> </w:t>
      </w:r>
      <w:r w:rsidRPr="00E45B7D">
        <w:rPr>
          <w:rFonts w:ascii="Times New Roman" w:eastAsia="Times New Roman" w:hAnsi="Times New Roman" w:cs="Times New Roman"/>
          <w:lang w:eastAsia="es-EC"/>
        </w:rPr>
        <w:t>Solo aplican excepciones obligatorias por ley local, pero Spotify no las detalla. Su postura es altamente restrictiva.</w:t>
      </w:r>
      <w:r>
        <w:rPr>
          <w:rFonts w:ascii="Times New Roman" w:eastAsia="Times New Roman" w:hAnsi="Times New Roman" w:cs="Times New Roman"/>
          <w:lang w:eastAsia="es-EC"/>
        </w:rPr>
        <w:t xml:space="preserve"> [1]</w:t>
      </w:r>
    </w:p>
    <w:p w14:paraId="5031B77D" w14:textId="77777777" w:rsidR="00E45B7D" w:rsidRDefault="00E45B7D" w:rsidP="00F35813">
      <w:pPr>
        <w:numPr>
          <w:ilvl w:val="1"/>
          <w:numId w:val="24"/>
        </w:numPr>
        <w:tabs>
          <w:tab w:val="num" w:pos="1080"/>
        </w:tabs>
        <w:spacing w:before="100" w:beforeAutospacing="1" w:after="100" w:afterAutospacing="1" w:line="240" w:lineRule="auto"/>
        <w:ind w:left="1080"/>
        <w:rPr>
          <w:rFonts w:ascii="Times New Roman" w:eastAsia="Times New Roman" w:hAnsi="Times New Roman" w:cs="Times New Roman"/>
          <w:b/>
          <w:bCs/>
          <w:lang w:val="es-EC" w:eastAsia="es-EC"/>
        </w:rPr>
      </w:pPr>
      <w:r w:rsidRPr="00E45B7D">
        <w:rPr>
          <w:rFonts w:ascii="Times New Roman" w:eastAsia="Times New Roman" w:hAnsi="Times New Roman" w:cs="Times New Roman"/>
          <w:b/>
          <w:bCs/>
          <w:lang w:val="es-EC" w:eastAsia="es-EC"/>
        </w:rPr>
        <w:t>¿Qué riesgos legales enfrentaría un desarrollador que la practique sin permiso?</w:t>
      </w:r>
    </w:p>
    <w:p w14:paraId="3B794B09" w14:textId="77777777" w:rsidR="008C61AD" w:rsidRPr="008C61AD" w:rsidRDefault="008C61AD" w:rsidP="00F35813">
      <w:pPr>
        <w:spacing w:before="100" w:beforeAutospacing="1" w:after="100" w:afterAutospacing="1" w:line="240" w:lineRule="auto"/>
        <w:ind w:left="720"/>
        <w:rPr>
          <w:rFonts w:ascii="Times New Roman" w:eastAsia="Times New Roman" w:hAnsi="Times New Roman" w:cs="Times New Roman"/>
          <w:lang w:val="es-EC" w:eastAsia="es-EC"/>
        </w:rPr>
      </w:pPr>
      <w:r w:rsidRPr="008C61AD">
        <w:rPr>
          <w:rFonts w:ascii="Times New Roman" w:eastAsia="Times New Roman" w:hAnsi="Times New Roman" w:cs="Times New Roman"/>
          <w:lang w:val="es-EC" w:eastAsia="es-EC"/>
        </w:rPr>
        <w:t xml:space="preserve">La violación de las restricciones de ingeniería inversa en Spotify puede generar varios riesgos legales derivados de su Acuerdo de Usuario y sus </w:t>
      </w:r>
      <w:proofErr w:type="spellStart"/>
      <w:r w:rsidRPr="008C61AD">
        <w:rPr>
          <w:rFonts w:ascii="Times New Roman" w:eastAsia="Times New Roman" w:hAnsi="Times New Roman" w:cs="Times New Roman"/>
          <w:lang w:val="es-EC" w:eastAsia="es-EC"/>
        </w:rPr>
        <w:t>Developer</w:t>
      </w:r>
      <w:proofErr w:type="spellEnd"/>
      <w:r w:rsidRPr="008C61AD">
        <w:rPr>
          <w:rFonts w:ascii="Times New Roman" w:eastAsia="Times New Roman" w:hAnsi="Times New Roman" w:cs="Times New Roman"/>
          <w:lang w:val="es-EC" w:eastAsia="es-EC"/>
        </w:rPr>
        <w:t xml:space="preserve"> </w:t>
      </w:r>
      <w:proofErr w:type="spellStart"/>
      <w:r w:rsidRPr="008C61AD">
        <w:rPr>
          <w:rFonts w:ascii="Times New Roman" w:eastAsia="Times New Roman" w:hAnsi="Times New Roman" w:cs="Times New Roman"/>
          <w:lang w:val="es-EC" w:eastAsia="es-EC"/>
        </w:rPr>
        <w:t>Terms</w:t>
      </w:r>
      <w:proofErr w:type="spellEnd"/>
      <w:r w:rsidRPr="008C61AD">
        <w:rPr>
          <w:rFonts w:ascii="Times New Roman" w:eastAsia="Times New Roman" w:hAnsi="Times New Roman" w:cs="Times New Roman"/>
          <w:lang w:val="es-EC" w:eastAsia="es-EC"/>
        </w:rPr>
        <w:t>. Entre ellos:</w:t>
      </w:r>
    </w:p>
    <w:p w14:paraId="1B246D1F" w14:textId="77777777" w:rsidR="008C61AD" w:rsidRDefault="008C61AD" w:rsidP="00F35813">
      <w:pPr>
        <w:numPr>
          <w:ilvl w:val="2"/>
          <w:numId w:val="24"/>
        </w:numPr>
        <w:tabs>
          <w:tab w:val="num" w:pos="1800"/>
        </w:tabs>
        <w:spacing w:before="100" w:beforeAutospacing="1" w:after="100" w:afterAutospacing="1" w:line="240" w:lineRule="auto"/>
        <w:ind w:left="1800"/>
        <w:rPr>
          <w:rFonts w:ascii="Times New Roman" w:eastAsia="Times New Roman" w:hAnsi="Times New Roman" w:cs="Times New Roman"/>
          <w:lang w:val="es-EC" w:eastAsia="es-EC"/>
        </w:rPr>
      </w:pPr>
      <w:r w:rsidRPr="008C61AD">
        <w:rPr>
          <w:rFonts w:ascii="Times New Roman" w:eastAsia="Times New Roman" w:hAnsi="Times New Roman" w:cs="Times New Roman"/>
          <w:b/>
          <w:bCs/>
          <w:lang w:val="es-EC" w:eastAsia="es-EC"/>
        </w:rPr>
        <w:t>Terminación automática de la licencia</w:t>
      </w:r>
    </w:p>
    <w:p w14:paraId="37406945" w14:textId="017FB3E1" w:rsidR="008C61AD" w:rsidRPr="008C61AD" w:rsidRDefault="008C61AD" w:rsidP="00F35813">
      <w:pPr>
        <w:spacing w:before="100" w:beforeAutospacing="1" w:after="100" w:afterAutospacing="1" w:line="240" w:lineRule="auto"/>
        <w:ind w:left="1440"/>
        <w:rPr>
          <w:rFonts w:ascii="Times New Roman" w:eastAsia="Times New Roman" w:hAnsi="Times New Roman" w:cs="Times New Roman"/>
          <w:lang w:val="es-EC" w:eastAsia="es-EC"/>
        </w:rPr>
      </w:pPr>
      <w:r w:rsidRPr="008C61AD">
        <w:rPr>
          <w:rFonts w:ascii="Times New Roman" w:eastAsia="Times New Roman" w:hAnsi="Times New Roman" w:cs="Times New Roman"/>
          <w:lang w:val="es-EC" w:eastAsia="es-EC"/>
        </w:rPr>
        <w:t>Spotify indica que cualquier incumplimiento anula inmediatamente los</w:t>
      </w:r>
      <w:r>
        <w:rPr>
          <w:rFonts w:ascii="Times New Roman" w:eastAsia="Times New Roman" w:hAnsi="Times New Roman" w:cs="Times New Roman"/>
          <w:lang w:val="es-EC" w:eastAsia="es-EC"/>
        </w:rPr>
        <w:t xml:space="preserve"> </w:t>
      </w:r>
      <w:r w:rsidRPr="008C61AD">
        <w:rPr>
          <w:rFonts w:ascii="Times New Roman" w:eastAsia="Times New Roman" w:hAnsi="Times New Roman" w:cs="Times New Roman"/>
          <w:lang w:val="es-EC" w:eastAsia="es-EC"/>
        </w:rPr>
        <w:t>permisos otorgados:</w:t>
      </w:r>
    </w:p>
    <w:p w14:paraId="3D133D1B" w14:textId="05C80C36" w:rsidR="008C61AD" w:rsidRPr="008C61AD" w:rsidRDefault="008C61AD" w:rsidP="00F35813">
      <w:pPr>
        <w:spacing w:before="100" w:beforeAutospacing="1" w:after="100" w:afterAutospacing="1" w:line="240" w:lineRule="auto"/>
        <w:ind w:left="1440"/>
        <w:rPr>
          <w:rFonts w:ascii="Times New Roman" w:eastAsia="Times New Roman" w:hAnsi="Times New Roman" w:cs="Times New Roman"/>
          <w:lang w:val="en-US" w:eastAsia="es-EC"/>
        </w:rPr>
      </w:pPr>
      <w:r w:rsidRPr="008C61AD">
        <w:rPr>
          <w:rFonts w:ascii="Times New Roman" w:eastAsia="Times New Roman" w:hAnsi="Times New Roman" w:cs="Times New Roman"/>
          <w:lang w:val="en-US" w:eastAsia="es-EC"/>
        </w:rPr>
        <w:t>“Any licenses contained in these Developer Terms will terminate automatically and without notice if you fail to comply with them.”</w:t>
      </w:r>
      <w:r>
        <w:rPr>
          <w:rFonts w:ascii="Times New Roman" w:eastAsia="Times New Roman" w:hAnsi="Times New Roman" w:cs="Times New Roman"/>
          <w:lang w:val="en-US" w:eastAsia="es-EC"/>
        </w:rPr>
        <w:t xml:space="preserve"> [1]</w:t>
      </w:r>
    </w:p>
    <w:p w14:paraId="331B23D9" w14:textId="77777777" w:rsidR="008C61AD" w:rsidRPr="008C61AD" w:rsidRDefault="008C61AD" w:rsidP="00F35813">
      <w:pPr>
        <w:numPr>
          <w:ilvl w:val="2"/>
          <w:numId w:val="24"/>
        </w:numPr>
        <w:tabs>
          <w:tab w:val="num" w:pos="1800"/>
        </w:tabs>
        <w:spacing w:before="100" w:beforeAutospacing="1" w:after="100" w:afterAutospacing="1" w:line="240" w:lineRule="auto"/>
        <w:ind w:left="1800"/>
        <w:rPr>
          <w:rFonts w:ascii="Times New Roman" w:eastAsia="Times New Roman" w:hAnsi="Times New Roman" w:cs="Times New Roman"/>
          <w:b/>
          <w:bCs/>
          <w:lang w:val="es-EC" w:eastAsia="es-EC"/>
        </w:rPr>
      </w:pPr>
      <w:r w:rsidRPr="008C61AD">
        <w:rPr>
          <w:rFonts w:ascii="Times New Roman" w:eastAsia="Times New Roman" w:hAnsi="Times New Roman" w:cs="Times New Roman"/>
          <w:b/>
          <w:bCs/>
          <w:lang w:val="es-EC" w:eastAsia="es-EC"/>
        </w:rPr>
        <w:t>Acciones de cumplimiento (“</w:t>
      </w:r>
      <w:proofErr w:type="spellStart"/>
      <w:r w:rsidRPr="008C61AD">
        <w:rPr>
          <w:rFonts w:ascii="Times New Roman" w:eastAsia="Times New Roman" w:hAnsi="Times New Roman" w:cs="Times New Roman"/>
          <w:b/>
          <w:bCs/>
          <w:lang w:val="es-EC" w:eastAsia="es-EC"/>
        </w:rPr>
        <w:t>enforcement</w:t>
      </w:r>
      <w:proofErr w:type="spellEnd"/>
      <w:r w:rsidRPr="008C61AD">
        <w:rPr>
          <w:rFonts w:ascii="Times New Roman" w:eastAsia="Times New Roman" w:hAnsi="Times New Roman" w:cs="Times New Roman"/>
          <w:b/>
          <w:bCs/>
          <w:lang w:val="es-EC" w:eastAsia="es-EC"/>
        </w:rPr>
        <w:t xml:space="preserve"> </w:t>
      </w:r>
      <w:proofErr w:type="spellStart"/>
      <w:r w:rsidRPr="008C61AD">
        <w:rPr>
          <w:rFonts w:ascii="Times New Roman" w:eastAsia="Times New Roman" w:hAnsi="Times New Roman" w:cs="Times New Roman"/>
          <w:b/>
          <w:bCs/>
          <w:lang w:val="es-EC" w:eastAsia="es-EC"/>
        </w:rPr>
        <w:t>action</w:t>
      </w:r>
      <w:proofErr w:type="spellEnd"/>
      <w:r w:rsidRPr="008C61AD">
        <w:rPr>
          <w:rFonts w:ascii="Times New Roman" w:eastAsia="Times New Roman" w:hAnsi="Times New Roman" w:cs="Times New Roman"/>
          <w:b/>
          <w:bCs/>
          <w:lang w:val="es-EC" w:eastAsia="es-EC"/>
        </w:rPr>
        <w:t>”)</w:t>
      </w:r>
    </w:p>
    <w:p w14:paraId="261C01C3" w14:textId="648DE871" w:rsidR="008C61AD" w:rsidRPr="008C61AD" w:rsidRDefault="008C61AD" w:rsidP="00F35813">
      <w:pPr>
        <w:spacing w:before="100" w:beforeAutospacing="1" w:after="100" w:afterAutospacing="1" w:line="240" w:lineRule="auto"/>
        <w:ind w:left="1440"/>
        <w:rPr>
          <w:rFonts w:ascii="Times New Roman" w:eastAsia="Times New Roman" w:hAnsi="Times New Roman" w:cs="Times New Roman"/>
          <w:lang w:val="es-EC" w:eastAsia="es-EC"/>
        </w:rPr>
      </w:pPr>
      <w:r w:rsidRPr="008C61AD">
        <w:rPr>
          <w:rFonts w:ascii="Times New Roman" w:eastAsia="Times New Roman" w:hAnsi="Times New Roman" w:cs="Times New Roman"/>
          <w:lang w:val="es-EC" w:eastAsia="es-EC"/>
        </w:rPr>
        <w:t>La empresa se reserva el derecho de tomar medidas legales o administrativas:</w:t>
      </w:r>
    </w:p>
    <w:p w14:paraId="1B7C5E39" w14:textId="448DD1B8" w:rsidR="008C61AD" w:rsidRPr="008C61AD" w:rsidRDefault="008C61AD" w:rsidP="00F35813">
      <w:pPr>
        <w:spacing w:before="100" w:beforeAutospacing="1" w:after="100" w:afterAutospacing="1" w:line="240" w:lineRule="auto"/>
        <w:ind w:left="1440"/>
        <w:rPr>
          <w:rFonts w:ascii="Times New Roman" w:eastAsia="Times New Roman" w:hAnsi="Times New Roman" w:cs="Times New Roman"/>
          <w:lang w:val="en-US" w:eastAsia="es-EC"/>
        </w:rPr>
      </w:pPr>
      <w:r w:rsidRPr="008C61AD">
        <w:rPr>
          <w:rFonts w:ascii="Times New Roman" w:eastAsia="Times New Roman" w:hAnsi="Times New Roman" w:cs="Times New Roman"/>
          <w:lang w:val="en-US" w:eastAsia="es-EC"/>
        </w:rPr>
        <w:t>“We may take enforcement action against you… if we believe… you or your app has violated the Developer Agreement or any other applicable terms and policies…”</w:t>
      </w:r>
      <w:r>
        <w:rPr>
          <w:rFonts w:ascii="Times New Roman" w:eastAsia="Times New Roman" w:hAnsi="Times New Roman" w:cs="Times New Roman"/>
          <w:lang w:val="en-US" w:eastAsia="es-EC"/>
        </w:rPr>
        <w:t xml:space="preserve"> [1]</w:t>
      </w:r>
    </w:p>
    <w:p w14:paraId="4EF2EE99" w14:textId="6880D8A3" w:rsidR="008C61AD" w:rsidRPr="008C61AD" w:rsidRDefault="008C61AD" w:rsidP="00F35813">
      <w:pPr>
        <w:numPr>
          <w:ilvl w:val="2"/>
          <w:numId w:val="24"/>
        </w:numPr>
        <w:tabs>
          <w:tab w:val="num" w:pos="1800"/>
        </w:tabs>
        <w:spacing w:before="100" w:beforeAutospacing="1" w:after="100" w:afterAutospacing="1" w:line="240" w:lineRule="auto"/>
        <w:ind w:left="1800"/>
        <w:rPr>
          <w:rFonts w:ascii="Times New Roman" w:eastAsia="Times New Roman" w:hAnsi="Times New Roman" w:cs="Times New Roman"/>
          <w:lang w:val="es-EC" w:eastAsia="es-EC"/>
        </w:rPr>
      </w:pPr>
      <w:r w:rsidRPr="008C61AD">
        <w:rPr>
          <w:rFonts w:ascii="Times New Roman" w:eastAsia="Times New Roman" w:hAnsi="Times New Roman" w:cs="Times New Roman"/>
          <w:b/>
          <w:bCs/>
          <w:lang w:val="es-EC" w:eastAsia="es-EC"/>
        </w:rPr>
        <w:t>Responsabilidad civil por daños (indemnización)</w:t>
      </w:r>
    </w:p>
    <w:p w14:paraId="0D377605" w14:textId="50405468" w:rsidR="008C61AD" w:rsidRPr="008C61AD" w:rsidRDefault="008C61AD" w:rsidP="00F35813">
      <w:pPr>
        <w:spacing w:before="100" w:beforeAutospacing="1" w:after="100" w:afterAutospacing="1" w:line="240" w:lineRule="auto"/>
        <w:ind w:left="1440"/>
        <w:rPr>
          <w:rFonts w:ascii="Times New Roman" w:eastAsia="Times New Roman" w:hAnsi="Times New Roman" w:cs="Times New Roman"/>
          <w:lang w:val="es-EC" w:eastAsia="es-EC"/>
        </w:rPr>
      </w:pPr>
      <w:r w:rsidRPr="008C61AD">
        <w:rPr>
          <w:rFonts w:ascii="Times New Roman" w:eastAsia="Times New Roman" w:hAnsi="Times New Roman" w:cs="Times New Roman"/>
          <w:lang w:val="es-EC" w:eastAsia="es-EC"/>
        </w:rPr>
        <w:t>Spotify exige que el usuario compense económicamente a la empresa si su incumplimiento genera daños:</w:t>
      </w:r>
    </w:p>
    <w:p w14:paraId="23B751F8" w14:textId="33769AD2" w:rsidR="008C61AD" w:rsidRDefault="008C61AD" w:rsidP="00F35813">
      <w:pPr>
        <w:spacing w:before="100" w:beforeAutospacing="1" w:after="100" w:afterAutospacing="1" w:line="240" w:lineRule="auto"/>
        <w:ind w:left="1440"/>
        <w:rPr>
          <w:rFonts w:ascii="Times New Roman" w:eastAsia="Times New Roman" w:hAnsi="Times New Roman" w:cs="Times New Roman"/>
          <w:lang w:val="en-US" w:eastAsia="es-EC"/>
        </w:rPr>
      </w:pPr>
      <w:r w:rsidRPr="008C61AD">
        <w:rPr>
          <w:rFonts w:ascii="Times New Roman" w:eastAsia="Times New Roman" w:hAnsi="Times New Roman" w:cs="Times New Roman"/>
          <w:lang w:val="en-US" w:eastAsia="es-EC"/>
        </w:rPr>
        <w:t>“You agree to indemnify and hold Spotify harmless from and against any reasonably foreseeable direct losses, damages, and reasonable expenses (including reasonable attorney fees and costs) suffered or incurred by Spotify arising out of or related to: (1) your breach of any of these Terms… (4) your violation of any law or the rights of a third party.”</w:t>
      </w:r>
      <w:r>
        <w:rPr>
          <w:rFonts w:ascii="Times New Roman" w:eastAsia="Times New Roman" w:hAnsi="Times New Roman" w:cs="Times New Roman"/>
          <w:lang w:val="en-US" w:eastAsia="es-EC"/>
        </w:rPr>
        <w:t xml:space="preserve"> [2]</w:t>
      </w:r>
    </w:p>
    <w:p w14:paraId="270BC029" w14:textId="77777777" w:rsidR="007D3B9B" w:rsidRDefault="007D3B9B" w:rsidP="00F35813">
      <w:pPr>
        <w:spacing w:before="100" w:beforeAutospacing="1" w:after="100" w:afterAutospacing="1" w:line="240" w:lineRule="auto"/>
        <w:ind w:left="1440"/>
        <w:rPr>
          <w:rFonts w:ascii="Times New Roman" w:eastAsia="Times New Roman" w:hAnsi="Times New Roman" w:cs="Times New Roman"/>
          <w:lang w:val="en-US" w:eastAsia="es-EC"/>
        </w:rPr>
      </w:pPr>
    </w:p>
    <w:p w14:paraId="5597FCAB" w14:textId="77777777" w:rsidR="007D3B9B" w:rsidRPr="008C61AD" w:rsidRDefault="007D3B9B" w:rsidP="00F35813">
      <w:pPr>
        <w:spacing w:before="100" w:beforeAutospacing="1" w:after="100" w:afterAutospacing="1" w:line="240" w:lineRule="auto"/>
        <w:ind w:left="1440"/>
        <w:rPr>
          <w:rFonts w:ascii="Times New Roman" w:eastAsia="Times New Roman" w:hAnsi="Times New Roman" w:cs="Times New Roman"/>
          <w:lang w:val="en-US" w:eastAsia="es-EC"/>
        </w:rPr>
      </w:pPr>
    </w:p>
    <w:p w14:paraId="1E5903F7" w14:textId="77777777" w:rsidR="00E45B7D" w:rsidRDefault="00E45B7D" w:rsidP="00F35813">
      <w:pPr>
        <w:numPr>
          <w:ilvl w:val="1"/>
          <w:numId w:val="24"/>
        </w:numPr>
        <w:tabs>
          <w:tab w:val="num" w:pos="1080"/>
        </w:tabs>
        <w:spacing w:before="100" w:beforeAutospacing="1" w:after="100" w:afterAutospacing="1" w:line="240" w:lineRule="auto"/>
        <w:ind w:left="1080"/>
        <w:rPr>
          <w:rFonts w:ascii="Times New Roman" w:eastAsia="Times New Roman" w:hAnsi="Times New Roman" w:cs="Times New Roman"/>
          <w:b/>
          <w:bCs/>
          <w:lang w:val="es-EC" w:eastAsia="es-EC"/>
        </w:rPr>
      </w:pPr>
      <w:r w:rsidRPr="00E45B7D">
        <w:rPr>
          <w:rFonts w:ascii="Times New Roman" w:eastAsia="Times New Roman" w:hAnsi="Times New Roman" w:cs="Times New Roman"/>
          <w:b/>
          <w:bCs/>
          <w:lang w:val="es-EC" w:eastAsia="es-EC"/>
        </w:rPr>
        <w:t>¿La empresa menciona leyes específicas (como DMCA, Ley de Propiedad Intelectual, etc.)?</w:t>
      </w:r>
    </w:p>
    <w:p w14:paraId="2153F644" w14:textId="023C1129" w:rsidR="00E45B7D" w:rsidRPr="00E45B7D" w:rsidRDefault="00E45B7D" w:rsidP="00F35813">
      <w:pPr>
        <w:spacing w:before="100" w:beforeAutospacing="1" w:after="100" w:afterAutospacing="1" w:line="240" w:lineRule="auto"/>
        <w:ind w:left="720"/>
        <w:rPr>
          <w:rFonts w:ascii="Times New Roman" w:eastAsia="Times New Roman" w:hAnsi="Times New Roman" w:cs="Times New Roman"/>
          <w:lang w:val="es-EC" w:eastAsia="es-EC"/>
        </w:rPr>
      </w:pPr>
      <w:r w:rsidRPr="00E45B7D">
        <w:rPr>
          <w:rFonts w:ascii="Times New Roman" w:eastAsia="Times New Roman" w:hAnsi="Times New Roman" w:cs="Times New Roman"/>
          <w:lang w:val="es-EC" w:eastAsia="es-EC"/>
        </w:rPr>
        <w:t>Spotify no cita nombres de leyes como DMCA, pero sí menciona que el usuario no puede eludir protecciones de contenido, lo cual implícitamente remite a leyes antipiratería.</w:t>
      </w:r>
    </w:p>
    <w:p w14:paraId="57F9CE21" w14:textId="77777777" w:rsidR="00E45B7D" w:rsidRPr="00E45B7D" w:rsidRDefault="00E45B7D" w:rsidP="00F35813">
      <w:pPr>
        <w:numPr>
          <w:ilvl w:val="1"/>
          <w:numId w:val="24"/>
        </w:numPr>
        <w:tabs>
          <w:tab w:val="num" w:pos="1080"/>
        </w:tabs>
        <w:spacing w:before="100" w:beforeAutospacing="1" w:after="100" w:afterAutospacing="1" w:line="240" w:lineRule="auto"/>
        <w:ind w:left="1080"/>
        <w:rPr>
          <w:rFonts w:ascii="Times New Roman" w:eastAsia="Times New Roman" w:hAnsi="Times New Roman" w:cs="Times New Roman"/>
          <w:b/>
          <w:bCs/>
          <w:lang w:val="es-EC" w:eastAsia="es-EC"/>
        </w:rPr>
      </w:pPr>
      <w:r w:rsidRPr="00E45B7D">
        <w:rPr>
          <w:rFonts w:ascii="Times New Roman" w:eastAsia="Times New Roman" w:hAnsi="Times New Roman" w:cs="Times New Roman"/>
          <w:b/>
          <w:bCs/>
          <w:lang w:val="es-EC" w:eastAsia="es-EC"/>
        </w:rPr>
        <w:t>¿La restricción está escrita de forma clara o ambigua?</w:t>
      </w:r>
    </w:p>
    <w:p w14:paraId="004E2D50" w14:textId="6B15BF46" w:rsidR="00E45B7D" w:rsidRDefault="00E45B7D" w:rsidP="00F35813">
      <w:pPr>
        <w:ind w:left="372" w:firstLine="348"/>
        <w:rPr>
          <w:rFonts w:ascii="Times New Roman" w:hAnsi="Times New Roman" w:cs="Times New Roman"/>
        </w:rPr>
      </w:pPr>
      <w:r w:rsidRPr="00E45B7D">
        <w:rPr>
          <w:rFonts w:ascii="Times New Roman" w:hAnsi="Times New Roman" w:cs="Times New Roman"/>
        </w:rPr>
        <w:t>Es directa y clara.</w:t>
      </w:r>
      <w:r w:rsidRPr="00E45B7D">
        <w:rPr>
          <w:rFonts w:ascii="Times New Roman" w:hAnsi="Times New Roman" w:cs="Times New Roman"/>
        </w:rPr>
        <w:t xml:space="preserve"> </w:t>
      </w:r>
      <w:r w:rsidRPr="00E45B7D">
        <w:rPr>
          <w:rFonts w:ascii="Times New Roman" w:hAnsi="Times New Roman" w:cs="Times New Roman"/>
        </w:rPr>
        <w:t>El texto enumera explícitamente cada acción prohibida.</w:t>
      </w:r>
    </w:p>
    <w:p w14:paraId="2B7D91D9" w14:textId="77777777" w:rsidR="007D3B9B" w:rsidRDefault="007D3B9B" w:rsidP="00F35813">
      <w:pPr>
        <w:ind w:left="372" w:firstLine="348"/>
        <w:rPr>
          <w:rFonts w:ascii="Times New Roman" w:hAnsi="Times New Roman" w:cs="Times New Roman"/>
        </w:rPr>
      </w:pPr>
    </w:p>
    <w:p w14:paraId="284E6A1C" w14:textId="4CC8A4E0" w:rsidR="00F35813" w:rsidRPr="00F35813" w:rsidRDefault="00F35813" w:rsidP="00F35813">
      <w:pPr>
        <w:rPr>
          <w:rFonts w:ascii="Times New Roman" w:hAnsi="Times New Roman" w:cs="Times New Roman"/>
          <w:b/>
          <w:bCs/>
          <w:i/>
          <w:iCs/>
          <w:lang w:val="es-EC"/>
        </w:rPr>
      </w:pPr>
      <w:r w:rsidRPr="00F35813">
        <w:rPr>
          <w:rFonts w:ascii="Times New Roman" w:hAnsi="Times New Roman" w:cs="Times New Roman"/>
          <w:b/>
          <w:bCs/>
          <w:i/>
          <w:iCs/>
          <w:lang w:val="es-EC"/>
        </w:rPr>
        <w:t>Netflix</w:t>
      </w:r>
    </w:p>
    <w:p w14:paraId="493FC333" w14:textId="78834363" w:rsidR="00F35813" w:rsidRPr="00F35813" w:rsidRDefault="00F35813" w:rsidP="00F35813">
      <w:pPr>
        <w:ind w:left="708"/>
        <w:rPr>
          <w:rFonts w:ascii="Times New Roman" w:hAnsi="Times New Roman" w:cs="Times New Roman"/>
          <w:b/>
          <w:bCs/>
          <w:lang w:val="es-EC"/>
        </w:rPr>
      </w:pPr>
      <w:r w:rsidRPr="00F35813">
        <w:rPr>
          <w:rFonts w:ascii="Times New Roman" w:hAnsi="Times New Roman" w:cs="Times New Roman"/>
          <w:b/>
          <w:bCs/>
          <w:lang w:val="es-EC"/>
        </w:rPr>
        <w:t>1. ¿La licencia permite la ingeniería inversa? ¿Total o parcialmente?</w:t>
      </w:r>
    </w:p>
    <w:p w14:paraId="124D0609" w14:textId="5EBD285F" w:rsidR="00F35813" w:rsidRPr="00F35813" w:rsidRDefault="00F35813" w:rsidP="00F35813">
      <w:pPr>
        <w:ind w:left="708"/>
        <w:rPr>
          <w:rFonts w:ascii="Times New Roman" w:hAnsi="Times New Roman" w:cs="Times New Roman"/>
          <w:lang w:val="es-EC"/>
        </w:rPr>
      </w:pPr>
      <w:r w:rsidRPr="00F35813">
        <w:rPr>
          <w:rFonts w:ascii="Times New Roman" w:hAnsi="Times New Roman" w:cs="Times New Roman"/>
          <w:lang w:val="es-EC"/>
        </w:rPr>
        <w:t xml:space="preserve">Netflix prohíbe expresamente la ingeniería inversa, </w:t>
      </w:r>
      <w:proofErr w:type="spellStart"/>
      <w:r w:rsidRPr="00F35813">
        <w:rPr>
          <w:rFonts w:ascii="Times New Roman" w:hAnsi="Times New Roman" w:cs="Times New Roman"/>
          <w:lang w:val="es-EC"/>
        </w:rPr>
        <w:t>descompilación</w:t>
      </w:r>
      <w:proofErr w:type="spellEnd"/>
      <w:r w:rsidRPr="00F35813">
        <w:rPr>
          <w:rFonts w:ascii="Times New Roman" w:hAnsi="Times New Roman" w:cs="Times New Roman"/>
          <w:lang w:val="es-EC"/>
        </w:rPr>
        <w:t xml:space="preserve"> y modificación de su software o cualquier parte del servicio.</w:t>
      </w:r>
    </w:p>
    <w:p w14:paraId="69E520B3" w14:textId="21A1A3F7" w:rsidR="00F35813" w:rsidRPr="00033C1B" w:rsidRDefault="00F35813" w:rsidP="00F35813">
      <w:pPr>
        <w:ind w:left="708"/>
        <w:rPr>
          <w:rFonts w:ascii="Times New Roman" w:hAnsi="Times New Roman" w:cs="Times New Roman"/>
          <w:lang w:val="es-EC"/>
        </w:rPr>
      </w:pPr>
      <w:r w:rsidRPr="00033C1B">
        <w:rPr>
          <w:rFonts w:ascii="Times New Roman" w:hAnsi="Times New Roman" w:cs="Times New Roman"/>
          <w:lang w:val="es-EC"/>
        </w:rPr>
        <w:t>“</w:t>
      </w:r>
      <w:r w:rsidR="00033C1B" w:rsidRPr="00033C1B">
        <w:rPr>
          <w:rFonts w:ascii="Times New Roman" w:hAnsi="Times New Roman" w:cs="Times New Roman"/>
          <w:lang w:val="es-EC"/>
        </w:rPr>
        <w:t>usted acepta no</w:t>
      </w:r>
      <w:r w:rsidRPr="00033C1B">
        <w:rPr>
          <w:rFonts w:ascii="Times New Roman" w:hAnsi="Times New Roman" w:cs="Times New Roman"/>
          <w:lang w:val="es-EC"/>
        </w:rPr>
        <w:t>: …</w:t>
      </w:r>
      <w:r w:rsidR="00033C1B" w:rsidRPr="00033C1B">
        <w:rPr>
          <w:rFonts w:ascii="Times New Roman" w:hAnsi="Times New Roman" w:cs="Times New Roman"/>
        </w:rPr>
        <w:t>descompilar, realizar ingeniería inversa, desarmar el software u otro producto o proceso a los que se acceda a través del servicio de Netflix;</w:t>
      </w:r>
      <w:r w:rsidRPr="00033C1B">
        <w:rPr>
          <w:rFonts w:ascii="Times New Roman" w:hAnsi="Times New Roman" w:cs="Times New Roman"/>
          <w:lang w:val="es-EC"/>
        </w:rPr>
        <w:t>”</w:t>
      </w:r>
      <w:r w:rsidR="00033C1B">
        <w:rPr>
          <w:rFonts w:ascii="Times New Roman" w:hAnsi="Times New Roman" w:cs="Times New Roman"/>
          <w:lang w:val="es-EC"/>
        </w:rPr>
        <w:t xml:space="preserve"> [3]</w:t>
      </w:r>
    </w:p>
    <w:p w14:paraId="0A8BA7FA" w14:textId="5B332981" w:rsidR="00F35813" w:rsidRPr="00F35813" w:rsidRDefault="00F35813" w:rsidP="00F35813">
      <w:pPr>
        <w:ind w:left="708"/>
        <w:rPr>
          <w:rFonts w:ascii="Times New Roman" w:hAnsi="Times New Roman" w:cs="Times New Roman"/>
          <w:lang w:val="es-EC"/>
        </w:rPr>
      </w:pPr>
      <w:r w:rsidRPr="00F35813">
        <w:rPr>
          <w:rFonts w:ascii="Times New Roman" w:hAnsi="Times New Roman" w:cs="Times New Roman"/>
          <w:lang w:val="es-EC"/>
        </w:rPr>
        <w:t>La prohibición es total, sin matices.</w:t>
      </w:r>
    </w:p>
    <w:p w14:paraId="6BC33C28" w14:textId="54CC125A" w:rsidR="00F35813" w:rsidRPr="00F35813" w:rsidRDefault="00F35813" w:rsidP="00F35813">
      <w:pPr>
        <w:ind w:left="708"/>
        <w:rPr>
          <w:rFonts w:ascii="Times New Roman" w:hAnsi="Times New Roman" w:cs="Times New Roman"/>
          <w:b/>
          <w:bCs/>
          <w:lang w:val="es-EC"/>
        </w:rPr>
      </w:pPr>
      <w:r w:rsidRPr="00F35813">
        <w:rPr>
          <w:rFonts w:ascii="Times New Roman" w:hAnsi="Times New Roman" w:cs="Times New Roman"/>
          <w:b/>
          <w:bCs/>
          <w:lang w:val="es-EC"/>
        </w:rPr>
        <w:t>2. ¿Hay excepciones legales (por ejemplo, para interoperabilidad)?</w:t>
      </w:r>
    </w:p>
    <w:p w14:paraId="373C8C12" w14:textId="300EAC03" w:rsidR="00F35813" w:rsidRPr="00F35813" w:rsidRDefault="00F35813" w:rsidP="00F35813">
      <w:pPr>
        <w:ind w:left="708"/>
        <w:rPr>
          <w:rFonts w:ascii="Times New Roman" w:hAnsi="Times New Roman" w:cs="Times New Roman"/>
          <w:lang w:val="es-EC"/>
        </w:rPr>
      </w:pPr>
      <w:r w:rsidRPr="00F35813">
        <w:rPr>
          <w:rFonts w:ascii="Times New Roman" w:hAnsi="Times New Roman" w:cs="Times New Roman"/>
          <w:lang w:val="es-EC"/>
        </w:rPr>
        <w:t>Netflix no menciona excepciones voluntarias.</w:t>
      </w:r>
      <w:r>
        <w:rPr>
          <w:rFonts w:ascii="Times New Roman" w:hAnsi="Times New Roman" w:cs="Times New Roman"/>
          <w:lang w:val="es-EC"/>
        </w:rPr>
        <w:t xml:space="preserve"> </w:t>
      </w:r>
      <w:r w:rsidRPr="00F35813">
        <w:rPr>
          <w:rFonts w:ascii="Times New Roman" w:hAnsi="Times New Roman" w:cs="Times New Roman"/>
          <w:lang w:val="es-EC"/>
        </w:rPr>
        <w:t>La única excepción implícita sería la que depende de la legislación local (por ejemplo, excepciones de ingeniería inversa para interoperabilidad en algunas jurisdicciones), pero Netflix no las detalla ni las reconoce explícitamente.</w:t>
      </w:r>
    </w:p>
    <w:p w14:paraId="44BF9F4A" w14:textId="3DE9AE54" w:rsidR="00F35813" w:rsidRPr="00F35813" w:rsidRDefault="00F35813" w:rsidP="00F35813">
      <w:pPr>
        <w:ind w:left="708"/>
        <w:rPr>
          <w:rFonts w:ascii="Times New Roman" w:hAnsi="Times New Roman" w:cs="Times New Roman"/>
          <w:b/>
          <w:bCs/>
          <w:lang w:val="es-EC"/>
        </w:rPr>
      </w:pPr>
      <w:r w:rsidRPr="00F35813">
        <w:rPr>
          <w:rFonts w:ascii="Times New Roman" w:hAnsi="Times New Roman" w:cs="Times New Roman"/>
          <w:b/>
          <w:bCs/>
          <w:lang w:val="es-EC"/>
        </w:rPr>
        <w:t>3. ¿Qué riesgos legales enfrentaría un desarrollador que la practique sin permiso?</w:t>
      </w:r>
    </w:p>
    <w:p w14:paraId="1434D32D" w14:textId="48D1B20B" w:rsidR="00F35813" w:rsidRPr="00F35813" w:rsidRDefault="00F35813" w:rsidP="00F35813">
      <w:pPr>
        <w:ind w:left="708"/>
        <w:rPr>
          <w:rFonts w:ascii="Times New Roman" w:hAnsi="Times New Roman" w:cs="Times New Roman"/>
          <w:lang w:val="es-EC"/>
        </w:rPr>
      </w:pPr>
      <w:r w:rsidRPr="00F35813">
        <w:rPr>
          <w:rFonts w:ascii="Times New Roman" w:hAnsi="Times New Roman" w:cs="Times New Roman"/>
          <w:lang w:val="es-EC"/>
        </w:rPr>
        <w:t xml:space="preserve">Netflix contempla varios mecanismos de sanción contractual. Aunque no posee un documento separado para desarrolladores como Spotify, su </w:t>
      </w:r>
      <w:proofErr w:type="spellStart"/>
      <w:r w:rsidRPr="00F35813">
        <w:rPr>
          <w:rFonts w:ascii="Times New Roman" w:hAnsi="Times New Roman" w:cs="Times New Roman"/>
          <w:lang w:val="es-EC"/>
        </w:rPr>
        <w:t>Terms</w:t>
      </w:r>
      <w:proofErr w:type="spellEnd"/>
      <w:r w:rsidRPr="00F35813">
        <w:rPr>
          <w:rFonts w:ascii="Times New Roman" w:hAnsi="Times New Roman" w:cs="Times New Roman"/>
          <w:lang w:val="es-EC"/>
        </w:rPr>
        <w:t xml:space="preserve"> </w:t>
      </w:r>
      <w:proofErr w:type="spellStart"/>
      <w:r w:rsidRPr="00F35813">
        <w:rPr>
          <w:rFonts w:ascii="Times New Roman" w:hAnsi="Times New Roman" w:cs="Times New Roman"/>
          <w:lang w:val="es-EC"/>
        </w:rPr>
        <w:t>of</w:t>
      </w:r>
      <w:proofErr w:type="spellEnd"/>
      <w:r w:rsidRPr="00F35813">
        <w:rPr>
          <w:rFonts w:ascii="Times New Roman" w:hAnsi="Times New Roman" w:cs="Times New Roman"/>
          <w:lang w:val="es-EC"/>
        </w:rPr>
        <w:t xml:space="preserve"> Use incluye sanciones claras:</w:t>
      </w:r>
    </w:p>
    <w:p w14:paraId="1E9F2430" w14:textId="41D839E6" w:rsidR="00F35813" w:rsidRPr="00F35813" w:rsidRDefault="00F35813" w:rsidP="00F35813">
      <w:pPr>
        <w:pStyle w:val="Prrafodelista"/>
        <w:numPr>
          <w:ilvl w:val="0"/>
          <w:numId w:val="32"/>
        </w:numPr>
        <w:rPr>
          <w:rFonts w:ascii="Times New Roman" w:hAnsi="Times New Roman" w:cs="Times New Roman"/>
          <w:b/>
          <w:bCs/>
          <w:lang w:val="es-EC"/>
        </w:rPr>
      </w:pPr>
      <w:r w:rsidRPr="00F35813">
        <w:rPr>
          <w:rFonts w:ascii="Times New Roman" w:hAnsi="Times New Roman" w:cs="Times New Roman"/>
          <w:b/>
          <w:bCs/>
          <w:lang w:val="es-EC"/>
        </w:rPr>
        <w:t>Terminación de la cuenta por incumplimiento</w:t>
      </w:r>
    </w:p>
    <w:p w14:paraId="4CF39636" w14:textId="79302808" w:rsidR="00F35813" w:rsidRPr="00F35813" w:rsidRDefault="00F35813" w:rsidP="00F35813">
      <w:pPr>
        <w:ind w:left="1080"/>
        <w:rPr>
          <w:rFonts w:ascii="Times New Roman" w:hAnsi="Times New Roman" w:cs="Times New Roman"/>
          <w:lang w:val="es-EC"/>
        </w:rPr>
      </w:pPr>
      <w:r w:rsidRPr="00F35813">
        <w:rPr>
          <w:rFonts w:ascii="Times New Roman" w:hAnsi="Times New Roman" w:cs="Times New Roman"/>
          <w:lang w:val="es-EC"/>
        </w:rPr>
        <w:t>Netflix puede dar por terminado el acceso en caso de violar los términos:</w:t>
      </w:r>
    </w:p>
    <w:p w14:paraId="36BE415A" w14:textId="3DCCE80A" w:rsidR="00F35813" w:rsidRPr="00033C1B" w:rsidRDefault="00F35813" w:rsidP="00F35813">
      <w:pPr>
        <w:ind w:left="1080"/>
        <w:rPr>
          <w:rFonts w:ascii="Times New Roman" w:hAnsi="Times New Roman" w:cs="Times New Roman"/>
          <w:lang w:val="es-EC"/>
        </w:rPr>
      </w:pPr>
      <w:r w:rsidRPr="00033C1B">
        <w:rPr>
          <w:rFonts w:ascii="Times New Roman" w:hAnsi="Times New Roman" w:cs="Times New Roman"/>
          <w:lang w:val="es-EC"/>
        </w:rPr>
        <w:t>“</w:t>
      </w:r>
      <w:r w:rsidR="00033C1B" w:rsidRPr="00033C1B">
        <w:rPr>
          <w:rFonts w:ascii="Times New Roman" w:hAnsi="Times New Roman" w:cs="Times New Roman"/>
        </w:rPr>
        <w:t>Podríamos cancelar o restringir su uso de nuestro servicio si usted viola cualquiera de estos Términos de uso o utiliza el servicio de forma ilegal o fraudulenta</w:t>
      </w:r>
      <w:r w:rsidR="00033C1B">
        <w:rPr>
          <w:rFonts w:ascii="Times New Roman" w:hAnsi="Times New Roman" w:cs="Times New Roman"/>
        </w:rPr>
        <w:t>.” [1]</w:t>
      </w:r>
    </w:p>
    <w:p w14:paraId="4B5EF141" w14:textId="17930DF4" w:rsidR="00F35813" w:rsidRPr="00F35813" w:rsidRDefault="00F35813" w:rsidP="00F35813">
      <w:pPr>
        <w:ind w:left="708" w:firstLine="372"/>
        <w:rPr>
          <w:rFonts w:ascii="Times New Roman" w:hAnsi="Times New Roman" w:cs="Times New Roman"/>
          <w:lang w:val="es-EC"/>
        </w:rPr>
      </w:pPr>
      <w:r w:rsidRPr="00F35813">
        <w:rPr>
          <w:rFonts w:ascii="Times New Roman" w:hAnsi="Times New Roman" w:cs="Times New Roman"/>
          <w:lang w:val="es-EC"/>
        </w:rPr>
        <w:t>Esto incluye cualquier forma de ingeniería inversa.</w:t>
      </w:r>
    </w:p>
    <w:p w14:paraId="391C063B" w14:textId="16845F1D" w:rsidR="00F35813" w:rsidRPr="007D3B9B" w:rsidRDefault="00F35813" w:rsidP="007D3B9B">
      <w:pPr>
        <w:pStyle w:val="Prrafodelista"/>
        <w:numPr>
          <w:ilvl w:val="0"/>
          <w:numId w:val="32"/>
        </w:numPr>
        <w:rPr>
          <w:rFonts w:ascii="Times New Roman" w:hAnsi="Times New Roman" w:cs="Times New Roman"/>
          <w:b/>
          <w:bCs/>
          <w:lang w:val="es-EC"/>
        </w:rPr>
      </w:pPr>
      <w:r w:rsidRPr="007D3B9B">
        <w:rPr>
          <w:rFonts w:ascii="Times New Roman" w:hAnsi="Times New Roman" w:cs="Times New Roman"/>
          <w:b/>
          <w:bCs/>
          <w:lang w:val="es-EC"/>
        </w:rPr>
        <w:t>Responsabilidad civil por daños</w:t>
      </w:r>
    </w:p>
    <w:p w14:paraId="2A460245" w14:textId="45EA5A9E" w:rsidR="00F35813" w:rsidRPr="00F35813" w:rsidRDefault="00F35813" w:rsidP="00F35813">
      <w:pPr>
        <w:ind w:left="1080"/>
        <w:rPr>
          <w:rFonts w:ascii="Times New Roman" w:hAnsi="Times New Roman" w:cs="Times New Roman"/>
          <w:lang w:val="es-EC"/>
        </w:rPr>
      </w:pPr>
      <w:r w:rsidRPr="00F35813">
        <w:rPr>
          <w:rFonts w:ascii="Times New Roman" w:hAnsi="Times New Roman" w:cs="Times New Roman"/>
          <w:lang w:val="es-EC"/>
        </w:rPr>
        <w:t>Aunque Netflix no tiene una cláusula de indemnización tan extensa como Spotify, sí establece que el usuario es responsable de cualquier uso ilícito o no autorizado del servicio:</w:t>
      </w:r>
    </w:p>
    <w:p w14:paraId="3ED235A0" w14:textId="01FF9732" w:rsidR="00F35813" w:rsidRPr="00033C1B" w:rsidRDefault="00F35813" w:rsidP="00033C1B">
      <w:pPr>
        <w:ind w:left="1080"/>
        <w:rPr>
          <w:rFonts w:ascii="Times New Roman" w:hAnsi="Times New Roman" w:cs="Times New Roman"/>
          <w:lang w:val="es-EC"/>
        </w:rPr>
      </w:pPr>
      <w:r w:rsidRPr="00033C1B">
        <w:rPr>
          <w:rFonts w:ascii="Times New Roman" w:hAnsi="Times New Roman" w:cs="Times New Roman"/>
          <w:lang w:val="es-EC"/>
        </w:rPr>
        <w:t>“</w:t>
      </w:r>
      <w:r w:rsidR="00033C1B" w:rsidRPr="00033C1B">
        <w:rPr>
          <w:rFonts w:ascii="Times New Roman" w:hAnsi="Times New Roman" w:cs="Times New Roman"/>
        </w:rPr>
        <w:t>Usted es responsable de cualquier actividad que ocurra en la cuenta de Netflix.</w:t>
      </w:r>
      <w:r w:rsidRPr="00033C1B">
        <w:rPr>
          <w:rFonts w:ascii="Times New Roman" w:hAnsi="Times New Roman" w:cs="Times New Roman"/>
          <w:lang w:val="es-EC"/>
        </w:rPr>
        <w:t>”</w:t>
      </w:r>
      <w:r w:rsidR="00033C1B">
        <w:rPr>
          <w:rFonts w:ascii="Times New Roman" w:hAnsi="Times New Roman" w:cs="Times New Roman"/>
          <w:lang w:val="es-EC"/>
        </w:rPr>
        <w:t xml:space="preserve"> [3]</w:t>
      </w:r>
    </w:p>
    <w:p w14:paraId="7D5361EF" w14:textId="67CDB27E" w:rsidR="00F35813" w:rsidRPr="00F35813" w:rsidRDefault="00F35813" w:rsidP="00F35813">
      <w:pPr>
        <w:ind w:left="1080"/>
        <w:rPr>
          <w:rFonts w:ascii="Times New Roman" w:hAnsi="Times New Roman" w:cs="Times New Roman"/>
          <w:lang w:val="es-EC"/>
        </w:rPr>
      </w:pPr>
      <w:r w:rsidRPr="00F35813">
        <w:rPr>
          <w:rFonts w:ascii="Times New Roman" w:hAnsi="Times New Roman" w:cs="Times New Roman"/>
          <w:lang w:val="es-EC"/>
        </w:rPr>
        <w:t>Lo que implica responsabilidad contractual por daños derivados del mal uso (incluye ingeniería inversa o manipulación del software).</w:t>
      </w:r>
    </w:p>
    <w:p w14:paraId="0F56EF1F" w14:textId="594570A0" w:rsidR="00F35813" w:rsidRPr="00F35813" w:rsidRDefault="00F35813" w:rsidP="00F35813">
      <w:pPr>
        <w:ind w:left="708"/>
        <w:rPr>
          <w:rFonts w:ascii="Times New Roman" w:hAnsi="Times New Roman" w:cs="Times New Roman"/>
          <w:b/>
          <w:bCs/>
          <w:lang w:val="es-EC"/>
        </w:rPr>
      </w:pPr>
      <w:r w:rsidRPr="00F35813">
        <w:rPr>
          <w:rFonts w:ascii="Times New Roman" w:hAnsi="Times New Roman" w:cs="Times New Roman"/>
          <w:b/>
          <w:bCs/>
          <w:lang w:val="es-EC"/>
        </w:rPr>
        <w:t>4. ¿La empresa menciona leyes específicas (como DMCA, Ley de Propiedad Intelectual, etc.)?</w:t>
      </w:r>
    </w:p>
    <w:p w14:paraId="6DB97BA7" w14:textId="7A99EBC5" w:rsidR="007D3B9B" w:rsidRDefault="007D3B9B" w:rsidP="00F35813">
      <w:pPr>
        <w:ind w:left="708"/>
        <w:rPr>
          <w:rFonts w:ascii="Times New Roman" w:hAnsi="Times New Roman" w:cs="Times New Roman"/>
          <w:lang w:val="es-EC"/>
        </w:rPr>
      </w:pPr>
      <w:r w:rsidRPr="007D3B9B">
        <w:rPr>
          <w:rFonts w:ascii="Times New Roman" w:hAnsi="Times New Roman" w:cs="Times New Roman"/>
          <w:lang w:val="es-EC"/>
        </w:rPr>
        <w:t>Netflix no menciona leyes específicas relacionadas con ingeniería inversa e</w:t>
      </w:r>
      <w:r>
        <w:rPr>
          <w:rFonts w:ascii="Times New Roman" w:hAnsi="Times New Roman" w:cs="Times New Roman"/>
          <w:lang w:val="es-EC"/>
        </w:rPr>
        <w:t>n sus Términos de servicio</w:t>
      </w:r>
      <w:r w:rsidRPr="007D3B9B">
        <w:rPr>
          <w:rFonts w:ascii="Times New Roman" w:hAnsi="Times New Roman" w:cs="Times New Roman"/>
          <w:lang w:val="es-EC"/>
        </w:rPr>
        <w:t>. Aunque sí tiene una sección de notificación de copyright y procedimientos de reporte, no cita explícitamente el DMCA ni otras leyes dentro de sus términos públicos.</w:t>
      </w:r>
    </w:p>
    <w:p w14:paraId="6FEB9AC2" w14:textId="41838606" w:rsidR="00F35813" w:rsidRPr="00F35813" w:rsidRDefault="00F35813" w:rsidP="00F35813">
      <w:pPr>
        <w:ind w:left="708"/>
        <w:rPr>
          <w:rFonts w:ascii="Times New Roman" w:hAnsi="Times New Roman" w:cs="Times New Roman"/>
          <w:b/>
          <w:bCs/>
          <w:lang w:val="es-EC"/>
        </w:rPr>
      </w:pPr>
      <w:r w:rsidRPr="00F35813">
        <w:rPr>
          <w:rFonts w:ascii="Times New Roman" w:hAnsi="Times New Roman" w:cs="Times New Roman"/>
          <w:b/>
          <w:bCs/>
          <w:lang w:val="es-EC"/>
        </w:rPr>
        <w:t>5. ¿La restricción está escrita de forma clara o ambigua?</w:t>
      </w:r>
    </w:p>
    <w:p w14:paraId="02C07B30" w14:textId="248021EE" w:rsidR="00F35813" w:rsidRPr="00F35813" w:rsidRDefault="00F35813" w:rsidP="00F35813">
      <w:pPr>
        <w:ind w:left="708"/>
        <w:rPr>
          <w:rFonts w:ascii="Times New Roman" w:hAnsi="Times New Roman" w:cs="Times New Roman"/>
          <w:lang w:val="es-EC"/>
        </w:rPr>
      </w:pPr>
      <w:r w:rsidRPr="00F35813">
        <w:rPr>
          <w:rFonts w:ascii="Times New Roman" w:hAnsi="Times New Roman" w:cs="Times New Roman"/>
          <w:lang w:val="es-EC"/>
        </w:rPr>
        <w:t>La redacción es directa, explícita y estricta.</w:t>
      </w:r>
      <w:r>
        <w:rPr>
          <w:rFonts w:ascii="Times New Roman" w:hAnsi="Times New Roman" w:cs="Times New Roman"/>
          <w:lang w:val="es-EC"/>
        </w:rPr>
        <w:t xml:space="preserve"> </w:t>
      </w:r>
      <w:r w:rsidRPr="00F35813">
        <w:rPr>
          <w:rFonts w:ascii="Times New Roman" w:hAnsi="Times New Roman" w:cs="Times New Roman"/>
          <w:lang w:val="es-EC"/>
        </w:rPr>
        <w:t>Netflix enumera claramente las actividades prohibidas, incluyendo:</w:t>
      </w:r>
    </w:p>
    <w:p w14:paraId="70872EC8" w14:textId="6BB12066" w:rsidR="00F35813" w:rsidRPr="00F35813" w:rsidRDefault="00F35813" w:rsidP="00F35813">
      <w:pPr>
        <w:pStyle w:val="Prrafodelista"/>
        <w:numPr>
          <w:ilvl w:val="0"/>
          <w:numId w:val="32"/>
        </w:numPr>
        <w:rPr>
          <w:rFonts w:ascii="Times New Roman" w:hAnsi="Times New Roman" w:cs="Times New Roman"/>
          <w:lang w:val="en-US"/>
        </w:rPr>
      </w:pPr>
      <w:r w:rsidRPr="00F35813">
        <w:rPr>
          <w:rFonts w:ascii="Times New Roman" w:hAnsi="Times New Roman" w:cs="Times New Roman"/>
          <w:lang w:val="en-US"/>
        </w:rPr>
        <w:t>Reverse engineering</w:t>
      </w:r>
    </w:p>
    <w:p w14:paraId="4F5A91A4" w14:textId="0CD34407" w:rsidR="00F35813" w:rsidRPr="00F35813" w:rsidRDefault="00F35813" w:rsidP="00F35813">
      <w:pPr>
        <w:pStyle w:val="Prrafodelista"/>
        <w:numPr>
          <w:ilvl w:val="0"/>
          <w:numId w:val="32"/>
        </w:numPr>
        <w:rPr>
          <w:rFonts w:ascii="Times New Roman" w:hAnsi="Times New Roman" w:cs="Times New Roman"/>
          <w:lang w:val="en-US"/>
        </w:rPr>
      </w:pPr>
      <w:proofErr w:type="spellStart"/>
      <w:r w:rsidRPr="00F35813">
        <w:rPr>
          <w:rFonts w:ascii="Times New Roman" w:hAnsi="Times New Roman" w:cs="Times New Roman"/>
          <w:lang w:val="en-US"/>
        </w:rPr>
        <w:t>Decompilation</w:t>
      </w:r>
      <w:proofErr w:type="spellEnd"/>
    </w:p>
    <w:p w14:paraId="59E5A59E" w14:textId="77777777" w:rsidR="00F35813" w:rsidRDefault="00F35813" w:rsidP="00F35813">
      <w:pPr>
        <w:pStyle w:val="Prrafodelista"/>
        <w:numPr>
          <w:ilvl w:val="0"/>
          <w:numId w:val="32"/>
        </w:numPr>
        <w:rPr>
          <w:rFonts w:ascii="Times New Roman" w:hAnsi="Times New Roman" w:cs="Times New Roman"/>
          <w:lang w:val="en-US"/>
        </w:rPr>
      </w:pPr>
      <w:r w:rsidRPr="00F35813">
        <w:rPr>
          <w:rFonts w:ascii="Times New Roman" w:hAnsi="Times New Roman" w:cs="Times New Roman"/>
          <w:lang w:val="en-US"/>
        </w:rPr>
        <w:t>Disassembly</w:t>
      </w:r>
    </w:p>
    <w:p w14:paraId="73D20081" w14:textId="2F5E90CC" w:rsidR="00F35813" w:rsidRPr="00F35813" w:rsidRDefault="00F35813" w:rsidP="00F35813">
      <w:pPr>
        <w:pStyle w:val="Prrafodelista"/>
        <w:numPr>
          <w:ilvl w:val="0"/>
          <w:numId w:val="32"/>
        </w:numPr>
        <w:rPr>
          <w:rFonts w:ascii="Times New Roman" w:hAnsi="Times New Roman" w:cs="Times New Roman"/>
          <w:lang w:val="en-US"/>
        </w:rPr>
      </w:pPr>
      <w:r w:rsidRPr="00F35813">
        <w:rPr>
          <w:rFonts w:ascii="Times New Roman" w:hAnsi="Times New Roman" w:cs="Times New Roman"/>
          <w:lang w:val="en-US"/>
        </w:rPr>
        <w:t>Attempted extraction of software processes</w:t>
      </w:r>
    </w:p>
    <w:p w14:paraId="5A6A41E2" w14:textId="77777777" w:rsidR="00F35813" w:rsidRPr="00F35813" w:rsidRDefault="00F35813" w:rsidP="007D3B9B">
      <w:pPr>
        <w:rPr>
          <w:rFonts w:ascii="Times New Roman" w:hAnsi="Times New Roman" w:cs="Times New Roman"/>
          <w:lang w:val="en-US"/>
        </w:rPr>
      </w:pPr>
    </w:p>
    <w:p w14:paraId="1B846689" w14:textId="77777777" w:rsidR="00111D5A" w:rsidRPr="007D3B9B" w:rsidRDefault="00111D5A" w:rsidP="00C246E9">
      <w:pPr>
        <w:ind w:left="360"/>
        <w:rPr>
          <w:rFonts w:ascii="Times New Roman" w:hAnsi="Times New Roman" w:cs="Times New Roman"/>
          <w:sz w:val="28"/>
          <w:szCs w:val="28"/>
          <w:lang w:val="es-EC"/>
        </w:rPr>
      </w:pPr>
      <w:r w:rsidRPr="00111D5A">
        <w:rPr>
          <w:rFonts w:ascii="Times New Roman" w:hAnsi="Times New Roman" w:cs="Times New Roman"/>
          <w:b/>
          <w:bCs/>
          <w:sz w:val="28"/>
          <w:szCs w:val="28"/>
          <w:lang w:val="es-EC"/>
        </w:rPr>
        <w:t>Análisis comparativo</w:t>
      </w:r>
    </w:p>
    <w:p w14:paraId="66668DAD" w14:textId="77777777" w:rsidR="00C246E9" w:rsidRPr="00C246E9" w:rsidRDefault="00C246E9" w:rsidP="00C246E9">
      <w:pPr>
        <w:ind w:left="360"/>
        <w:rPr>
          <w:rFonts w:ascii="Times New Roman" w:eastAsia="Times New Roman" w:hAnsi="Times New Roman" w:cs="Times New Roman"/>
          <w:b/>
          <w:bCs/>
          <w:lang w:val="es-EC" w:eastAsia="es-EC"/>
        </w:rPr>
      </w:pPr>
      <w:r w:rsidRPr="00C246E9">
        <w:rPr>
          <w:rFonts w:ascii="Times New Roman" w:eastAsia="Times New Roman" w:hAnsi="Times New Roman" w:cs="Times New Roman"/>
          <w:b/>
          <w:bCs/>
          <w:lang w:val="es-EC" w:eastAsia="es-EC"/>
        </w:rPr>
        <w:t>1. ¿Qué diferencias encontraron entre las dos aplicaciones?</w:t>
      </w:r>
    </w:p>
    <w:p w14:paraId="0D2FC738" w14:textId="7CFCCF7D" w:rsidR="00C246E9" w:rsidRPr="00C246E9" w:rsidRDefault="00C246E9" w:rsidP="007D3B9B">
      <w:pPr>
        <w:ind w:left="708"/>
        <w:rPr>
          <w:rFonts w:ascii="Times New Roman" w:eastAsia="Times New Roman" w:hAnsi="Times New Roman" w:cs="Times New Roman"/>
          <w:lang w:val="es-EC" w:eastAsia="es-EC"/>
        </w:rPr>
      </w:pPr>
      <w:r w:rsidRPr="00C246E9">
        <w:rPr>
          <w:rFonts w:ascii="Times New Roman" w:eastAsia="Times New Roman" w:hAnsi="Times New Roman" w:cs="Times New Roman"/>
          <w:lang w:val="es-EC" w:eastAsia="es-EC"/>
        </w:rPr>
        <w:t xml:space="preserve">Spotify incluye prohibiciones muy detalladas sobre ingeniería inversa en su EULA y </w:t>
      </w:r>
      <w:proofErr w:type="spellStart"/>
      <w:r w:rsidRPr="00C246E9">
        <w:rPr>
          <w:rFonts w:ascii="Times New Roman" w:eastAsia="Times New Roman" w:hAnsi="Times New Roman" w:cs="Times New Roman"/>
          <w:lang w:val="es-EC" w:eastAsia="es-EC"/>
        </w:rPr>
        <w:t>Developer</w:t>
      </w:r>
      <w:proofErr w:type="spellEnd"/>
      <w:r w:rsidRPr="00C246E9">
        <w:rPr>
          <w:rFonts w:ascii="Times New Roman" w:eastAsia="Times New Roman" w:hAnsi="Times New Roman" w:cs="Times New Roman"/>
          <w:lang w:val="es-EC" w:eastAsia="es-EC"/>
        </w:rPr>
        <w:t xml:space="preserve"> </w:t>
      </w:r>
      <w:proofErr w:type="spellStart"/>
      <w:r w:rsidRPr="00C246E9">
        <w:rPr>
          <w:rFonts w:ascii="Times New Roman" w:eastAsia="Times New Roman" w:hAnsi="Times New Roman" w:cs="Times New Roman"/>
          <w:lang w:val="es-EC" w:eastAsia="es-EC"/>
        </w:rPr>
        <w:t>Terms</w:t>
      </w:r>
      <w:proofErr w:type="spellEnd"/>
      <w:r w:rsidRPr="00C246E9">
        <w:rPr>
          <w:rFonts w:ascii="Times New Roman" w:eastAsia="Times New Roman" w:hAnsi="Times New Roman" w:cs="Times New Roman"/>
          <w:lang w:val="es-EC" w:eastAsia="es-EC"/>
        </w:rPr>
        <w:t xml:space="preserve">, mientras que Netflix también la prohíbe pero enmarcada dentro de restricciones generales sobre manipulación, </w:t>
      </w:r>
      <w:proofErr w:type="spellStart"/>
      <w:r w:rsidRPr="00C246E9">
        <w:rPr>
          <w:rFonts w:ascii="Times New Roman" w:eastAsia="Times New Roman" w:hAnsi="Times New Roman" w:cs="Times New Roman"/>
          <w:lang w:val="es-EC" w:eastAsia="es-EC"/>
        </w:rPr>
        <w:t>descompilación</w:t>
      </w:r>
      <w:proofErr w:type="spellEnd"/>
      <w:r w:rsidRPr="00C246E9">
        <w:rPr>
          <w:rFonts w:ascii="Times New Roman" w:eastAsia="Times New Roman" w:hAnsi="Times New Roman" w:cs="Times New Roman"/>
          <w:lang w:val="es-EC" w:eastAsia="es-EC"/>
        </w:rPr>
        <w:t xml:space="preserve"> y elusión de medidas de seguridad. En Spotify las cláusulas son más extensas y específicas; en Netflix son más globales y orientadas a la protección de su plataforma de </w:t>
      </w:r>
      <w:proofErr w:type="spellStart"/>
      <w:r w:rsidRPr="00C246E9">
        <w:rPr>
          <w:rFonts w:ascii="Times New Roman" w:eastAsia="Times New Roman" w:hAnsi="Times New Roman" w:cs="Times New Roman"/>
          <w:lang w:val="es-EC" w:eastAsia="es-EC"/>
        </w:rPr>
        <w:t>streaming</w:t>
      </w:r>
      <w:proofErr w:type="spellEnd"/>
      <w:r w:rsidRPr="00C246E9">
        <w:rPr>
          <w:rFonts w:ascii="Times New Roman" w:eastAsia="Times New Roman" w:hAnsi="Times New Roman" w:cs="Times New Roman"/>
          <w:lang w:val="es-EC" w:eastAsia="es-EC"/>
        </w:rPr>
        <w:t>.</w:t>
      </w:r>
    </w:p>
    <w:p w14:paraId="7CFA6DAE" w14:textId="77777777" w:rsidR="00C246E9" w:rsidRPr="00C246E9" w:rsidRDefault="00C246E9" w:rsidP="00C246E9">
      <w:pPr>
        <w:ind w:left="360"/>
        <w:rPr>
          <w:rFonts w:ascii="Times New Roman" w:eastAsia="Times New Roman" w:hAnsi="Times New Roman" w:cs="Times New Roman"/>
          <w:b/>
          <w:bCs/>
          <w:lang w:val="es-EC" w:eastAsia="es-EC"/>
        </w:rPr>
      </w:pPr>
      <w:r w:rsidRPr="00C246E9">
        <w:rPr>
          <w:rFonts w:ascii="Times New Roman" w:eastAsia="Times New Roman" w:hAnsi="Times New Roman" w:cs="Times New Roman"/>
          <w:b/>
          <w:bCs/>
          <w:lang w:val="es-EC" w:eastAsia="es-EC"/>
        </w:rPr>
        <w:t>2. ¿Qué postura tienen las empresas frente a la ingeniería inversa?</w:t>
      </w:r>
    </w:p>
    <w:p w14:paraId="668B908D" w14:textId="0B510CE0" w:rsidR="007D3B9B" w:rsidRPr="00C246E9" w:rsidRDefault="00C246E9" w:rsidP="007D3B9B">
      <w:pPr>
        <w:ind w:left="708"/>
        <w:rPr>
          <w:rFonts w:ascii="Times New Roman" w:eastAsia="Times New Roman" w:hAnsi="Times New Roman" w:cs="Times New Roman"/>
          <w:lang w:val="es-EC" w:eastAsia="es-EC"/>
        </w:rPr>
      </w:pPr>
      <w:r w:rsidRPr="00C246E9">
        <w:rPr>
          <w:rFonts w:ascii="Times New Roman" w:eastAsia="Times New Roman" w:hAnsi="Times New Roman" w:cs="Times New Roman"/>
          <w:lang w:val="es-EC" w:eastAsia="es-EC"/>
        </w:rPr>
        <w:t>Ambas mantienen una postura estrictamente prohibitiva. Spotify protege su plataforma, algoritmos de recomendación y su ecosistema de aplicaciones mediante cláusulas técnicas y legales muy específicas. Netflix, por su parte, prohíbe cualquier manipulación del servicio debido a sus obligaciones con los estudios y titulares de derechos, manteniendo un control total sobre el acceso y la reproducción del contenido.</w:t>
      </w:r>
    </w:p>
    <w:p w14:paraId="0D9786FA" w14:textId="77777777" w:rsidR="00C246E9" w:rsidRPr="00C246E9" w:rsidRDefault="00C246E9" w:rsidP="00C246E9">
      <w:pPr>
        <w:ind w:left="360"/>
        <w:rPr>
          <w:rFonts w:ascii="Times New Roman" w:eastAsia="Times New Roman" w:hAnsi="Times New Roman" w:cs="Times New Roman"/>
          <w:b/>
          <w:bCs/>
          <w:lang w:val="es-EC" w:eastAsia="es-EC"/>
        </w:rPr>
      </w:pPr>
      <w:r w:rsidRPr="00C246E9">
        <w:rPr>
          <w:rFonts w:ascii="Times New Roman" w:eastAsia="Times New Roman" w:hAnsi="Times New Roman" w:cs="Times New Roman"/>
          <w:b/>
          <w:bCs/>
          <w:lang w:val="es-EC" w:eastAsia="es-EC"/>
        </w:rPr>
        <w:t>3. ¿Creen que estas restricciones afectan la innovación, la educación o la seguridad?</w:t>
      </w:r>
    </w:p>
    <w:p w14:paraId="73AFDF0D" w14:textId="11EDF984" w:rsidR="00C246E9" w:rsidRPr="00C246E9" w:rsidRDefault="00C246E9" w:rsidP="007D3B9B">
      <w:pPr>
        <w:ind w:left="708"/>
        <w:rPr>
          <w:rFonts w:ascii="Times New Roman" w:eastAsia="Times New Roman" w:hAnsi="Times New Roman" w:cs="Times New Roman"/>
          <w:lang w:val="es-EC" w:eastAsia="es-EC"/>
        </w:rPr>
      </w:pPr>
      <w:r w:rsidRPr="00C246E9">
        <w:rPr>
          <w:rFonts w:ascii="Times New Roman" w:eastAsia="Times New Roman" w:hAnsi="Times New Roman" w:cs="Times New Roman"/>
          <w:lang w:val="es-EC" w:eastAsia="es-EC"/>
        </w:rPr>
        <w:t>Sí, estas restricciones limitan la experimentación técnica y la posibilidad de estudiar el funcionamiento interno del software, lo que puede frenar la innovación académica y el desarrollo de herramientas nuevas. Sin embargo, desde la perspectiva de las empresas, estas limitaciones buscan proteger derechos de autor, acuerdos comerciales y la seguridad de sus plataformas, lo que justifica su rigidez.</w:t>
      </w:r>
    </w:p>
    <w:p w14:paraId="3D0CFC85" w14:textId="77777777" w:rsidR="00C246E9" w:rsidRPr="00C246E9" w:rsidRDefault="00C246E9" w:rsidP="00C246E9">
      <w:pPr>
        <w:ind w:left="360"/>
        <w:rPr>
          <w:rFonts w:ascii="Times New Roman" w:eastAsia="Times New Roman" w:hAnsi="Times New Roman" w:cs="Times New Roman"/>
          <w:b/>
          <w:bCs/>
          <w:lang w:val="es-EC" w:eastAsia="es-EC"/>
        </w:rPr>
      </w:pPr>
      <w:r w:rsidRPr="00C246E9">
        <w:rPr>
          <w:rFonts w:ascii="Times New Roman" w:eastAsia="Times New Roman" w:hAnsi="Times New Roman" w:cs="Times New Roman"/>
          <w:b/>
          <w:bCs/>
          <w:lang w:val="es-EC" w:eastAsia="es-EC"/>
        </w:rPr>
        <w:t>4. ¿Qué deberían saber los futuros ingenieros de sistemas sobre este tema?</w:t>
      </w:r>
    </w:p>
    <w:p w14:paraId="6942B7FE" w14:textId="13355E65" w:rsidR="005B373E" w:rsidRDefault="00C246E9" w:rsidP="007D3B9B">
      <w:pPr>
        <w:ind w:left="708"/>
        <w:rPr>
          <w:rFonts w:ascii="Times New Roman" w:eastAsia="Times New Roman" w:hAnsi="Times New Roman" w:cs="Times New Roman"/>
          <w:lang w:val="es-EC" w:eastAsia="es-EC"/>
        </w:rPr>
      </w:pPr>
      <w:r w:rsidRPr="00C246E9">
        <w:rPr>
          <w:rFonts w:ascii="Times New Roman" w:eastAsia="Times New Roman" w:hAnsi="Times New Roman" w:cs="Times New Roman"/>
          <w:lang w:val="es-EC" w:eastAsia="es-EC"/>
        </w:rPr>
        <w:t xml:space="preserve">Es fundamental entender que la ingeniería inversa, aunque valiosa para aprender y mejorar sistemas, está regulada legalmente y puede generar consecuencias serias si se realiza sin autorización. Los ingenieros deben familiarizarse con licencias, </w:t>
      </w:r>
      <w:proofErr w:type="spellStart"/>
      <w:r w:rsidRPr="00C246E9">
        <w:rPr>
          <w:rFonts w:ascii="Times New Roman" w:eastAsia="Times New Roman" w:hAnsi="Times New Roman" w:cs="Times New Roman"/>
          <w:lang w:val="es-EC" w:eastAsia="es-EC"/>
        </w:rPr>
        <w:t>EULAs</w:t>
      </w:r>
      <w:proofErr w:type="spellEnd"/>
      <w:r w:rsidRPr="00C246E9">
        <w:rPr>
          <w:rFonts w:ascii="Times New Roman" w:eastAsia="Times New Roman" w:hAnsi="Times New Roman" w:cs="Times New Roman"/>
          <w:lang w:val="es-EC" w:eastAsia="es-EC"/>
        </w:rPr>
        <w:t xml:space="preserve"> y excepciones legales, especialmente aquellas relacionadas con interoperabilidad, para evitar riesgos y actuar dentro del marco jurídico.</w:t>
      </w:r>
    </w:p>
    <w:p w14:paraId="03CF512D" w14:textId="77777777" w:rsidR="007D3B9B" w:rsidRDefault="007D3B9B" w:rsidP="007D3B9B">
      <w:pPr>
        <w:ind w:left="708"/>
        <w:rPr>
          <w:rFonts w:ascii="Times New Roman" w:hAnsi="Times New Roman" w:cs="Times New Roman"/>
          <w:lang w:val="es-EC"/>
        </w:rPr>
      </w:pPr>
    </w:p>
    <w:p w14:paraId="597662BF" w14:textId="66F87406" w:rsidR="00111D5A" w:rsidRPr="00F35813" w:rsidRDefault="00111D5A" w:rsidP="00D52B8A">
      <w:pPr>
        <w:rPr>
          <w:rFonts w:ascii="Times New Roman" w:hAnsi="Times New Roman" w:cs="Times New Roman"/>
          <w:b/>
          <w:bCs/>
          <w:sz w:val="28"/>
          <w:szCs w:val="28"/>
          <w:lang w:val="es-EC"/>
        </w:rPr>
      </w:pPr>
      <w:r w:rsidRPr="00F35813">
        <w:rPr>
          <w:rFonts w:ascii="Times New Roman" w:hAnsi="Times New Roman" w:cs="Times New Roman"/>
          <w:b/>
          <w:bCs/>
          <w:sz w:val="28"/>
          <w:szCs w:val="28"/>
          <w:lang w:val="es-EC"/>
        </w:rPr>
        <w:t>Conclusi</w:t>
      </w:r>
      <w:r w:rsidR="00F35813" w:rsidRPr="00F35813">
        <w:rPr>
          <w:rFonts w:ascii="Times New Roman" w:hAnsi="Times New Roman" w:cs="Times New Roman"/>
          <w:b/>
          <w:bCs/>
          <w:sz w:val="28"/>
          <w:szCs w:val="28"/>
          <w:lang w:val="es-EC"/>
        </w:rPr>
        <w:t>ones</w:t>
      </w:r>
    </w:p>
    <w:p w14:paraId="0E348414" w14:textId="77777777" w:rsidR="00C246E9" w:rsidRDefault="00C246E9" w:rsidP="007D3B9B">
      <w:pPr>
        <w:ind w:left="708"/>
        <w:rPr>
          <w:rFonts w:ascii="Times New Roman" w:hAnsi="Times New Roman" w:cs="Times New Roman"/>
          <w:lang w:val="es-EC"/>
        </w:rPr>
      </w:pPr>
      <w:r w:rsidRPr="00C246E9">
        <w:rPr>
          <w:rFonts w:ascii="Times New Roman" w:hAnsi="Times New Roman" w:cs="Times New Roman"/>
          <w:lang w:val="es-EC"/>
        </w:rPr>
        <w:t>Tanto Spotify como Netflix prohíben de forma estricta la ingeniería inversa, priorizando la protección de su propiedad intelectual y la seguridad de sus servicios. Aunque estas restricciones buscan evitar abusos y acceso no autorizado, también limitan la investigación técnica y la interoperabilidad, lo que puede afectar la innovación y el aprendizaje. Para los futuros ingenieros, es esencial conocer estas barreras legales y éticas, y apoyarse en herramientas abiertas cuando necesiten explorar tecnologías a profundidad. En conjunto, el análisis muestra que el software comercial mantiene una postura firme y restrictiva, haciendo de la ingeniería inversa un ámbito regulado y delicado.</w:t>
      </w:r>
    </w:p>
    <w:p w14:paraId="4EBE8006" w14:textId="77777777" w:rsidR="007D3B9B" w:rsidRDefault="007D3B9B" w:rsidP="007D3B9B">
      <w:pPr>
        <w:ind w:left="708"/>
        <w:rPr>
          <w:rFonts w:ascii="Times New Roman" w:hAnsi="Times New Roman" w:cs="Times New Roman"/>
          <w:lang w:val="es-EC"/>
        </w:rPr>
      </w:pPr>
    </w:p>
    <w:p w14:paraId="55624E7F" w14:textId="0FBBBE0C" w:rsidR="008C61AD" w:rsidRPr="00F35813" w:rsidRDefault="00F35813" w:rsidP="00D52B8A">
      <w:pPr>
        <w:rPr>
          <w:rFonts w:ascii="Times New Roman" w:hAnsi="Times New Roman" w:cs="Times New Roman"/>
          <w:sz w:val="28"/>
          <w:szCs w:val="28"/>
          <w:lang w:val="es-EC"/>
        </w:rPr>
      </w:pPr>
      <w:r w:rsidRPr="00111D5A">
        <w:rPr>
          <w:rFonts w:ascii="Times New Roman" w:hAnsi="Times New Roman" w:cs="Times New Roman"/>
          <w:b/>
          <w:bCs/>
          <w:sz w:val="28"/>
          <w:szCs w:val="28"/>
          <w:lang w:val="es-EC"/>
        </w:rPr>
        <w:t xml:space="preserve">Referencias </w:t>
      </w:r>
    </w:p>
    <w:p w14:paraId="030052DA" w14:textId="77777777" w:rsidR="00C246E9" w:rsidRPr="00C246E9" w:rsidRDefault="00C246E9" w:rsidP="007D3B9B">
      <w:pPr>
        <w:ind w:left="708"/>
        <w:rPr>
          <w:rFonts w:ascii="Times New Roman" w:hAnsi="Times New Roman" w:cs="Times New Roman"/>
          <w:lang w:val="es-EC"/>
        </w:rPr>
      </w:pPr>
      <w:r w:rsidRPr="00C246E9">
        <w:rPr>
          <w:rFonts w:ascii="Times New Roman" w:hAnsi="Times New Roman" w:cs="Times New Roman"/>
          <w:lang w:val="en-US"/>
        </w:rPr>
        <w:t xml:space="preserve">[1] Spotify, “Developer Terms,” Spotify for Developers, 2025. </w:t>
      </w:r>
      <w:r w:rsidRPr="00C246E9">
        <w:rPr>
          <w:rFonts w:ascii="Times New Roman" w:hAnsi="Times New Roman" w:cs="Times New Roman"/>
          <w:lang w:val="es-EC"/>
        </w:rPr>
        <w:t xml:space="preserve">[En línea]. Disponible: https://developer.spotify.com/terms  </w:t>
      </w:r>
    </w:p>
    <w:p w14:paraId="755AF016" w14:textId="3E7735A2" w:rsidR="008C61AD" w:rsidRDefault="00C246E9" w:rsidP="007D3B9B">
      <w:pPr>
        <w:ind w:left="708"/>
        <w:rPr>
          <w:rFonts w:ascii="Times New Roman" w:hAnsi="Times New Roman" w:cs="Times New Roman"/>
          <w:lang w:val="es-EC"/>
        </w:rPr>
      </w:pPr>
      <w:r w:rsidRPr="00C246E9">
        <w:rPr>
          <w:rFonts w:ascii="Times New Roman" w:hAnsi="Times New Roman" w:cs="Times New Roman"/>
          <w:lang w:val="en-US"/>
        </w:rPr>
        <w:t xml:space="preserve">[2] Spotify, “Terms of Use,” Spotify, 2025. </w:t>
      </w:r>
      <w:r w:rsidRPr="00C246E9">
        <w:rPr>
          <w:rFonts w:ascii="Times New Roman" w:hAnsi="Times New Roman" w:cs="Times New Roman"/>
          <w:lang w:val="es-EC"/>
        </w:rPr>
        <w:t xml:space="preserve">[En línea]. Disponible: https://www.spotify.com/kr-en/legal/end-user-agreement/  </w:t>
      </w:r>
    </w:p>
    <w:p w14:paraId="060D5BED" w14:textId="779E54F5" w:rsidR="00033C1B" w:rsidRPr="00C246E9" w:rsidRDefault="00033C1B" w:rsidP="007D3B9B">
      <w:pPr>
        <w:ind w:left="708"/>
        <w:rPr>
          <w:rFonts w:ascii="Times New Roman" w:hAnsi="Times New Roman" w:cs="Times New Roman"/>
          <w:lang w:val="es-EC"/>
        </w:rPr>
      </w:pPr>
      <w:r w:rsidRPr="007D3B9B">
        <w:rPr>
          <w:rFonts w:ascii="Times New Roman" w:hAnsi="Times New Roman" w:cs="Times New Roman"/>
          <w:lang w:val="en-US"/>
        </w:rPr>
        <w:t xml:space="preserve">[3] </w:t>
      </w:r>
      <w:r w:rsidR="007D3B9B" w:rsidRPr="007D3B9B">
        <w:rPr>
          <w:rFonts w:ascii="Times New Roman" w:hAnsi="Times New Roman" w:cs="Times New Roman"/>
          <w:lang w:val="en-US"/>
        </w:rPr>
        <w:t xml:space="preserve">Netflix, “Terms of Use,” Netflix, 2025. </w:t>
      </w:r>
      <w:r w:rsidR="007D3B9B" w:rsidRPr="007D3B9B">
        <w:rPr>
          <w:rFonts w:ascii="Times New Roman" w:hAnsi="Times New Roman" w:cs="Times New Roman"/>
        </w:rPr>
        <w:t>[En línea]. Disponible:</w:t>
      </w:r>
      <w:r w:rsidR="007D3B9B" w:rsidRPr="007D3B9B">
        <w:rPr>
          <w:rFonts w:ascii="Times New Roman" w:hAnsi="Times New Roman" w:cs="Times New Roman"/>
        </w:rPr>
        <w:t xml:space="preserve"> </w:t>
      </w:r>
      <w:r w:rsidRPr="00033C1B">
        <w:rPr>
          <w:rFonts w:ascii="Times New Roman" w:hAnsi="Times New Roman" w:cs="Times New Roman"/>
        </w:rPr>
        <w:t>https://www.netflix.com/terms</w:t>
      </w:r>
    </w:p>
    <w:sectPr w:rsidR="00033C1B" w:rsidRPr="00C246E9" w:rsidSect="008B0379">
      <w:headerReference w:type="default" r:id="rId8"/>
      <w:footerReference w:type="default" r:id="rId9"/>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8A5D2" w14:textId="77777777" w:rsidR="00F54F55" w:rsidRDefault="00F54F55" w:rsidP="005C5539">
      <w:pPr>
        <w:spacing w:after="0" w:line="240" w:lineRule="auto"/>
      </w:pPr>
      <w:r>
        <w:separator/>
      </w:r>
    </w:p>
  </w:endnote>
  <w:endnote w:type="continuationSeparator" w:id="0">
    <w:p w14:paraId="2C96DD65" w14:textId="77777777" w:rsidR="00F54F55" w:rsidRDefault="00F54F55" w:rsidP="005C55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35B77BC1" w14:paraId="00FFF1BA" w14:textId="77777777" w:rsidTr="35B77BC1">
      <w:trPr>
        <w:trHeight w:val="300"/>
      </w:trPr>
      <w:tc>
        <w:tcPr>
          <w:tcW w:w="3020" w:type="dxa"/>
        </w:tcPr>
        <w:p w14:paraId="4448C600" w14:textId="0D3DE729" w:rsidR="35B77BC1" w:rsidRDefault="35B77BC1" w:rsidP="35B77BC1">
          <w:pPr>
            <w:pStyle w:val="Encabezado"/>
            <w:ind w:left="-115"/>
          </w:pPr>
        </w:p>
      </w:tc>
      <w:tc>
        <w:tcPr>
          <w:tcW w:w="3020" w:type="dxa"/>
        </w:tcPr>
        <w:p w14:paraId="6F24771F" w14:textId="1F4E473C" w:rsidR="35B77BC1" w:rsidRDefault="35B77BC1" w:rsidP="35B77BC1">
          <w:pPr>
            <w:pStyle w:val="Encabezado"/>
            <w:jc w:val="center"/>
          </w:pPr>
        </w:p>
      </w:tc>
      <w:tc>
        <w:tcPr>
          <w:tcW w:w="3020" w:type="dxa"/>
        </w:tcPr>
        <w:p w14:paraId="17D42B94" w14:textId="7B91915A" w:rsidR="35B77BC1" w:rsidRDefault="35B77BC1" w:rsidP="35B77BC1">
          <w:pPr>
            <w:pStyle w:val="Encabezado"/>
            <w:ind w:right="-115"/>
            <w:jc w:val="right"/>
          </w:pPr>
        </w:p>
      </w:tc>
    </w:tr>
  </w:tbl>
  <w:p w14:paraId="33069ECA" w14:textId="1685A314" w:rsidR="35B77BC1" w:rsidRDefault="35B77BC1" w:rsidP="35B77BC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AD6F2" w14:textId="77777777" w:rsidR="00F54F55" w:rsidRDefault="00F54F55" w:rsidP="005C5539">
      <w:pPr>
        <w:spacing w:after="0" w:line="240" w:lineRule="auto"/>
      </w:pPr>
      <w:r>
        <w:separator/>
      </w:r>
    </w:p>
  </w:footnote>
  <w:footnote w:type="continuationSeparator" w:id="0">
    <w:p w14:paraId="614066A6" w14:textId="77777777" w:rsidR="00F54F55" w:rsidRDefault="00F54F55" w:rsidP="005C55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D1D74" w14:textId="77777777" w:rsidR="005C5539" w:rsidRDefault="005C5539" w:rsidP="005C5539">
    <w:pPr>
      <w:pStyle w:val="Encabezado"/>
      <w:jc w:val="center"/>
      <w:rPr>
        <w:rFonts w:ascii="Verdana" w:hAnsi="Verdana"/>
        <w:b/>
        <w:bCs/>
        <w:sz w:val="20"/>
        <w:szCs w:val="20"/>
      </w:rPr>
    </w:pPr>
    <w:r w:rsidRPr="00961099">
      <w:rPr>
        <w:rFonts w:ascii="Verdana" w:hAnsi="Verdana"/>
        <w:b/>
        <w:bCs/>
        <w:noProof/>
        <w:sz w:val="20"/>
        <w:szCs w:val="20"/>
        <w:lang w:val="es-MX" w:eastAsia="es-MX"/>
      </w:rPr>
      <w:drawing>
        <wp:anchor distT="0" distB="0" distL="114300" distR="114300" simplePos="0" relativeHeight="251660288" behindDoc="0" locked="0" layoutInCell="1" allowOverlap="1" wp14:anchorId="68877E2B" wp14:editId="31001B21">
          <wp:simplePos x="0" y="0"/>
          <wp:positionH relativeFrom="margin">
            <wp:align>right</wp:align>
          </wp:positionH>
          <wp:positionV relativeFrom="paragraph">
            <wp:posOffset>11430</wp:posOffset>
          </wp:positionV>
          <wp:extent cx="790575" cy="681990"/>
          <wp:effectExtent l="0" t="0" r="9525" b="3810"/>
          <wp:wrapNone/>
          <wp:docPr id="6" name="Imagen 6" descr="A logo with a green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A logo with a green and black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90575" cy="681990"/>
                  </a:xfrm>
                  <a:prstGeom prst="rect">
                    <a:avLst/>
                  </a:prstGeom>
                </pic:spPr>
              </pic:pic>
            </a:graphicData>
          </a:graphic>
          <wp14:sizeRelH relativeFrom="page">
            <wp14:pctWidth>0</wp14:pctWidth>
          </wp14:sizeRelH>
          <wp14:sizeRelV relativeFrom="page">
            <wp14:pctHeight>0</wp14:pctHeight>
          </wp14:sizeRelV>
        </wp:anchor>
      </w:drawing>
    </w:r>
    <w:r w:rsidRPr="00961099">
      <w:rPr>
        <w:rFonts w:ascii="Verdana" w:hAnsi="Verdana"/>
        <w:b/>
        <w:bCs/>
        <w:noProof/>
        <w:sz w:val="20"/>
        <w:szCs w:val="20"/>
        <w:lang w:val="es-MX" w:eastAsia="es-MX"/>
      </w:rPr>
      <w:drawing>
        <wp:anchor distT="0" distB="0" distL="114300" distR="114300" simplePos="0" relativeHeight="251659264" behindDoc="0" locked="0" layoutInCell="1" allowOverlap="1" wp14:anchorId="6C1D7CDB" wp14:editId="424BBC6B">
          <wp:simplePos x="0" y="0"/>
          <wp:positionH relativeFrom="margin">
            <wp:align>left</wp:align>
          </wp:positionH>
          <wp:positionV relativeFrom="paragraph">
            <wp:posOffset>11430</wp:posOffset>
          </wp:positionV>
          <wp:extent cx="1157605" cy="714375"/>
          <wp:effectExtent l="0" t="0" r="4445" b="9525"/>
          <wp:wrapNone/>
          <wp:docPr id="5" name="Imagen 5" descr="A logo of a scho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A logo of a school&#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1157605" cy="714375"/>
                  </a:xfrm>
                  <a:prstGeom prst="rect">
                    <a:avLst/>
                  </a:prstGeom>
                </pic:spPr>
              </pic:pic>
            </a:graphicData>
          </a:graphic>
          <wp14:sizeRelH relativeFrom="page">
            <wp14:pctWidth>0</wp14:pctWidth>
          </wp14:sizeRelH>
          <wp14:sizeRelV relativeFrom="page">
            <wp14:pctHeight>0</wp14:pctHeight>
          </wp14:sizeRelV>
        </wp:anchor>
      </w:drawing>
    </w:r>
  </w:p>
  <w:p w14:paraId="255FD9BD" w14:textId="77777777" w:rsidR="005C5539" w:rsidRPr="00961099" w:rsidRDefault="005C5539" w:rsidP="005C5539">
    <w:pPr>
      <w:pStyle w:val="Encabezado"/>
      <w:jc w:val="center"/>
      <w:rPr>
        <w:rFonts w:ascii="Verdana" w:hAnsi="Verdana"/>
        <w:b/>
        <w:bCs/>
        <w:sz w:val="20"/>
        <w:szCs w:val="20"/>
        <w:lang w:val="es-MX"/>
      </w:rPr>
    </w:pPr>
    <w:r w:rsidRPr="00961099">
      <w:rPr>
        <w:rFonts w:ascii="Verdana" w:hAnsi="Verdana"/>
        <w:b/>
        <w:bCs/>
        <w:sz w:val="20"/>
        <w:szCs w:val="20"/>
        <w:lang w:val="es-MX"/>
      </w:rPr>
      <w:t xml:space="preserve">FACULTAD DE INGENIERÍA </w:t>
    </w:r>
    <w:r>
      <w:rPr>
        <w:rFonts w:ascii="Verdana" w:hAnsi="Verdana"/>
        <w:b/>
        <w:bCs/>
        <w:sz w:val="20"/>
        <w:szCs w:val="20"/>
        <w:lang w:val="es-MX"/>
      </w:rPr>
      <w:t>DE</w:t>
    </w:r>
    <w:r w:rsidRPr="00961099">
      <w:rPr>
        <w:rFonts w:ascii="Verdana" w:hAnsi="Verdana"/>
        <w:b/>
        <w:bCs/>
        <w:sz w:val="20"/>
        <w:szCs w:val="20"/>
        <w:lang w:val="es-MX"/>
      </w:rPr>
      <w:t xml:space="preserve"> SISTEMAS</w:t>
    </w:r>
  </w:p>
  <w:p w14:paraId="6930DF08" w14:textId="77777777" w:rsidR="005C5539" w:rsidRPr="00961099" w:rsidRDefault="005C5539" w:rsidP="005C5539">
    <w:pPr>
      <w:pStyle w:val="Encabezado"/>
      <w:jc w:val="center"/>
      <w:rPr>
        <w:rFonts w:ascii="Verdana" w:hAnsi="Verdana"/>
        <w:b/>
        <w:bCs/>
        <w:sz w:val="20"/>
        <w:szCs w:val="20"/>
        <w:lang w:val="es-MX"/>
      </w:rPr>
    </w:pPr>
  </w:p>
  <w:p w14:paraId="795EE000" w14:textId="77C46056" w:rsidR="35B77BC1" w:rsidRDefault="00122684" w:rsidP="35B77BC1">
    <w:pPr>
      <w:pStyle w:val="Encabezado"/>
      <w:jc w:val="center"/>
    </w:pPr>
    <w:r>
      <w:rPr>
        <w:rFonts w:ascii="Verdana" w:hAnsi="Verdana"/>
        <w:b/>
        <w:bCs/>
        <w:sz w:val="20"/>
        <w:szCs w:val="20"/>
      </w:rPr>
      <w:t>CONSTRUCCIÓN Y EVOLUCIÓN DE SOFTWARE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5719"/>
    </w:tblGrid>
    <w:tr w:rsidR="005C5539" w:rsidRPr="00494801" w14:paraId="2A141F9E" w14:textId="77777777" w:rsidTr="00BF18E0">
      <w:tc>
        <w:tcPr>
          <w:tcW w:w="3119" w:type="dxa"/>
          <w:tcBorders>
            <w:bottom w:val="single" w:sz="4" w:space="0" w:color="auto"/>
          </w:tcBorders>
        </w:tcPr>
        <w:p w14:paraId="1363F4AC" w14:textId="77777777" w:rsidR="005C5539" w:rsidRPr="006B2187" w:rsidRDefault="005C5539" w:rsidP="005C5539">
          <w:pPr>
            <w:jc w:val="both"/>
            <w:rPr>
              <w:rFonts w:ascii="Verdana" w:hAnsi="Verdana" w:cs="Times New Roman"/>
              <w:b/>
              <w:sz w:val="14"/>
              <w:szCs w:val="14"/>
            </w:rPr>
          </w:pPr>
        </w:p>
      </w:tc>
      <w:tc>
        <w:tcPr>
          <w:tcW w:w="5719" w:type="dxa"/>
          <w:tcBorders>
            <w:bottom w:val="single" w:sz="4" w:space="0" w:color="auto"/>
          </w:tcBorders>
        </w:tcPr>
        <w:p w14:paraId="7CAE25D3" w14:textId="77777777" w:rsidR="005C5539" w:rsidRPr="006B2187" w:rsidRDefault="005C5539" w:rsidP="005C5539">
          <w:pPr>
            <w:jc w:val="both"/>
            <w:rPr>
              <w:rFonts w:ascii="Verdana" w:hAnsi="Verdana" w:cs="Times New Roman"/>
              <w:sz w:val="14"/>
              <w:szCs w:val="14"/>
            </w:rPr>
          </w:pPr>
        </w:p>
        <w:p w14:paraId="3FEE0A76" w14:textId="77777777" w:rsidR="005C5539" w:rsidRPr="006B2187" w:rsidRDefault="005C5539" w:rsidP="005C5539">
          <w:pPr>
            <w:jc w:val="both"/>
            <w:rPr>
              <w:rFonts w:ascii="Verdana" w:hAnsi="Verdana" w:cs="Times New Roman"/>
              <w:sz w:val="14"/>
              <w:szCs w:val="14"/>
            </w:rPr>
          </w:pPr>
        </w:p>
      </w:tc>
    </w:tr>
  </w:tbl>
  <w:p w14:paraId="61C0C7D1" w14:textId="77777777" w:rsidR="005C5539" w:rsidRDefault="005C553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B18ED"/>
    <w:multiLevelType w:val="hybridMultilevel"/>
    <w:tmpl w:val="5614CCFE"/>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08846060"/>
    <w:multiLevelType w:val="multilevel"/>
    <w:tmpl w:val="720EFB68"/>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2" w15:restartNumberingAfterBreak="0">
    <w:nsid w:val="0A9E7EBE"/>
    <w:multiLevelType w:val="hybridMultilevel"/>
    <w:tmpl w:val="070A7B6A"/>
    <w:lvl w:ilvl="0" w:tplc="300A000F">
      <w:start w:val="1"/>
      <w:numFmt w:val="decimal"/>
      <w:lvlText w:val="%1."/>
      <w:lvlJc w:val="left"/>
      <w:pPr>
        <w:ind w:left="1800" w:hanging="360"/>
      </w:pPr>
    </w:lvl>
    <w:lvl w:ilvl="1" w:tplc="300A0019" w:tentative="1">
      <w:start w:val="1"/>
      <w:numFmt w:val="lowerLetter"/>
      <w:lvlText w:val="%2."/>
      <w:lvlJc w:val="left"/>
      <w:pPr>
        <w:ind w:left="2520" w:hanging="360"/>
      </w:pPr>
    </w:lvl>
    <w:lvl w:ilvl="2" w:tplc="300A001B" w:tentative="1">
      <w:start w:val="1"/>
      <w:numFmt w:val="lowerRoman"/>
      <w:lvlText w:val="%3."/>
      <w:lvlJc w:val="right"/>
      <w:pPr>
        <w:ind w:left="3240" w:hanging="180"/>
      </w:pPr>
    </w:lvl>
    <w:lvl w:ilvl="3" w:tplc="300A000F" w:tentative="1">
      <w:start w:val="1"/>
      <w:numFmt w:val="decimal"/>
      <w:lvlText w:val="%4."/>
      <w:lvlJc w:val="left"/>
      <w:pPr>
        <w:ind w:left="3960" w:hanging="360"/>
      </w:pPr>
    </w:lvl>
    <w:lvl w:ilvl="4" w:tplc="300A0019" w:tentative="1">
      <w:start w:val="1"/>
      <w:numFmt w:val="lowerLetter"/>
      <w:lvlText w:val="%5."/>
      <w:lvlJc w:val="left"/>
      <w:pPr>
        <w:ind w:left="4680" w:hanging="360"/>
      </w:pPr>
    </w:lvl>
    <w:lvl w:ilvl="5" w:tplc="300A001B" w:tentative="1">
      <w:start w:val="1"/>
      <w:numFmt w:val="lowerRoman"/>
      <w:lvlText w:val="%6."/>
      <w:lvlJc w:val="right"/>
      <w:pPr>
        <w:ind w:left="5400" w:hanging="180"/>
      </w:pPr>
    </w:lvl>
    <w:lvl w:ilvl="6" w:tplc="300A000F" w:tentative="1">
      <w:start w:val="1"/>
      <w:numFmt w:val="decimal"/>
      <w:lvlText w:val="%7."/>
      <w:lvlJc w:val="left"/>
      <w:pPr>
        <w:ind w:left="6120" w:hanging="360"/>
      </w:pPr>
    </w:lvl>
    <w:lvl w:ilvl="7" w:tplc="300A0019" w:tentative="1">
      <w:start w:val="1"/>
      <w:numFmt w:val="lowerLetter"/>
      <w:lvlText w:val="%8."/>
      <w:lvlJc w:val="left"/>
      <w:pPr>
        <w:ind w:left="6840" w:hanging="360"/>
      </w:pPr>
    </w:lvl>
    <w:lvl w:ilvl="8" w:tplc="300A001B" w:tentative="1">
      <w:start w:val="1"/>
      <w:numFmt w:val="lowerRoman"/>
      <w:lvlText w:val="%9."/>
      <w:lvlJc w:val="right"/>
      <w:pPr>
        <w:ind w:left="7560" w:hanging="180"/>
      </w:pPr>
    </w:lvl>
  </w:abstractNum>
  <w:abstractNum w:abstractNumId="3" w15:restartNumberingAfterBreak="0">
    <w:nsid w:val="0FEB4F81"/>
    <w:multiLevelType w:val="multilevel"/>
    <w:tmpl w:val="91C0F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8A033B"/>
    <w:multiLevelType w:val="multilevel"/>
    <w:tmpl w:val="720EF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3C0257"/>
    <w:multiLevelType w:val="hybridMultilevel"/>
    <w:tmpl w:val="0B2C139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FD03861"/>
    <w:multiLevelType w:val="multilevel"/>
    <w:tmpl w:val="772EC624"/>
    <w:lvl w:ilvl="0">
      <w:start w:val="1"/>
      <w:numFmt w:val="bullet"/>
      <w:lvlText w:val=""/>
      <w:lvlJc w:val="left"/>
      <w:pPr>
        <w:tabs>
          <w:tab w:val="num" w:pos="720"/>
        </w:tabs>
        <w:ind w:left="720" w:hanging="360"/>
      </w:pPr>
      <w:rPr>
        <w:rFonts w:ascii="Symbol" w:hAnsi="Symbol" w:hint="default"/>
        <w:b/>
        <w:bCs/>
      </w:rPr>
    </w:lvl>
    <w:lvl w:ilvl="1">
      <w:start w:val="1"/>
      <w:numFmt w:val="decimal"/>
      <w:lvlText w:val="%2."/>
      <w:lvlJc w:val="left"/>
      <w:pPr>
        <w:ind w:left="1440" w:hanging="360"/>
      </w:pPr>
    </w:lvl>
    <w:lvl w:ilvl="2">
      <w:start w:val="5"/>
      <w:numFmt w:val="bullet"/>
      <w:lvlText w:val="-"/>
      <w:lvlJc w:val="left"/>
      <w:pPr>
        <w:ind w:left="2160" w:hanging="360"/>
      </w:pPr>
      <w:rPr>
        <w:rFonts w:ascii="Times New Roman" w:eastAsiaTheme="minorHAnsi"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1C77D7"/>
    <w:multiLevelType w:val="multilevel"/>
    <w:tmpl w:val="9DB8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70194E"/>
    <w:multiLevelType w:val="hybridMultilevel"/>
    <w:tmpl w:val="E142602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23A64FAA"/>
    <w:multiLevelType w:val="hybridMultilevel"/>
    <w:tmpl w:val="E6FC03A0"/>
    <w:lvl w:ilvl="0" w:tplc="30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7CD0F8A"/>
    <w:multiLevelType w:val="hybridMultilevel"/>
    <w:tmpl w:val="9D34418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2F8659AC"/>
    <w:multiLevelType w:val="multilevel"/>
    <w:tmpl w:val="B9986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4A4674"/>
    <w:multiLevelType w:val="hybridMultilevel"/>
    <w:tmpl w:val="0D22248E"/>
    <w:lvl w:ilvl="0" w:tplc="FFFFFFFF">
      <w:start w:val="1"/>
      <w:numFmt w:val="decimal"/>
      <w:lvlText w:val="%1."/>
      <w:lvlJc w:val="left"/>
      <w:pPr>
        <w:ind w:left="720" w:hanging="360"/>
      </w:pPr>
    </w:lvl>
    <w:lvl w:ilvl="1" w:tplc="300A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6981151"/>
    <w:multiLevelType w:val="hybridMultilevel"/>
    <w:tmpl w:val="F03E3ABC"/>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3C1F3561"/>
    <w:multiLevelType w:val="hybridMultilevel"/>
    <w:tmpl w:val="660A1770"/>
    <w:lvl w:ilvl="0" w:tplc="5A8E78DE">
      <w:start w:val="5"/>
      <w:numFmt w:val="bullet"/>
      <w:lvlText w:val="-"/>
      <w:lvlJc w:val="left"/>
      <w:pPr>
        <w:ind w:left="1440" w:hanging="360"/>
      </w:pPr>
      <w:rPr>
        <w:rFonts w:ascii="Times New Roman" w:eastAsiaTheme="minorHAnsi" w:hAnsi="Times New Roman" w:cs="Times New Roman"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5" w15:restartNumberingAfterBreak="0">
    <w:nsid w:val="3FD2267A"/>
    <w:multiLevelType w:val="hybridMultilevel"/>
    <w:tmpl w:val="81F64E14"/>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6" w15:restartNumberingAfterBreak="0">
    <w:nsid w:val="4A340287"/>
    <w:multiLevelType w:val="multilevel"/>
    <w:tmpl w:val="276E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1A52BD"/>
    <w:multiLevelType w:val="hybridMultilevel"/>
    <w:tmpl w:val="E8B027F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5C2B1464"/>
    <w:multiLevelType w:val="multilevel"/>
    <w:tmpl w:val="D6AC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3B6BB6"/>
    <w:multiLevelType w:val="hybridMultilevel"/>
    <w:tmpl w:val="EC0C2250"/>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0" w15:restartNumberingAfterBreak="0">
    <w:nsid w:val="5D8D2E04"/>
    <w:multiLevelType w:val="hybridMultilevel"/>
    <w:tmpl w:val="36164A20"/>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5FFD2DA9"/>
    <w:multiLevelType w:val="hybridMultilevel"/>
    <w:tmpl w:val="D188C512"/>
    <w:lvl w:ilvl="0" w:tplc="300A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32E1E47"/>
    <w:multiLevelType w:val="hybridMultilevel"/>
    <w:tmpl w:val="6756C98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679D491C"/>
    <w:multiLevelType w:val="multilevel"/>
    <w:tmpl w:val="6DDCFF10"/>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24" w15:restartNumberingAfterBreak="0">
    <w:nsid w:val="6A6E3D4C"/>
    <w:multiLevelType w:val="multilevel"/>
    <w:tmpl w:val="62303B9C"/>
    <w:lvl w:ilvl="0">
      <w:start w:val="1"/>
      <w:numFmt w:val="bullet"/>
      <w:lvlText w:val=""/>
      <w:lvlJc w:val="left"/>
      <w:pPr>
        <w:tabs>
          <w:tab w:val="num" w:pos="720"/>
        </w:tabs>
        <w:ind w:left="720" w:hanging="360"/>
      </w:pPr>
      <w:rPr>
        <w:rFonts w:ascii="Symbol" w:hAnsi="Symbol" w:hint="default"/>
        <w:b/>
        <w:bCs/>
      </w:rPr>
    </w:lvl>
    <w:lvl w:ilvl="1">
      <w:start w:val="1"/>
      <w:numFmt w:val="decimal"/>
      <w:lvlText w:val="%2."/>
      <w:lvlJc w:val="left"/>
      <w:pPr>
        <w:tabs>
          <w:tab w:val="num" w:pos="1440"/>
        </w:tabs>
        <w:ind w:left="1440" w:hanging="360"/>
      </w:p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A8C5201"/>
    <w:multiLevelType w:val="multilevel"/>
    <w:tmpl w:val="6614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2A4F21"/>
    <w:multiLevelType w:val="multilevel"/>
    <w:tmpl w:val="720EF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D372E15"/>
    <w:multiLevelType w:val="hybridMultilevel"/>
    <w:tmpl w:val="3B126BE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717612FE"/>
    <w:multiLevelType w:val="hybridMultilevel"/>
    <w:tmpl w:val="C220F6E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9" w15:restartNumberingAfterBreak="0">
    <w:nsid w:val="72B313FF"/>
    <w:multiLevelType w:val="hybridMultilevel"/>
    <w:tmpl w:val="A5542930"/>
    <w:lvl w:ilvl="0" w:tplc="300A000F">
      <w:start w:val="1"/>
      <w:numFmt w:val="decimal"/>
      <w:lvlText w:val="%1."/>
      <w:lvlJc w:val="left"/>
      <w:pPr>
        <w:ind w:left="720" w:hanging="360"/>
      </w:pPr>
    </w:lvl>
    <w:lvl w:ilvl="1" w:tplc="300A0019">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0" w15:restartNumberingAfterBreak="0">
    <w:nsid w:val="74467C98"/>
    <w:multiLevelType w:val="multilevel"/>
    <w:tmpl w:val="720EF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E530529"/>
    <w:multiLevelType w:val="hybridMultilevel"/>
    <w:tmpl w:val="3660756A"/>
    <w:lvl w:ilvl="0" w:tplc="300A0001">
      <w:start w:val="1"/>
      <w:numFmt w:val="bullet"/>
      <w:lvlText w:val=""/>
      <w:lvlJc w:val="left"/>
      <w:pPr>
        <w:ind w:left="2160" w:hanging="360"/>
      </w:pPr>
      <w:rPr>
        <w:rFonts w:ascii="Symbol" w:hAnsi="Symbol" w:hint="default"/>
      </w:rPr>
    </w:lvl>
    <w:lvl w:ilvl="1" w:tplc="300A0003" w:tentative="1">
      <w:start w:val="1"/>
      <w:numFmt w:val="bullet"/>
      <w:lvlText w:val="o"/>
      <w:lvlJc w:val="left"/>
      <w:pPr>
        <w:ind w:left="2880" w:hanging="360"/>
      </w:pPr>
      <w:rPr>
        <w:rFonts w:ascii="Courier New" w:hAnsi="Courier New" w:cs="Courier New" w:hint="default"/>
      </w:rPr>
    </w:lvl>
    <w:lvl w:ilvl="2" w:tplc="300A0005" w:tentative="1">
      <w:start w:val="1"/>
      <w:numFmt w:val="bullet"/>
      <w:lvlText w:val=""/>
      <w:lvlJc w:val="left"/>
      <w:pPr>
        <w:ind w:left="3600" w:hanging="360"/>
      </w:pPr>
      <w:rPr>
        <w:rFonts w:ascii="Wingdings" w:hAnsi="Wingdings" w:hint="default"/>
      </w:rPr>
    </w:lvl>
    <w:lvl w:ilvl="3" w:tplc="300A0001" w:tentative="1">
      <w:start w:val="1"/>
      <w:numFmt w:val="bullet"/>
      <w:lvlText w:val=""/>
      <w:lvlJc w:val="left"/>
      <w:pPr>
        <w:ind w:left="4320" w:hanging="360"/>
      </w:pPr>
      <w:rPr>
        <w:rFonts w:ascii="Symbol" w:hAnsi="Symbol" w:hint="default"/>
      </w:rPr>
    </w:lvl>
    <w:lvl w:ilvl="4" w:tplc="300A0003" w:tentative="1">
      <w:start w:val="1"/>
      <w:numFmt w:val="bullet"/>
      <w:lvlText w:val="o"/>
      <w:lvlJc w:val="left"/>
      <w:pPr>
        <w:ind w:left="5040" w:hanging="360"/>
      </w:pPr>
      <w:rPr>
        <w:rFonts w:ascii="Courier New" w:hAnsi="Courier New" w:cs="Courier New" w:hint="default"/>
      </w:rPr>
    </w:lvl>
    <w:lvl w:ilvl="5" w:tplc="300A0005" w:tentative="1">
      <w:start w:val="1"/>
      <w:numFmt w:val="bullet"/>
      <w:lvlText w:val=""/>
      <w:lvlJc w:val="left"/>
      <w:pPr>
        <w:ind w:left="5760" w:hanging="360"/>
      </w:pPr>
      <w:rPr>
        <w:rFonts w:ascii="Wingdings" w:hAnsi="Wingdings" w:hint="default"/>
      </w:rPr>
    </w:lvl>
    <w:lvl w:ilvl="6" w:tplc="300A0001" w:tentative="1">
      <w:start w:val="1"/>
      <w:numFmt w:val="bullet"/>
      <w:lvlText w:val=""/>
      <w:lvlJc w:val="left"/>
      <w:pPr>
        <w:ind w:left="6480" w:hanging="360"/>
      </w:pPr>
      <w:rPr>
        <w:rFonts w:ascii="Symbol" w:hAnsi="Symbol" w:hint="default"/>
      </w:rPr>
    </w:lvl>
    <w:lvl w:ilvl="7" w:tplc="300A0003" w:tentative="1">
      <w:start w:val="1"/>
      <w:numFmt w:val="bullet"/>
      <w:lvlText w:val="o"/>
      <w:lvlJc w:val="left"/>
      <w:pPr>
        <w:ind w:left="7200" w:hanging="360"/>
      </w:pPr>
      <w:rPr>
        <w:rFonts w:ascii="Courier New" w:hAnsi="Courier New" w:cs="Courier New" w:hint="default"/>
      </w:rPr>
    </w:lvl>
    <w:lvl w:ilvl="8" w:tplc="300A0005" w:tentative="1">
      <w:start w:val="1"/>
      <w:numFmt w:val="bullet"/>
      <w:lvlText w:val=""/>
      <w:lvlJc w:val="left"/>
      <w:pPr>
        <w:ind w:left="7920" w:hanging="360"/>
      </w:pPr>
      <w:rPr>
        <w:rFonts w:ascii="Wingdings" w:hAnsi="Wingdings" w:hint="default"/>
      </w:rPr>
    </w:lvl>
  </w:abstractNum>
  <w:num w:numId="1" w16cid:durableId="817382288">
    <w:abstractNumId w:val="15"/>
  </w:num>
  <w:num w:numId="2" w16cid:durableId="1697342149">
    <w:abstractNumId w:val="29"/>
  </w:num>
  <w:num w:numId="3" w16cid:durableId="102649326">
    <w:abstractNumId w:val="11"/>
  </w:num>
  <w:num w:numId="4" w16cid:durableId="231820125">
    <w:abstractNumId w:val="12"/>
  </w:num>
  <w:num w:numId="5" w16cid:durableId="1842890615">
    <w:abstractNumId w:val="27"/>
  </w:num>
  <w:num w:numId="6" w16cid:durableId="1190486667">
    <w:abstractNumId w:val="0"/>
  </w:num>
  <w:num w:numId="7" w16cid:durableId="1814173185">
    <w:abstractNumId w:val="21"/>
  </w:num>
  <w:num w:numId="8" w16cid:durableId="913398593">
    <w:abstractNumId w:val="10"/>
  </w:num>
  <w:num w:numId="9" w16cid:durableId="1903708655">
    <w:abstractNumId w:val="8"/>
  </w:num>
  <w:num w:numId="10" w16cid:durableId="1377782087">
    <w:abstractNumId w:val="16"/>
  </w:num>
  <w:num w:numId="11" w16cid:durableId="938558631">
    <w:abstractNumId w:val="30"/>
  </w:num>
  <w:num w:numId="12" w16cid:durableId="1998220788">
    <w:abstractNumId w:val="26"/>
  </w:num>
  <w:num w:numId="13" w16cid:durableId="2096701624">
    <w:abstractNumId w:val="22"/>
  </w:num>
  <w:num w:numId="14" w16cid:durableId="195238775">
    <w:abstractNumId w:val="17"/>
  </w:num>
  <w:num w:numId="15" w16cid:durableId="1043797592">
    <w:abstractNumId w:val="18"/>
  </w:num>
  <w:num w:numId="16" w16cid:durableId="1602835021">
    <w:abstractNumId w:val="1"/>
  </w:num>
  <w:num w:numId="17" w16cid:durableId="547036070">
    <w:abstractNumId w:val="4"/>
  </w:num>
  <w:num w:numId="18" w16cid:durableId="67387303">
    <w:abstractNumId w:val="23"/>
  </w:num>
  <w:num w:numId="19" w16cid:durableId="1162768946">
    <w:abstractNumId w:val="13"/>
  </w:num>
  <w:num w:numId="20" w16cid:durableId="1318998620">
    <w:abstractNumId w:val="19"/>
  </w:num>
  <w:num w:numId="21" w16cid:durableId="238637877">
    <w:abstractNumId w:val="20"/>
  </w:num>
  <w:num w:numId="22" w16cid:durableId="2058117339">
    <w:abstractNumId w:val="9"/>
  </w:num>
  <w:num w:numId="23" w16cid:durableId="877469997">
    <w:abstractNumId w:val="28"/>
  </w:num>
  <w:num w:numId="24" w16cid:durableId="1796868861">
    <w:abstractNumId w:val="6"/>
  </w:num>
  <w:num w:numId="25" w16cid:durableId="671026416">
    <w:abstractNumId w:val="5"/>
  </w:num>
  <w:num w:numId="26" w16cid:durableId="1439838208">
    <w:abstractNumId w:val="25"/>
  </w:num>
  <w:num w:numId="27" w16cid:durableId="1979451061">
    <w:abstractNumId w:val="31"/>
  </w:num>
  <w:num w:numId="28" w16cid:durableId="1741519697">
    <w:abstractNumId w:val="3"/>
  </w:num>
  <w:num w:numId="29" w16cid:durableId="1362247239">
    <w:abstractNumId w:val="7"/>
  </w:num>
  <w:num w:numId="30" w16cid:durableId="406921334">
    <w:abstractNumId w:val="2"/>
  </w:num>
  <w:num w:numId="31" w16cid:durableId="794955715">
    <w:abstractNumId w:val="24"/>
  </w:num>
  <w:num w:numId="32" w16cid:durableId="80439778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539"/>
    <w:rsid w:val="00033C1B"/>
    <w:rsid w:val="000702F7"/>
    <w:rsid w:val="000C39BD"/>
    <w:rsid w:val="00110412"/>
    <w:rsid w:val="00111D5A"/>
    <w:rsid w:val="00122684"/>
    <w:rsid w:val="00163906"/>
    <w:rsid w:val="001865CE"/>
    <w:rsid w:val="001871BE"/>
    <w:rsid w:val="001D78E0"/>
    <w:rsid w:val="00231600"/>
    <w:rsid w:val="002A7606"/>
    <w:rsid w:val="002E31A0"/>
    <w:rsid w:val="0033536A"/>
    <w:rsid w:val="00365D37"/>
    <w:rsid w:val="003C411A"/>
    <w:rsid w:val="003F0244"/>
    <w:rsid w:val="003F2746"/>
    <w:rsid w:val="00427BDC"/>
    <w:rsid w:val="00443660"/>
    <w:rsid w:val="00462E5C"/>
    <w:rsid w:val="00475D47"/>
    <w:rsid w:val="004B2171"/>
    <w:rsid w:val="004B5A61"/>
    <w:rsid w:val="00564707"/>
    <w:rsid w:val="00574C13"/>
    <w:rsid w:val="005B373E"/>
    <w:rsid w:val="005B7DFA"/>
    <w:rsid w:val="005C5539"/>
    <w:rsid w:val="005D4D4C"/>
    <w:rsid w:val="00677F15"/>
    <w:rsid w:val="00696A24"/>
    <w:rsid w:val="006D0C0E"/>
    <w:rsid w:val="006F7C95"/>
    <w:rsid w:val="00716843"/>
    <w:rsid w:val="0072232D"/>
    <w:rsid w:val="00761D5A"/>
    <w:rsid w:val="00781F47"/>
    <w:rsid w:val="00794E88"/>
    <w:rsid w:val="007C599F"/>
    <w:rsid w:val="007D3081"/>
    <w:rsid w:val="007D3B9B"/>
    <w:rsid w:val="00802B39"/>
    <w:rsid w:val="00852152"/>
    <w:rsid w:val="00883DCF"/>
    <w:rsid w:val="00890F9A"/>
    <w:rsid w:val="008B0379"/>
    <w:rsid w:val="008C61AD"/>
    <w:rsid w:val="009111B6"/>
    <w:rsid w:val="00957064"/>
    <w:rsid w:val="00987569"/>
    <w:rsid w:val="00A13D20"/>
    <w:rsid w:val="00A145F4"/>
    <w:rsid w:val="00A71841"/>
    <w:rsid w:val="00A85E29"/>
    <w:rsid w:val="00AD1AFB"/>
    <w:rsid w:val="00B01C28"/>
    <w:rsid w:val="00B3206D"/>
    <w:rsid w:val="00B4556F"/>
    <w:rsid w:val="00B9708F"/>
    <w:rsid w:val="00BA2F75"/>
    <w:rsid w:val="00C246E9"/>
    <w:rsid w:val="00C33EE4"/>
    <w:rsid w:val="00CA5C74"/>
    <w:rsid w:val="00CB50FE"/>
    <w:rsid w:val="00CC7392"/>
    <w:rsid w:val="00D52B8A"/>
    <w:rsid w:val="00D6289C"/>
    <w:rsid w:val="00DC4FA5"/>
    <w:rsid w:val="00DE4F26"/>
    <w:rsid w:val="00E45B7D"/>
    <w:rsid w:val="00EA243F"/>
    <w:rsid w:val="00F35813"/>
    <w:rsid w:val="00F54F55"/>
    <w:rsid w:val="00F57C57"/>
    <w:rsid w:val="00FB45D0"/>
    <w:rsid w:val="02248DB0"/>
    <w:rsid w:val="022C37C8"/>
    <w:rsid w:val="043DD3FC"/>
    <w:rsid w:val="07D07A45"/>
    <w:rsid w:val="0E48B066"/>
    <w:rsid w:val="0F482782"/>
    <w:rsid w:val="13F0FA36"/>
    <w:rsid w:val="1D875D06"/>
    <w:rsid w:val="2C6631AF"/>
    <w:rsid w:val="35B77BC1"/>
    <w:rsid w:val="373C654F"/>
    <w:rsid w:val="3B79B70B"/>
    <w:rsid w:val="3D1CEC95"/>
    <w:rsid w:val="3ED63DB5"/>
    <w:rsid w:val="55BF4B4E"/>
    <w:rsid w:val="57AB99FC"/>
    <w:rsid w:val="624A6F36"/>
    <w:rsid w:val="65B69AAF"/>
    <w:rsid w:val="66CF8562"/>
    <w:rsid w:val="66E009B4"/>
    <w:rsid w:val="702E534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4958ED"/>
  <w15:chartTrackingRefBased/>
  <w15:docId w15:val="{2A6AEA92-0556-45C1-BED1-CD67A8E61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373E"/>
    <w:pPr>
      <w:spacing w:line="279" w:lineRule="auto"/>
    </w:pPr>
    <w:rPr>
      <w:kern w:val="0"/>
      <w:lang w:val="es-ES"/>
      <w14:ligatures w14:val="none"/>
    </w:rPr>
  </w:style>
  <w:style w:type="paragraph" w:styleId="Ttulo1">
    <w:name w:val="heading 1"/>
    <w:basedOn w:val="Normal"/>
    <w:next w:val="Normal"/>
    <w:link w:val="Ttulo1Car"/>
    <w:uiPriority w:val="9"/>
    <w:qFormat/>
    <w:rsid w:val="005C55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C55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C553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C553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C553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C553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C553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C553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C553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C553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C553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C553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C553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C553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C553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C553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C553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C5539"/>
    <w:rPr>
      <w:rFonts w:eastAsiaTheme="majorEastAsia" w:cstheme="majorBidi"/>
      <w:color w:val="272727" w:themeColor="text1" w:themeTint="D8"/>
    </w:rPr>
  </w:style>
  <w:style w:type="paragraph" w:styleId="Ttulo">
    <w:name w:val="Title"/>
    <w:basedOn w:val="Normal"/>
    <w:next w:val="Normal"/>
    <w:link w:val="TtuloCar"/>
    <w:uiPriority w:val="10"/>
    <w:qFormat/>
    <w:rsid w:val="005C55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C553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C553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C553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C5539"/>
    <w:pPr>
      <w:spacing w:before="160"/>
      <w:jc w:val="center"/>
    </w:pPr>
    <w:rPr>
      <w:i/>
      <w:iCs/>
      <w:color w:val="404040" w:themeColor="text1" w:themeTint="BF"/>
    </w:rPr>
  </w:style>
  <w:style w:type="character" w:customStyle="1" w:styleId="CitaCar">
    <w:name w:val="Cita Car"/>
    <w:basedOn w:val="Fuentedeprrafopredeter"/>
    <w:link w:val="Cita"/>
    <w:uiPriority w:val="29"/>
    <w:rsid w:val="005C5539"/>
    <w:rPr>
      <w:i/>
      <w:iCs/>
      <w:color w:val="404040" w:themeColor="text1" w:themeTint="BF"/>
    </w:rPr>
  </w:style>
  <w:style w:type="paragraph" w:styleId="Prrafodelista">
    <w:name w:val="List Paragraph"/>
    <w:basedOn w:val="Normal"/>
    <w:uiPriority w:val="34"/>
    <w:qFormat/>
    <w:rsid w:val="005C5539"/>
    <w:pPr>
      <w:ind w:left="720"/>
      <w:contextualSpacing/>
    </w:pPr>
  </w:style>
  <w:style w:type="character" w:styleId="nfasisintenso">
    <w:name w:val="Intense Emphasis"/>
    <w:basedOn w:val="Fuentedeprrafopredeter"/>
    <w:uiPriority w:val="21"/>
    <w:qFormat/>
    <w:rsid w:val="005C5539"/>
    <w:rPr>
      <w:i/>
      <w:iCs/>
      <w:color w:val="0F4761" w:themeColor="accent1" w:themeShade="BF"/>
    </w:rPr>
  </w:style>
  <w:style w:type="paragraph" w:styleId="Citadestacada">
    <w:name w:val="Intense Quote"/>
    <w:basedOn w:val="Normal"/>
    <w:next w:val="Normal"/>
    <w:link w:val="CitadestacadaCar"/>
    <w:uiPriority w:val="30"/>
    <w:qFormat/>
    <w:rsid w:val="005C55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C5539"/>
    <w:rPr>
      <w:i/>
      <w:iCs/>
      <w:color w:val="0F4761" w:themeColor="accent1" w:themeShade="BF"/>
    </w:rPr>
  </w:style>
  <w:style w:type="character" w:styleId="Referenciaintensa">
    <w:name w:val="Intense Reference"/>
    <w:basedOn w:val="Fuentedeprrafopredeter"/>
    <w:uiPriority w:val="32"/>
    <w:qFormat/>
    <w:rsid w:val="005C5539"/>
    <w:rPr>
      <w:b/>
      <w:bCs/>
      <w:smallCaps/>
      <w:color w:val="0F4761" w:themeColor="accent1" w:themeShade="BF"/>
      <w:spacing w:val="5"/>
    </w:rPr>
  </w:style>
  <w:style w:type="paragraph" w:styleId="Encabezado">
    <w:name w:val="header"/>
    <w:basedOn w:val="Normal"/>
    <w:link w:val="EncabezadoCar"/>
    <w:uiPriority w:val="99"/>
    <w:unhideWhenUsed/>
    <w:rsid w:val="005C553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C5539"/>
  </w:style>
  <w:style w:type="paragraph" w:styleId="Piedepgina">
    <w:name w:val="footer"/>
    <w:basedOn w:val="Normal"/>
    <w:link w:val="PiedepginaCar"/>
    <w:uiPriority w:val="99"/>
    <w:unhideWhenUsed/>
    <w:rsid w:val="005C553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C5539"/>
  </w:style>
  <w:style w:type="table" w:styleId="Tablaconcuadrcula">
    <w:name w:val="Table Grid"/>
    <w:basedOn w:val="Tablanormal"/>
    <w:uiPriority w:val="59"/>
    <w:rsid w:val="005C553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1871BE"/>
    <w:rPr>
      <w:color w:val="467886" w:themeColor="hyperlink"/>
      <w:u w:val="single"/>
    </w:rPr>
  </w:style>
  <w:style w:type="character" w:styleId="Mencinsinresolver">
    <w:name w:val="Unresolved Mention"/>
    <w:basedOn w:val="Fuentedeprrafopredeter"/>
    <w:uiPriority w:val="99"/>
    <w:semiHidden/>
    <w:unhideWhenUsed/>
    <w:rsid w:val="00B4556F"/>
    <w:rPr>
      <w:color w:val="605E5C"/>
      <w:shd w:val="clear" w:color="auto" w:fill="E1DFDD"/>
    </w:rPr>
  </w:style>
  <w:style w:type="character" w:styleId="Hipervnculovisitado">
    <w:name w:val="FollowedHyperlink"/>
    <w:basedOn w:val="Fuentedeprrafopredeter"/>
    <w:uiPriority w:val="99"/>
    <w:semiHidden/>
    <w:unhideWhenUsed/>
    <w:rsid w:val="001865CE"/>
    <w:rPr>
      <w:color w:val="96607D" w:themeColor="followedHyperlink"/>
      <w:u w:val="single"/>
    </w:rPr>
  </w:style>
  <w:style w:type="paragraph" w:styleId="Bibliografa">
    <w:name w:val="Bibliography"/>
    <w:basedOn w:val="Normal"/>
    <w:next w:val="Normal"/>
    <w:uiPriority w:val="37"/>
    <w:unhideWhenUsed/>
    <w:rsid w:val="00761D5A"/>
  </w:style>
  <w:style w:type="paragraph" w:styleId="NormalWeb">
    <w:name w:val="Normal (Web)"/>
    <w:basedOn w:val="Normal"/>
    <w:uiPriority w:val="99"/>
    <w:unhideWhenUsed/>
    <w:rsid w:val="006D0C0E"/>
    <w:pPr>
      <w:spacing w:before="100" w:beforeAutospacing="1" w:after="100" w:afterAutospacing="1" w:line="240" w:lineRule="auto"/>
    </w:pPr>
    <w:rPr>
      <w:rFonts w:ascii="Times New Roman" w:eastAsia="Times New Roman" w:hAnsi="Times New Roman" w:cs="Times New Roman"/>
      <w:lang w:val="es-EC" w:eastAsia="es-EC"/>
    </w:rPr>
  </w:style>
  <w:style w:type="character" w:styleId="Textoennegrita">
    <w:name w:val="Strong"/>
    <w:basedOn w:val="Fuentedeprrafopredeter"/>
    <w:uiPriority w:val="22"/>
    <w:qFormat/>
    <w:rsid w:val="006D0C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656791">
      <w:bodyDiv w:val="1"/>
      <w:marLeft w:val="0"/>
      <w:marRight w:val="0"/>
      <w:marTop w:val="0"/>
      <w:marBottom w:val="0"/>
      <w:divBdr>
        <w:top w:val="none" w:sz="0" w:space="0" w:color="auto"/>
        <w:left w:val="none" w:sz="0" w:space="0" w:color="auto"/>
        <w:bottom w:val="none" w:sz="0" w:space="0" w:color="auto"/>
        <w:right w:val="none" w:sz="0" w:space="0" w:color="auto"/>
      </w:divBdr>
    </w:div>
    <w:div w:id="1867712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Jho19</b:Tag>
    <b:SourceType>DocumentFromInternetSite</b:SourceType>
    <b:Guid>{A2D7EC11-CF39-4814-95FF-E1AAA7855B12}</b:Guid>
    <b:Title>Github</b:Title>
    <b:Year>2019</b:Year>
    <b:Author>
      <b:Author>
        <b:NameList>
          <b:Person>
            <b:Last>Jhon</b:Last>
          </b:Person>
        </b:NameList>
      </b:Author>
    </b:Author>
    <b:Month>Diciembre</b:Month>
    <b:Day>23</b:Day>
    <b:URL>https://documento.com</b:URL>
    <b:RefOrder>1</b:RefOrder>
  </b:Source>
</b:Sources>
</file>

<file path=customXml/itemProps1.xml><?xml version="1.0" encoding="utf-8"?>
<ds:datastoreItem xmlns:ds="http://schemas.openxmlformats.org/officeDocument/2006/customXml" ds:itemID="{4F12AA1E-2601-4BE6-972F-8FC70152E5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1697</TotalTime>
  <Pages>1</Pages>
  <Words>1208</Words>
  <Characters>7456</Characters>
  <Application>Microsoft Office Word</Application>
  <DocSecurity>0</DocSecurity>
  <Lines>138</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SEBASTIAN LEON ESPINOSA</dc:creator>
  <cp:keywords/>
  <dc:description/>
  <cp:lastModifiedBy>JUAN SEBASTIAN LEON ESPINOSA</cp:lastModifiedBy>
  <cp:revision>6</cp:revision>
  <cp:lastPrinted>2025-11-15T19:04:00Z</cp:lastPrinted>
  <dcterms:created xsi:type="dcterms:W3CDTF">2025-11-09T22:52:00Z</dcterms:created>
  <dcterms:modified xsi:type="dcterms:W3CDTF">2025-11-16T21:44:00Z</dcterms:modified>
</cp:coreProperties>
</file>