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9B3E" w14:textId="57BA5CF5" w:rsidR="00036D7C" w:rsidRDefault="00502D62" w:rsidP="0008156E">
      <w:pPr>
        <w:pStyle w:val="Heading1"/>
      </w:pPr>
      <w:r>
        <w:t>Analyzing the Titanic</w:t>
      </w:r>
    </w:p>
    <w:p w14:paraId="496C44DC" w14:textId="77777777" w:rsidR="00502D62" w:rsidRDefault="00502D62"/>
    <w:p w14:paraId="7EEF9815" w14:textId="77777777" w:rsidR="00502D62" w:rsidRPr="00502D62" w:rsidRDefault="00502D62" w:rsidP="00502D62">
      <w:r w:rsidRPr="00502D62">
        <w:t>We are switching gears from analyzing via regression to analyzing through classification. Regression works with responses that are continuous, usually real numbers. Classification works with integer responses, that are usually small (most often 0 and 1</w:t>
      </w:r>
      <w:proofErr w:type="gramStart"/>
      <w:r w:rsidRPr="00502D62">
        <w:t>), and</w:t>
      </w:r>
      <w:proofErr w:type="gramEnd"/>
      <w:r w:rsidRPr="00502D62">
        <w:t xml:space="preserve"> represent a "kind" of some sort. For example, perhaps we are seeking to determine who would be a good CIA agent vs not. </w:t>
      </w:r>
    </w:p>
    <w:p w14:paraId="48AA5FA1" w14:textId="77777777" w:rsidR="00502D62" w:rsidRPr="00502D62" w:rsidRDefault="00502D62" w:rsidP="00502D62">
      <w:r w:rsidRPr="00502D62">
        <w:t> </w:t>
      </w:r>
    </w:p>
    <w:p w14:paraId="4B238306" w14:textId="77777777" w:rsidR="00502D62" w:rsidRPr="00502D62" w:rsidRDefault="00502D62" w:rsidP="00502D62">
      <w:r w:rsidRPr="00502D62">
        <w:t xml:space="preserve">Note that despite the name, logistic regression is </w:t>
      </w:r>
      <w:proofErr w:type="gramStart"/>
      <w:r w:rsidRPr="00502D62">
        <w:t>actually a</w:t>
      </w:r>
      <w:proofErr w:type="gramEnd"/>
      <w:r w:rsidRPr="00502D62">
        <w:t xml:space="preserve"> form of classification, not regression. </w:t>
      </w:r>
    </w:p>
    <w:p w14:paraId="2C66475C" w14:textId="77777777" w:rsidR="00502D62" w:rsidRPr="00502D62" w:rsidRDefault="00502D62" w:rsidP="00502D62">
      <w:r w:rsidRPr="00502D62">
        <w:t> </w:t>
      </w:r>
    </w:p>
    <w:p w14:paraId="6ACC6784" w14:textId="77777777" w:rsidR="00502D62" w:rsidRPr="00502D62" w:rsidRDefault="00502D62" w:rsidP="00502D62">
      <w:r w:rsidRPr="00502D62">
        <w:t>As an aside, the term "discrete" is often used in conjunction with integers (e.g. a discrete value would be a value that is not real). </w:t>
      </w:r>
    </w:p>
    <w:p w14:paraId="01964631" w14:textId="77777777" w:rsidR="00502D62" w:rsidRDefault="00502D62"/>
    <w:p w14:paraId="3B70D3F6" w14:textId="77777777" w:rsidR="00502D62" w:rsidRPr="00502D62" w:rsidRDefault="00502D62" w:rsidP="00502D62">
      <w:r w:rsidRPr="00502D62">
        <w:t> </w:t>
      </w:r>
    </w:p>
    <w:p w14:paraId="47282ED3" w14:textId="36FF4CAC" w:rsidR="00502D62" w:rsidRPr="00CA0B83" w:rsidRDefault="00502D62" w:rsidP="00502D62">
      <w:pPr>
        <w:numPr>
          <w:ilvl w:val="0"/>
          <w:numId w:val="1"/>
        </w:numPr>
        <w:rPr>
          <w:strike/>
        </w:rPr>
      </w:pPr>
      <w:r w:rsidRPr="00CA0B83">
        <w:rPr>
          <w:strike/>
        </w:rPr>
        <w:t>Locate the Titanic dataset in mac-learn-pub and configure your environment.</w:t>
      </w:r>
    </w:p>
    <w:p w14:paraId="6B9941E5" w14:textId="77777777" w:rsidR="00502D62" w:rsidRPr="00CA0B83" w:rsidRDefault="00502D62" w:rsidP="00502D62">
      <w:pPr>
        <w:numPr>
          <w:ilvl w:val="0"/>
          <w:numId w:val="1"/>
        </w:numPr>
        <w:rPr>
          <w:strike/>
        </w:rPr>
      </w:pPr>
      <w:r w:rsidRPr="00CA0B83">
        <w:rPr>
          <w:strike/>
        </w:rPr>
        <w:t>Delete all the rows that have invalid values ("</w:t>
      </w:r>
      <w:proofErr w:type="spellStart"/>
      <w:r w:rsidRPr="00CA0B83">
        <w:rPr>
          <w:strike/>
        </w:rPr>
        <w:t>na</w:t>
      </w:r>
      <w:proofErr w:type="spellEnd"/>
      <w:r w:rsidRPr="00CA0B83">
        <w:rPr>
          <w:strike/>
        </w:rPr>
        <w:t>"). </w:t>
      </w:r>
    </w:p>
    <w:p w14:paraId="7181E7F2" w14:textId="7B2D4610" w:rsidR="00502D62" w:rsidRDefault="00502D62" w:rsidP="00502D62">
      <w:pPr>
        <w:numPr>
          <w:ilvl w:val="0"/>
          <w:numId w:val="1"/>
        </w:numPr>
      </w:pPr>
      <w:r w:rsidRPr="00502D62">
        <w:t>Perform logistic regression on the dataset, using "Survived" as the response and "</w:t>
      </w:r>
      <w:proofErr w:type="spellStart"/>
      <w:r w:rsidRPr="00502D62">
        <w:t>Pclass</w:t>
      </w:r>
      <w:proofErr w:type="spellEnd"/>
      <w:r w:rsidRPr="00502D62">
        <w:t>", "Age", "</w:t>
      </w:r>
      <w:proofErr w:type="spellStart"/>
      <w:r w:rsidRPr="00502D62">
        <w:t>SibSp</w:t>
      </w:r>
      <w:proofErr w:type="spellEnd"/>
      <w:r w:rsidRPr="00502D62">
        <w:t>", "Parch" and "Fare" as the predictors. The </w:t>
      </w:r>
      <w:proofErr w:type="spellStart"/>
      <w:r w:rsidRPr="00502D62">
        <w:t>random_state</w:t>
      </w:r>
      <w:proofErr w:type="spellEnd"/>
      <w:r w:rsidRPr="00502D62">
        <w:t> 0 provides uncharacteristic results so when it comes time to split the data, use </w:t>
      </w:r>
      <w:proofErr w:type="spellStart"/>
      <w:r w:rsidRPr="00502D62">
        <w:t>random_state</w:t>
      </w:r>
      <w:proofErr w:type="spellEnd"/>
      <w:r w:rsidRPr="00502D62">
        <w:t> 1.</w:t>
      </w:r>
    </w:p>
    <w:p w14:paraId="618DDFF8" w14:textId="5F41AE7D" w:rsidR="00306BFA" w:rsidRDefault="00D50BFB" w:rsidP="00306BFA">
      <w:pPr>
        <w:ind w:left="720"/>
      </w:pPr>
      <w:proofErr w:type="spellStart"/>
      <w:r w:rsidRPr="00D50BFB">
        <w:t>PassengerId</w:t>
      </w:r>
      <w:proofErr w:type="spellEnd"/>
      <w:r>
        <w:t xml:space="preserve">, </w:t>
      </w:r>
      <w:r w:rsidRPr="00D50BFB">
        <w:t>Survived</w:t>
      </w:r>
      <w:r>
        <w:t xml:space="preserve">, </w:t>
      </w:r>
      <w:r w:rsidRPr="00D50BFB">
        <w:t>Name</w:t>
      </w:r>
      <w:r>
        <w:t xml:space="preserve">, </w:t>
      </w:r>
      <w:r w:rsidRPr="00D50BFB">
        <w:t>Sex</w:t>
      </w:r>
      <w:r>
        <w:t xml:space="preserve">, </w:t>
      </w:r>
      <w:r w:rsidR="00EB5C40" w:rsidRPr="00EB5C40">
        <w:t>Ticket</w:t>
      </w:r>
      <w:r w:rsidR="00EB5C40">
        <w:t xml:space="preserve">, </w:t>
      </w:r>
      <w:r w:rsidR="00EB5C40" w:rsidRPr="00EB5C40">
        <w:t>Cabin</w:t>
      </w:r>
      <w:r w:rsidR="00EB5C40">
        <w:t xml:space="preserve">, </w:t>
      </w:r>
      <w:proofErr w:type="spellStart"/>
      <w:r w:rsidR="00EB5C40" w:rsidRPr="00EB5C40">
        <w:t>Embarked</w:t>
      </w:r>
      <w:r w:rsidR="00EB5C40">
        <w:t>.dr</w:t>
      </w:r>
      <w:proofErr w:type="spellEnd"/>
    </w:p>
    <w:p w14:paraId="4C670AEC" w14:textId="77777777" w:rsidR="009E30DC" w:rsidRDefault="009E30DC" w:rsidP="009E30DC">
      <w:pPr>
        <w:pStyle w:val="paragraph"/>
        <w:spacing w:before="0" w:beforeAutospacing="0" w:after="0" w:afterAutospacing="0"/>
        <w:ind w:left="360"/>
        <w:textAlignment w:val="baseline"/>
        <w:rPr>
          <w:rFonts w:ascii="Segoe UI" w:hAnsi="Segoe UI" w:cs="Segoe UI"/>
          <w:sz w:val="18"/>
          <w:szCs w:val="18"/>
        </w:rPr>
      </w:pPr>
      <w:r>
        <w:rPr>
          <w:rStyle w:val="eop"/>
          <w:rFonts w:ascii="Calibri" w:eastAsiaTheme="majorEastAsia" w:hAnsi="Calibri" w:cs="Calibri"/>
          <w:sz w:val="22"/>
          <w:szCs w:val="22"/>
        </w:rPr>
        <w:t> </w:t>
      </w:r>
    </w:p>
    <w:p w14:paraId="281AE590" w14:textId="0DAF4FC1" w:rsidR="009E30DC" w:rsidRPr="009E30DC" w:rsidRDefault="009E30DC" w:rsidP="009E30DC">
      <w:pPr>
        <w:pStyle w:val="paragraph"/>
        <w:spacing w:before="0" w:beforeAutospacing="0" w:after="0" w:afterAutospacing="0"/>
        <w:ind w:left="360"/>
        <w:textAlignment w:val="baseline"/>
        <w:rPr>
          <w:rFonts w:asciiTheme="minorHAnsi" w:eastAsiaTheme="minorHAnsi" w:hAnsiTheme="minorHAnsi" w:cstheme="minorBidi"/>
          <w:kern w:val="2"/>
          <w14:ligatures w14:val="standardContextual"/>
        </w:rPr>
      </w:pPr>
      <w:r w:rsidRPr="009E30DC">
        <w:rPr>
          <w:rFonts w:asciiTheme="minorHAnsi" w:eastAsiaTheme="minorHAnsi" w:hAnsiTheme="minorHAnsi" w:cstheme="minorBidi"/>
          <w:kern w:val="2"/>
          <w14:ligatures w14:val="standardContextual"/>
        </w:rPr>
        <w:t>Note that there is a lot to th</w:t>
      </w:r>
      <w:r>
        <w:rPr>
          <w:rFonts w:asciiTheme="minorHAnsi" w:eastAsiaTheme="minorHAnsi" w:hAnsiTheme="minorHAnsi" w:cstheme="minorBidi"/>
          <w:kern w:val="2"/>
          <w14:ligatures w14:val="standardContextual"/>
        </w:rPr>
        <w:t>e previous</w:t>
      </w:r>
      <w:r w:rsidRPr="009E30DC">
        <w:rPr>
          <w:rFonts w:asciiTheme="minorHAnsi" w:eastAsiaTheme="minorHAnsi" w:hAnsiTheme="minorHAnsi" w:cstheme="minorBidi"/>
          <w:kern w:val="2"/>
          <w14:ligatures w14:val="standardContextual"/>
        </w:rPr>
        <w:t xml:space="preserve"> step</w:t>
      </w:r>
      <w:r>
        <w:rPr>
          <w:rFonts w:asciiTheme="minorHAnsi" w:eastAsiaTheme="minorHAnsi" w:hAnsiTheme="minorHAnsi" w:cstheme="minorBidi"/>
          <w:kern w:val="2"/>
          <w14:ligatures w14:val="standardContextual"/>
        </w:rPr>
        <w:t>s</w:t>
      </w:r>
      <w:r w:rsidRPr="009E30DC">
        <w:rPr>
          <w:rFonts w:asciiTheme="minorHAnsi" w:eastAsiaTheme="minorHAnsi" w:hAnsiTheme="minorHAnsi" w:cstheme="minorBidi"/>
          <w:kern w:val="2"/>
          <w14:ligatures w14:val="standardContextual"/>
        </w:rPr>
        <w:t>, but you have all the building blocks of knowledge at this point. </w:t>
      </w:r>
    </w:p>
    <w:p w14:paraId="3828F9EE" w14:textId="77777777" w:rsidR="009E30DC" w:rsidRDefault="009E30DC" w:rsidP="009E30DC"/>
    <w:p w14:paraId="48E3CCC1" w14:textId="187A9042" w:rsidR="00502D62" w:rsidRPr="00B662A0" w:rsidRDefault="00502D62" w:rsidP="00B662A0">
      <w:pPr>
        <w:numPr>
          <w:ilvl w:val="0"/>
          <w:numId w:val="1"/>
        </w:numPr>
      </w:pPr>
      <w:r w:rsidRPr="00B662A0">
        <w:t xml:space="preserve">Check the data for linearity and </w:t>
      </w:r>
      <w:r w:rsidR="00476B51">
        <w:t>independence</w:t>
      </w:r>
      <w:r w:rsidRPr="00B662A0">
        <w:t>. </w:t>
      </w:r>
      <w:r w:rsidR="00476B51">
        <w:t>Perform feature selection if necessary.</w:t>
      </w:r>
    </w:p>
    <w:p w14:paraId="6632DC1B" w14:textId="30FCE714" w:rsidR="00502D62" w:rsidRPr="00B662A0" w:rsidRDefault="00502D62" w:rsidP="00B662A0">
      <w:pPr>
        <w:numPr>
          <w:ilvl w:val="0"/>
          <w:numId w:val="1"/>
        </w:numPr>
      </w:pPr>
      <w:r w:rsidRPr="00B662A0">
        <w:t>Inspect the contents of prediction and note that it's all 0s and 1s.</w:t>
      </w:r>
    </w:p>
    <w:p w14:paraId="4832E966" w14:textId="0A8290AF" w:rsidR="00502D62" w:rsidRPr="00B662A0" w:rsidRDefault="00502D62" w:rsidP="00B662A0">
      <w:pPr>
        <w:numPr>
          <w:ilvl w:val="0"/>
          <w:numId w:val="1"/>
        </w:numPr>
      </w:pPr>
      <w:r w:rsidRPr="00B662A0">
        <w:lastRenderedPageBreak/>
        <w:t>Compare a list of all 1s to the response testing set and note that it performs as well as logistic regression! Changing the </w:t>
      </w:r>
      <w:proofErr w:type="spellStart"/>
      <w:r w:rsidRPr="00B662A0">
        <w:t>random_state</w:t>
      </w:r>
      <w:proofErr w:type="spellEnd"/>
      <w:r w:rsidRPr="00B662A0">
        <w:t xml:space="preserve"> to 0 will cause </w:t>
      </w:r>
      <w:r w:rsidR="001408B4">
        <w:t>all 1s</w:t>
      </w:r>
      <w:r w:rsidRPr="00B662A0">
        <w:t xml:space="preserve"> to perform better than the algorithm.</w:t>
      </w:r>
    </w:p>
    <w:p w14:paraId="0AADD4FB" w14:textId="77777777" w:rsidR="007A37EF" w:rsidRDefault="007A37EF" w:rsidP="007A37EF">
      <w:pPr>
        <w:ind w:left="360"/>
      </w:pPr>
    </w:p>
    <w:p w14:paraId="5AA55643" w14:textId="33B39026" w:rsidR="00502D62" w:rsidRDefault="00502D62" w:rsidP="007A37EF">
      <w:pPr>
        <w:ind w:left="360"/>
      </w:pPr>
      <w:r w:rsidRPr="00502D62">
        <w:t>We did not use the "Sex" and "Embarked" columns because they were not in the correct form. </w:t>
      </w:r>
    </w:p>
    <w:p w14:paraId="1AA47F47" w14:textId="77777777" w:rsidR="007A37EF" w:rsidRPr="00502D62" w:rsidRDefault="007A37EF" w:rsidP="007A37EF">
      <w:pPr>
        <w:ind w:left="360"/>
      </w:pPr>
    </w:p>
    <w:p w14:paraId="4125F261" w14:textId="663CE2BC" w:rsidR="00502D62" w:rsidRPr="00502D62" w:rsidRDefault="00502D62" w:rsidP="00B662A0">
      <w:pPr>
        <w:numPr>
          <w:ilvl w:val="0"/>
          <w:numId w:val="1"/>
        </w:numPr>
      </w:pPr>
      <w:r w:rsidRPr="00502D62">
        <w:t> </w:t>
      </w:r>
      <w:r w:rsidRPr="00B662A0">
        <w:t>M</w:t>
      </w:r>
      <w:r w:rsidRPr="00502D62">
        <w:t>odify the two columns so they can be used in the analysis. You will have to treat the two columns differently because one column has 2 values and the other 3. </w:t>
      </w:r>
    </w:p>
    <w:p w14:paraId="67D04F9F" w14:textId="77777777" w:rsidR="00502D62" w:rsidRPr="00502D62" w:rsidRDefault="00502D62" w:rsidP="00B662A0">
      <w:pPr>
        <w:numPr>
          <w:ilvl w:val="0"/>
          <w:numId w:val="1"/>
        </w:numPr>
      </w:pPr>
      <w:r w:rsidRPr="00502D62">
        <w:t>Re-run, using the new columns. </w:t>
      </w:r>
    </w:p>
    <w:p w14:paraId="3D8B858A" w14:textId="77777777" w:rsidR="00502D62" w:rsidRPr="00502D62" w:rsidRDefault="00502D62" w:rsidP="00B662A0">
      <w:pPr>
        <w:numPr>
          <w:ilvl w:val="0"/>
          <w:numId w:val="1"/>
        </w:numPr>
      </w:pPr>
      <w:r w:rsidRPr="00502D62">
        <w:t>You should notice a warning stating that the algorithm didn't converge or the total number of iterations reached its limit. Pass in 100,000 to the algorithm through the </w:t>
      </w:r>
      <w:proofErr w:type="spellStart"/>
      <w:r w:rsidRPr="00502D62">
        <w:t>max_iter</w:t>
      </w:r>
      <w:proofErr w:type="spellEnd"/>
      <w:r w:rsidRPr="00502D62">
        <w:t> parameter. </w:t>
      </w:r>
    </w:p>
    <w:p w14:paraId="2C8EE5DC" w14:textId="77777777" w:rsidR="00502D62" w:rsidRPr="00502D62" w:rsidRDefault="00502D62" w:rsidP="007A37EF">
      <w:pPr>
        <w:ind w:left="360"/>
      </w:pPr>
      <w:r w:rsidRPr="00502D62">
        <w:t> </w:t>
      </w:r>
    </w:p>
    <w:p w14:paraId="2CD2CE9B" w14:textId="78015A40" w:rsidR="00502D62" w:rsidRDefault="00502D62" w:rsidP="00B95AE7">
      <w:pPr>
        <w:ind w:left="360"/>
      </w:pPr>
      <w:r w:rsidRPr="00502D62">
        <w:t>The analysis should perform marginally better, at about ~.70.</w:t>
      </w:r>
    </w:p>
    <w:p w14:paraId="680C6E5F" w14:textId="77777777" w:rsidR="00B95AE7" w:rsidRPr="00B662A0" w:rsidRDefault="00B95AE7" w:rsidP="00B95AE7">
      <w:pPr>
        <w:ind w:left="360"/>
      </w:pPr>
    </w:p>
    <w:p w14:paraId="2E4CE953" w14:textId="51D7328C" w:rsidR="00502D62" w:rsidRDefault="00502D62" w:rsidP="00B662A0">
      <w:pPr>
        <w:numPr>
          <w:ilvl w:val="0"/>
          <w:numId w:val="1"/>
        </w:numPr>
      </w:pPr>
      <w:r w:rsidRPr="00B662A0">
        <w:t>Using the </w:t>
      </w:r>
      <w:proofErr w:type="spellStart"/>
      <w:proofErr w:type="gramStart"/>
      <w:r w:rsidRPr="00B662A0">
        <w:t>imblearn.over</w:t>
      </w:r>
      <w:proofErr w:type="gramEnd"/>
      <w:r w:rsidRPr="00B662A0">
        <w:t>_</w:t>
      </w:r>
      <w:proofErr w:type="gramStart"/>
      <w:r w:rsidRPr="00B662A0">
        <w:t>sampling.RandomOverSampler</w:t>
      </w:r>
      <w:proofErr w:type="spellEnd"/>
      <w:proofErr w:type="gramEnd"/>
      <w:r w:rsidRPr="00B662A0">
        <w:t>, balance the rows in the predictors and response. Use a </w:t>
      </w:r>
      <w:proofErr w:type="spellStart"/>
      <w:r w:rsidRPr="00B662A0">
        <w:t>random_state</w:t>
      </w:r>
      <w:proofErr w:type="spellEnd"/>
      <w:r w:rsidRPr="00B662A0">
        <w:t> of 1.</w:t>
      </w:r>
    </w:p>
    <w:p w14:paraId="2A77B728" w14:textId="77777777" w:rsidR="00A9751E" w:rsidRDefault="00A9751E" w:rsidP="00A9751E">
      <w:pPr>
        <w:ind w:left="360"/>
      </w:pPr>
    </w:p>
    <w:p w14:paraId="6F4AC259" w14:textId="33038E52" w:rsidR="00A9751E" w:rsidRDefault="00A9751E" w:rsidP="00A9751E">
      <w:pPr>
        <w:ind w:left="360"/>
      </w:pPr>
      <w:r w:rsidRPr="00A9751E">
        <w:t>The cross-validation accuracy score has increased from ~.75 to ~.79. This seems like a marginal increase. Is there another way to look at the difference in the accuracy scores from the last lab to this one? </w:t>
      </w:r>
    </w:p>
    <w:p w14:paraId="7EEC82E3" w14:textId="77777777" w:rsidR="00A9751E" w:rsidRPr="00B662A0" w:rsidRDefault="00A9751E" w:rsidP="00A9751E">
      <w:pPr>
        <w:ind w:left="360"/>
      </w:pPr>
    </w:p>
    <w:p w14:paraId="40C8695B" w14:textId="3967CB86" w:rsidR="00502D62" w:rsidRPr="00B662A0" w:rsidRDefault="00EF100B" w:rsidP="00B662A0">
      <w:pPr>
        <w:numPr>
          <w:ilvl w:val="0"/>
          <w:numId w:val="1"/>
        </w:numPr>
      </w:pPr>
      <w:r>
        <w:t>D</w:t>
      </w:r>
      <w:r w:rsidR="00B57307" w:rsidRPr="00B662A0">
        <w:t>etermine the sensitivity and specificity prior to balancing and after balancing.</w:t>
      </w:r>
    </w:p>
    <w:p w14:paraId="5AD2145E" w14:textId="6EACAD1E" w:rsidR="00B57307" w:rsidRDefault="00B57307" w:rsidP="00B662A0">
      <w:pPr>
        <w:numPr>
          <w:ilvl w:val="0"/>
          <w:numId w:val="1"/>
        </w:numPr>
        <w:rPr>
          <w:rFonts w:ascii="Calibri" w:hAnsi="Calibri" w:cs="Calibri"/>
          <w:sz w:val="22"/>
          <w:szCs w:val="22"/>
        </w:rPr>
      </w:pPr>
      <w:r w:rsidRPr="00B662A0">
        <w:t>Include the two sets of values in a .txt file.</w:t>
      </w:r>
    </w:p>
    <w:p w14:paraId="79935D3B" w14:textId="77777777" w:rsidR="00B57307" w:rsidRPr="00B57307" w:rsidRDefault="00B57307" w:rsidP="00B662A0">
      <w:pPr>
        <w:pStyle w:val="paragraph"/>
        <w:spacing w:before="0" w:beforeAutospacing="0" w:after="0" w:afterAutospacing="0"/>
        <w:textAlignment w:val="baseline"/>
        <w:rPr>
          <w:rFonts w:ascii="Calibri" w:hAnsi="Calibri" w:cs="Calibri"/>
          <w:sz w:val="22"/>
          <w:szCs w:val="22"/>
        </w:rPr>
      </w:pPr>
    </w:p>
    <w:p w14:paraId="197A4AF6" w14:textId="77777777" w:rsidR="00502D62" w:rsidRPr="00B57307" w:rsidRDefault="00502D62"/>
    <w:sectPr w:rsidR="00502D62" w:rsidRPr="00B57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B05"/>
    <w:multiLevelType w:val="multilevel"/>
    <w:tmpl w:val="40A0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F4F63"/>
    <w:multiLevelType w:val="multilevel"/>
    <w:tmpl w:val="93F495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32853"/>
    <w:multiLevelType w:val="multilevel"/>
    <w:tmpl w:val="855E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001589"/>
    <w:multiLevelType w:val="multilevel"/>
    <w:tmpl w:val="994C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677413">
    <w:abstractNumId w:val="2"/>
  </w:num>
  <w:num w:numId="2" w16cid:durableId="1907760290">
    <w:abstractNumId w:val="1"/>
  </w:num>
  <w:num w:numId="3" w16cid:durableId="1011948828">
    <w:abstractNumId w:val="0"/>
  </w:num>
  <w:num w:numId="4" w16cid:durableId="297299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62"/>
    <w:rsid w:val="00036D7C"/>
    <w:rsid w:val="0008156E"/>
    <w:rsid w:val="000C290B"/>
    <w:rsid w:val="001408B4"/>
    <w:rsid w:val="00276150"/>
    <w:rsid w:val="002A305A"/>
    <w:rsid w:val="002B1A11"/>
    <w:rsid w:val="00306BFA"/>
    <w:rsid w:val="00443B18"/>
    <w:rsid w:val="00476B51"/>
    <w:rsid w:val="004D4EFE"/>
    <w:rsid w:val="00502D62"/>
    <w:rsid w:val="005C718C"/>
    <w:rsid w:val="007A37EF"/>
    <w:rsid w:val="00804AC7"/>
    <w:rsid w:val="00807738"/>
    <w:rsid w:val="00837522"/>
    <w:rsid w:val="009E30DC"/>
    <w:rsid w:val="00A331A1"/>
    <w:rsid w:val="00A9751E"/>
    <w:rsid w:val="00B57307"/>
    <w:rsid w:val="00B662A0"/>
    <w:rsid w:val="00B95AE7"/>
    <w:rsid w:val="00BE5D79"/>
    <w:rsid w:val="00CA0B83"/>
    <w:rsid w:val="00D368E6"/>
    <w:rsid w:val="00D50BFB"/>
    <w:rsid w:val="00D80EE5"/>
    <w:rsid w:val="00EB4294"/>
    <w:rsid w:val="00EB5C40"/>
    <w:rsid w:val="00EF100B"/>
    <w:rsid w:val="00F014E7"/>
    <w:rsid w:val="00F76113"/>
    <w:rsid w:val="00FB0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3578"/>
  <w15:chartTrackingRefBased/>
  <w15:docId w15:val="{984BF805-6F60-4103-BE14-F6170DBD8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D62"/>
    <w:rPr>
      <w:rFonts w:eastAsiaTheme="majorEastAsia" w:cstheme="majorBidi"/>
      <w:color w:val="272727" w:themeColor="text1" w:themeTint="D8"/>
    </w:rPr>
  </w:style>
  <w:style w:type="paragraph" w:styleId="Title">
    <w:name w:val="Title"/>
    <w:basedOn w:val="Normal"/>
    <w:next w:val="Normal"/>
    <w:link w:val="TitleChar"/>
    <w:uiPriority w:val="10"/>
    <w:qFormat/>
    <w:rsid w:val="0050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D62"/>
    <w:pPr>
      <w:spacing w:before="160"/>
      <w:jc w:val="center"/>
    </w:pPr>
    <w:rPr>
      <w:i/>
      <w:iCs/>
      <w:color w:val="404040" w:themeColor="text1" w:themeTint="BF"/>
    </w:rPr>
  </w:style>
  <w:style w:type="character" w:customStyle="1" w:styleId="QuoteChar">
    <w:name w:val="Quote Char"/>
    <w:basedOn w:val="DefaultParagraphFont"/>
    <w:link w:val="Quote"/>
    <w:uiPriority w:val="29"/>
    <w:rsid w:val="00502D62"/>
    <w:rPr>
      <w:i/>
      <w:iCs/>
      <w:color w:val="404040" w:themeColor="text1" w:themeTint="BF"/>
    </w:rPr>
  </w:style>
  <w:style w:type="paragraph" w:styleId="ListParagraph">
    <w:name w:val="List Paragraph"/>
    <w:basedOn w:val="Normal"/>
    <w:uiPriority w:val="34"/>
    <w:qFormat/>
    <w:rsid w:val="00502D62"/>
    <w:pPr>
      <w:ind w:left="720"/>
      <w:contextualSpacing/>
    </w:pPr>
  </w:style>
  <w:style w:type="character" w:styleId="IntenseEmphasis">
    <w:name w:val="Intense Emphasis"/>
    <w:basedOn w:val="DefaultParagraphFont"/>
    <w:uiPriority w:val="21"/>
    <w:qFormat/>
    <w:rsid w:val="00502D62"/>
    <w:rPr>
      <w:i/>
      <w:iCs/>
      <w:color w:val="0F4761" w:themeColor="accent1" w:themeShade="BF"/>
    </w:rPr>
  </w:style>
  <w:style w:type="paragraph" w:styleId="IntenseQuote">
    <w:name w:val="Intense Quote"/>
    <w:basedOn w:val="Normal"/>
    <w:next w:val="Normal"/>
    <w:link w:val="IntenseQuoteChar"/>
    <w:uiPriority w:val="30"/>
    <w:qFormat/>
    <w:rsid w:val="00502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D62"/>
    <w:rPr>
      <w:i/>
      <w:iCs/>
      <w:color w:val="0F4761" w:themeColor="accent1" w:themeShade="BF"/>
    </w:rPr>
  </w:style>
  <w:style w:type="character" w:styleId="IntenseReference">
    <w:name w:val="Intense Reference"/>
    <w:basedOn w:val="DefaultParagraphFont"/>
    <w:uiPriority w:val="32"/>
    <w:qFormat/>
    <w:rsid w:val="00502D62"/>
    <w:rPr>
      <w:b/>
      <w:bCs/>
      <w:smallCaps/>
      <w:color w:val="0F4761" w:themeColor="accent1" w:themeShade="BF"/>
      <w:spacing w:val="5"/>
    </w:rPr>
  </w:style>
  <w:style w:type="paragraph" w:customStyle="1" w:styleId="paragraph">
    <w:name w:val="paragraph"/>
    <w:basedOn w:val="Normal"/>
    <w:rsid w:val="00502D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502D62"/>
  </w:style>
  <w:style w:type="character" w:customStyle="1" w:styleId="eop">
    <w:name w:val="eop"/>
    <w:basedOn w:val="DefaultParagraphFont"/>
    <w:rsid w:val="00502D62"/>
  </w:style>
  <w:style w:type="character" w:customStyle="1" w:styleId="spellingerror">
    <w:name w:val="spellingerror"/>
    <w:basedOn w:val="DefaultParagraphFont"/>
    <w:rsid w:val="00502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C5622C38D07B4CB762F3DFF37F8C5E" ma:contentTypeVersion="7" ma:contentTypeDescription="Create a new document." ma:contentTypeScope="" ma:versionID="6f9ca5859cc66c7449caddb56be0ef87">
  <xsd:schema xmlns:xsd="http://www.w3.org/2001/XMLSchema" xmlns:xs="http://www.w3.org/2001/XMLSchema" xmlns:p="http://schemas.microsoft.com/office/2006/metadata/properties" xmlns:ns2="78da76ff-b68d-4abf-b1be-0f7517a225fc" targetNamespace="http://schemas.microsoft.com/office/2006/metadata/properties" ma:root="true" ma:fieldsID="617fffcccf695f6c150af4555632b070" ns2:_="">
    <xsd:import namespace="78da76ff-b68d-4abf-b1be-0f7517a225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da76ff-b68d-4abf-b1be-0f7517a2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8F5120-F0A8-47D8-A015-A0A604EAD3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75C6EB-CA10-448F-9AB1-85261606E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da76ff-b68d-4abf-b1be-0f7517a225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792B7F-84EA-4007-AE6D-BF07C29DA3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427</Words>
  <Characters>2153</Characters>
  <Application>Microsoft Office Word</Application>
  <DocSecurity>0</DocSecurity>
  <Lines>55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Cary H</dc:creator>
  <cp:keywords/>
  <dc:description/>
  <cp:lastModifiedBy>Stein, Tina</cp:lastModifiedBy>
  <cp:revision>23</cp:revision>
  <dcterms:created xsi:type="dcterms:W3CDTF">2025-11-12T19:31:00Z</dcterms:created>
  <dcterms:modified xsi:type="dcterms:W3CDTF">2025-11-24T21:31:00Z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0x01010028C5622C38D07B4CB762F3DFF37F8C5E</vt:lpwstr>
  </property>
</Properties>
</file>