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C04040"/>
          <w:sz w:val="72"/>
        </w:rPr>
        <w:t>《宣室异闻录》</w:t>
      </w:r>
    </w:p>
    <w:p>
      <w:pPr>
        <w:jc w:val="center"/>
      </w:pPr>
      <w:r>
        <w:rPr>
          <w:color w:val="1A1410"/>
          <w:sz w:val="40"/>
        </w:rPr>
        <w:t>UI 界面设计与排版规范</w:t>
      </w:r>
    </w:p>
    <w:p/>
    <w:p>
      <w:pPr>
        <w:jc w:val="center"/>
      </w:pPr>
      <w:r>
        <w:rPr>
          <w:sz w:val="24"/>
        </w:rPr>
        <w:t>设计版本：V1.0</w:t>
        <w:br/>
      </w:r>
      <w:r>
        <w:rPr>
          <w:sz w:val="24"/>
        </w:rPr>
        <w:t>设计日期：2026年5月30日</w:t>
        <w:br/>
      </w:r>
      <w:r>
        <w:rPr>
          <w:sz w:val="24"/>
        </w:rPr>
        <w:t>赛道：抖音互动空间 · 赛道一</w:t>
        <w:br/>
      </w:r>
      <w:r>
        <w:rPr>
          <w:sz w:val="24"/>
        </w:rPr>
        <w:t>美术主方向：朱砂古籍案牍风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t>一、全局固定框架</w:t>
      </w:r>
    </w:p>
    <w:p>
      <w:pPr>
        <w:spacing w:after="80"/>
      </w:pPr>
      <w:r>
        <w:t>二、色彩与字体规范</w:t>
      </w:r>
    </w:p>
    <w:p>
      <w:pPr>
        <w:spacing w:after="80"/>
      </w:pPr>
      <w:r>
        <w:t>三、开卷动画页</w:t>
      </w:r>
    </w:p>
    <w:p>
      <w:pPr>
        <w:spacing w:after="80"/>
      </w:pPr>
      <w:r>
        <w:t>四、卷一 · 狐灯借面（点画找异）</w:t>
      </w:r>
    </w:p>
    <w:p>
      <w:pPr>
        <w:spacing w:after="80"/>
      </w:pPr>
      <w:r>
        <w:t>五、卷二 · 古镜照魂（拖镜照影）</w:t>
      </w:r>
    </w:p>
    <w:p>
      <w:pPr>
        <w:spacing w:after="80"/>
      </w:pPr>
      <w:r>
        <w:t>六、卷三 · 奈河问渡（听声辨鬼）</w:t>
      </w:r>
    </w:p>
    <w:p>
      <w:pPr>
        <w:spacing w:after="80"/>
      </w:pPr>
      <w:r>
        <w:t>七、卷四 · 夜驿三声（听声辨位）</w:t>
      </w:r>
    </w:p>
    <w:p>
      <w:pPr>
        <w:spacing w:after="80"/>
      </w:pPr>
      <w:r>
        <w:t>八、卷五 · 入我书中（落名入卷）</w:t>
      </w:r>
    </w:p>
    <w:p>
      <w:pPr>
        <w:spacing w:after="80"/>
      </w:pPr>
      <w:r>
        <w:t>九、AI 判词展示面板</w:t>
      </w:r>
    </w:p>
    <w:p>
      <w:pPr>
        <w:spacing w:after="80"/>
      </w:pPr>
      <w:r>
        <w:t>十、身份卡分享页</w:t>
      </w:r>
    </w:p>
    <w:p>
      <w:pPr>
        <w:spacing w:after="80"/>
      </w:pPr>
      <w:r>
        <w:t>十一、工具栏与进度条</w:t>
      </w:r>
    </w:p>
    <w:p>
      <w:pPr>
        <w:spacing w:after="80"/>
      </w:pPr>
      <w:r>
        <w:t>十二、设计规律总结与红线</w:t>
      </w:r>
    </w:p>
    <w:p>
      <w:r>
        <w:br w:type="page"/>
      </w:r>
    </w:p>
    <w:p>
      <w:pPr>
        <w:pStyle w:val="Heading1"/>
      </w:pPr>
      <w:r>
        <w:t>一、全局固定框架</w:t>
      </w:r>
    </w:p>
    <w:p>
      <w:r>
        <w:t>所有页面共用此基础布局。五卷的具体内容在左右页区域内变化，工具栏和进度条保持不变。</w:t>
      </w:r>
    </w:p>
    <w:p>
      <w:pPr>
        <w:spacing w:before="80" w:after="80"/>
        <w:shd w:fill="FFF8F0" w:val="clear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┌────────────────────────────────────────────────────────────┐</w:t>
        <w:br/>
        <w:t>│  《宣室异闻录》  □ 印                                     │ ← 顶部标题栏</w:t>
        <w:br/>
        <w:t>├──────────────────────┬──────────────────────┬─────────────┤</w:t>
        <w:br/>
        <w:t>│                      │                      │             │</w:t>
        <w:br/>
        <w:t>│                      │                      │    ◎ 返卷   │</w:t>
        <w:br/>
        <w:t>│                      │                      │             │</w:t>
        <w:br/>
        <w:t>│     左页             │      右页            │    ◎ 案牍   │ ← 右工具栏</w:t>
        <w:br/>
        <w:t>│     异闻画页          │      案牍交互页       │             │</w:t>
        <w:br/>
        <w:t>│     (场景插画)        │      (玩法区域)       │    ◎ 听符   │</w:t>
        <w:br/>
        <w:t>│                      │                      │             │</w:t>
        <w:br/>
        <w:t>│                      │                      │    ◎ 古镜   │</w:t>
        <w:br/>
        <w:t>│                      │                      │             │</w:t>
        <w:br/>
        <w:t>├──────────────────────┴──────────────────────┴─────────────┤</w:t>
        <w:br/>
        <w:t>│  初更 ─── 二更 ─── 三更 ─── 四更 ─── 鸡鸣                 │ ← 底部进度条</w:t>
        <w:br/>
        <w:t>└────────────────────────────────────────────────────────────┘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区域比例分配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857"/>
            <w:shd w:fill="C04040"/>
          </w:tcPr>
          <w:p>
            <w:pPr>
              <w:jc w:val="center"/>
            </w:pPr>
            <w:r>
              <w:rPr>
                <w:b/>
                <w:color w:val="FFFFFF"/>
              </w:rPr>
              <w:t>区域</w:t>
            </w:r>
          </w:p>
        </w:tc>
        <w:tc>
          <w:tcPr>
            <w:tcW w:type="dxa" w:w="4857"/>
            <w:shd w:fill="C04040"/>
          </w:tcPr>
          <w:p>
            <w:pPr>
              <w:jc w:val="center"/>
            </w:pPr>
            <w:r>
              <w:rPr>
                <w:b/>
                <w:color w:val="FFFFFF"/>
              </w:rPr>
              <w:t>宽度占比</w:t>
            </w:r>
          </w:p>
        </w:tc>
        <w:tc>
          <w:tcPr>
            <w:tcW w:type="dxa" w:w="4857"/>
            <w:shd w:fill="C04040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857"/>
          </w:tcPr>
          <w:p>
            <w:r>
              <w:t>左页（异闻画页）</w:t>
            </w:r>
          </w:p>
        </w:tc>
        <w:tc>
          <w:tcPr>
            <w:tcW w:type="dxa" w:w="4857"/>
          </w:tcPr>
          <w:p>
            <w:r>
              <w:t>36%</w:t>
            </w:r>
          </w:p>
        </w:tc>
        <w:tc>
          <w:tcPr>
            <w:tcW w:type="dxa" w:w="4857"/>
          </w:tcPr>
          <w:p>
            <w:r>
              <w:t>场景插画 + 卷标覆盖 + 底部提示文字</w:t>
            </w:r>
          </w:p>
        </w:tc>
      </w:tr>
      <w:tr>
        <w:tc>
          <w:tcPr>
            <w:tcW w:type="dxa" w:w="4857"/>
          </w:tcPr>
          <w:p>
            <w:r>
              <w:t>中缝阴影</w:t>
            </w:r>
          </w:p>
        </w:tc>
        <w:tc>
          <w:tcPr>
            <w:tcW w:type="dxa" w:w="4857"/>
          </w:tcPr>
          <w:p>
            <w:r>
              <w:t>2%</w:t>
            </w:r>
          </w:p>
        </w:tc>
        <w:tc>
          <w:tcPr>
            <w:tcW w:type="dxa" w:w="4857"/>
          </w:tcPr>
          <w:p>
            <w:r>
              <w:t>书脊分隔线 + 渐变阴影，模拟翻开的古籍中缝</w:t>
            </w:r>
          </w:p>
        </w:tc>
      </w:tr>
      <w:tr>
        <w:tc>
          <w:tcPr>
            <w:tcW w:type="dxa" w:w="4857"/>
          </w:tcPr>
          <w:p>
            <w:r>
              <w:t>右页（案牍交互页）</w:t>
            </w:r>
          </w:p>
        </w:tc>
        <w:tc>
          <w:tcPr>
            <w:tcW w:type="dxa" w:w="4857"/>
          </w:tcPr>
          <w:p>
            <w:r>
              <w:t>44%</w:t>
            </w:r>
          </w:p>
        </w:tc>
        <w:tc>
          <w:tcPr>
            <w:tcW w:type="dxa" w:w="4857"/>
          </w:tcPr>
          <w:p>
            <w:r>
              <w:t>玩法主区域：文本、拖放区、按钮、判词面板</w:t>
            </w:r>
          </w:p>
        </w:tc>
      </w:tr>
      <w:tr>
        <w:tc>
          <w:tcPr>
            <w:tcW w:type="dxa" w:w="4857"/>
          </w:tcPr>
          <w:p>
            <w:r>
              <w:t>右工具栏</w:t>
            </w:r>
          </w:p>
        </w:tc>
        <w:tc>
          <w:tcPr>
            <w:tcW w:type="dxa" w:w="4857"/>
          </w:tcPr>
          <w:p>
            <w:r>
              <w:t>6%</w:t>
            </w:r>
          </w:p>
        </w:tc>
        <w:tc>
          <w:tcPr>
            <w:tcW w:type="dxa" w:w="4857"/>
          </w:tcPr>
          <w:p>
            <w:r>
              <w:t>4个圆形图标按钮，竖排排列</w:t>
            </w:r>
          </w:p>
        </w:tc>
      </w:tr>
      <w:tr>
        <w:tc>
          <w:tcPr>
            <w:tcW w:type="dxa" w:w="4857"/>
          </w:tcPr>
          <w:p>
            <w:r>
              <w:t>底部进度条</w:t>
            </w:r>
          </w:p>
        </w:tc>
        <w:tc>
          <w:tcPr>
            <w:tcW w:type="dxa" w:w="4857"/>
          </w:tcPr>
          <w:p>
            <w:r>
              <w:t>全宽，高度 8%</w:t>
            </w:r>
          </w:p>
        </w:tc>
        <w:tc>
          <w:tcPr>
            <w:tcW w:type="dxa" w:w="4857"/>
          </w:tcPr>
          <w:p>
            <w:r>
              <w:t>五更节点（初更→鸡鸣），当前节点高亮</w:t>
            </w:r>
          </w:p>
        </w:tc>
      </w:tr>
    </w:tbl>
    <w:p>
      <w:r>
        <w:br w:type="page"/>
      </w:r>
    </w:p>
    <w:p>
      <w:pPr>
        <w:pStyle w:val="Heading1"/>
      </w:pPr>
      <w:r>
        <w:t>二、色彩与字体规范</w:t>
      </w:r>
    </w:p>
    <w:p>
      <w:pPr>
        <w:pStyle w:val="Heading2"/>
      </w:pPr>
      <w:r>
        <w:t>色彩体系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857"/>
            <w:shd w:fill="1A1410"/>
          </w:tcPr>
          <w:p>
            <w:r>
              <w:rPr>
                <w:color w:val="FFFFFF"/>
              </w:rPr>
              <w:t>色彩名</w:t>
            </w:r>
          </w:p>
        </w:tc>
        <w:tc>
          <w:tcPr>
            <w:tcW w:type="dxa" w:w="4857"/>
            <w:shd w:fill="1A1410"/>
          </w:tcPr>
          <w:p>
            <w:r>
              <w:rPr>
                <w:color w:val="FFFFFF"/>
              </w:rPr>
              <w:t>色值</w:t>
            </w:r>
          </w:p>
        </w:tc>
        <w:tc>
          <w:tcPr>
            <w:tcW w:type="dxa" w:w="4857"/>
            <w:shd w:fill="1A1410"/>
          </w:tcPr>
          <w:p>
            <w:r>
              <w:rPr>
                <w:color w:val="FFFFFF"/>
              </w:rPr>
              <w:t>用途</w:t>
            </w:r>
          </w:p>
        </w:tc>
      </w:tr>
      <w:tr>
        <w:tc>
          <w:tcPr>
            <w:tcW w:type="dxa" w:w="4857"/>
          </w:tcPr>
          <w:p>
            <w:r>
              <w:t>古纸褐</w:t>
            </w:r>
          </w:p>
        </w:tc>
        <w:tc>
          <w:tcPr>
            <w:tcW w:type="dxa" w:w="4857"/>
            <w:shd w:fill="D4C5A9"/>
          </w:tcPr>
          <w:p>
            <w:r>
              <w:t>#D4C5A9</w:t>
            </w:r>
          </w:p>
        </w:tc>
        <w:tc>
          <w:tcPr>
            <w:tcW w:type="dxa" w:w="4857"/>
          </w:tcPr>
          <w:p>
            <w:r>
              <w:t>页面底色</w:t>
            </w:r>
          </w:p>
        </w:tc>
      </w:tr>
      <w:tr>
        <w:tc>
          <w:tcPr>
            <w:tcW w:type="dxa" w:w="4857"/>
          </w:tcPr>
          <w:p>
            <w:r>
              <w:t>黯墨黑</w:t>
            </w:r>
          </w:p>
        </w:tc>
        <w:tc>
          <w:tcPr>
            <w:tcW w:type="dxa" w:w="4857"/>
            <w:shd w:fill="1A1410"/>
          </w:tcPr>
          <w:p>
            <w:r>
              <w:rPr>
                <w:color w:val="FFFFFF"/>
              </w:rPr>
              <w:t>#1A1410</w:t>
            </w:r>
          </w:p>
        </w:tc>
        <w:tc>
          <w:tcPr>
            <w:tcW w:type="dxa" w:w="4857"/>
          </w:tcPr>
          <w:p>
            <w:r>
              <w:t>主文字色</w:t>
            </w:r>
          </w:p>
        </w:tc>
      </w:tr>
      <w:tr>
        <w:tc>
          <w:tcPr>
            <w:tcW w:type="dxa" w:w="4857"/>
          </w:tcPr>
          <w:p>
            <w:r>
              <w:t>朱砂红</w:t>
            </w:r>
          </w:p>
        </w:tc>
        <w:tc>
          <w:tcPr>
            <w:tcW w:type="dxa" w:w="4857"/>
            <w:shd w:fill="C04040"/>
          </w:tcPr>
          <w:p>
            <w:r>
              <w:rPr>
                <w:color w:val="FFFFFF"/>
              </w:rPr>
              <w:t>#C04040</w:t>
            </w:r>
          </w:p>
        </w:tc>
        <w:tc>
          <w:tcPr>
            <w:tcW w:type="dxa" w:w="4857"/>
          </w:tcPr>
          <w:p>
            <w:r>
              <w:t>批注、按钮、关键文字强调</w:t>
            </w:r>
          </w:p>
        </w:tc>
      </w:tr>
      <w:tr>
        <w:tc>
          <w:tcPr>
            <w:tcW w:type="dxa" w:w="4857"/>
          </w:tcPr>
          <w:p>
            <w:r>
              <w:t>暗金</w:t>
            </w:r>
          </w:p>
        </w:tc>
        <w:tc>
          <w:tcPr>
            <w:tcW w:type="dxa" w:w="4857"/>
            <w:shd w:fill="B8A06E"/>
          </w:tcPr>
          <w:p>
            <w:r>
              <w:t>#B8A06E</w:t>
            </w:r>
          </w:p>
        </w:tc>
        <w:tc>
          <w:tcPr>
            <w:tcW w:type="dxa" w:w="4857"/>
          </w:tcPr>
          <w:p>
            <w:r>
              <w:t>边框、装饰线、标题点缀</w:t>
            </w:r>
          </w:p>
        </w:tc>
      </w:tr>
      <w:tr>
        <w:tc>
          <w:tcPr>
            <w:tcW w:type="dxa" w:w="4857"/>
          </w:tcPr>
          <w:p>
            <w:r>
              <w:t>石青灰</w:t>
            </w:r>
          </w:p>
        </w:tc>
        <w:tc>
          <w:tcPr>
            <w:tcW w:type="dxa" w:w="4857"/>
            <w:shd w:fill="7B8B8B"/>
          </w:tcPr>
          <w:p>
            <w:r>
              <w:rPr>
                <w:color w:val="FFFFFF"/>
              </w:rPr>
              <w:t>#7B8B8B</w:t>
            </w:r>
          </w:p>
        </w:tc>
        <w:tc>
          <w:tcPr>
            <w:tcW w:type="dxa" w:w="4857"/>
          </w:tcPr>
          <w:p>
            <w:r>
              <w:t>次要文字、提示文本</w:t>
            </w:r>
          </w:p>
        </w:tc>
      </w:tr>
      <w:tr>
        <w:tc>
          <w:tcPr>
            <w:tcW w:type="dxa" w:w="4857"/>
          </w:tcPr>
          <w:p>
            <w:r>
              <w:t>淡墨灰</w:t>
            </w:r>
          </w:p>
        </w:tc>
        <w:tc>
          <w:tcPr>
            <w:tcW w:type="dxa" w:w="4857"/>
            <w:shd w:fill="E8E0D5"/>
          </w:tcPr>
          <w:p>
            <w:r>
              <w:t>#E8E0D5</w:t>
            </w:r>
          </w:p>
        </w:tc>
        <w:tc>
          <w:tcPr>
            <w:tcW w:type="dxa" w:w="4857"/>
          </w:tcPr>
          <w:p>
            <w:r>
              <w:t>卡片背景、面板底色</w:t>
            </w:r>
          </w:p>
        </w:tc>
      </w:tr>
    </w:tbl>
    <w:p>
      <w:pPr>
        <w:pStyle w:val="Heading2"/>
      </w:pPr>
      <w:r>
        <w:t>字体方案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857"/>
            <w:shd w:fill="C04040"/>
          </w:tcPr>
          <w:p>
            <w:r>
              <w:rPr>
                <w:color w:val="FFFFFF"/>
              </w:rPr>
              <w:t>用途</w:t>
            </w:r>
          </w:p>
        </w:tc>
        <w:tc>
          <w:tcPr>
            <w:tcW w:type="dxa" w:w="4857"/>
            <w:shd w:fill="C04040"/>
          </w:tcPr>
          <w:p>
            <w:r>
              <w:rPr>
                <w:color w:val="FFFFFF"/>
              </w:rPr>
              <w:t>字体</w:t>
            </w:r>
          </w:p>
        </w:tc>
        <w:tc>
          <w:tcPr>
            <w:tcW w:type="dxa" w:w="4857"/>
            <w:shd w:fill="C04040"/>
          </w:tcPr>
          <w:p>
            <w:r>
              <w:rPr>
                <w:color w:val="FFFFFF"/>
              </w:rPr>
              <w:t>备选降级</w:t>
            </w:r>
          </w:p>
        </w:tc>
      </w:tr>
      <w:tr>
        <w:tc>
          <w:tcPr>
            <w:tcW w:type="dxa" w:w="4857"/>
          </w:tcPr>
          <w:p>
            <w:r>
              <w:t>标题大字（卷名、玩法标题）</w:t>
            </w:r>
          </w:p>
        </w:tc>
        <w:tc>
          <w:tcPr>
            <w:tcW w:type="dxa" w:w="4857"/>
          </w:tcPr>
          <w:p>
            <w:r>
              <w:t>书法字体（自托管 subset）</w:t>
            </w:r>
          </w:p>
        </w:tc>
        <w:tc>
          <w:tcPr>
            <w:tcW w:type="dxa" w:w="4857"/>
          </w:tcPr>
          <w:p>
            <w:r>
              <w:t>STKaiti / 楷体</w:t>
            </w:r>
          </w:p>
        </w:tc>
      </w:tr>
      <w:tr>
        <w:tc>
          <w:tcPr>
            <w:tcW w:type="dxa" w:w="4857"/>
          </w:tcPr>
          <w:p>
            <w:r>
              <w:t>正文（叙事、提示、按钮）</w:t>
            </w:r>
          </w:p>
        </w:tc>
        <w:tc>
          <w:tcPr>
            <w:tcW w:type="dxa" w:w="4857"/>
          </w:tcPr>
          <w:p>
            <w:r>
              <w:t>Songti SC / 宋体</w:t>
            </w:r>
          </w:p>
        </w:tc>
        <w:tc>
          <w:tcPr>
            <w:tcW w:type="dxa" w:w="4857"/>
          </w:tcPr>
          <w:p>
            <w:r>
              <w:t>serif</w:t>
            </w:r>
          </w:p>
        </w:tc>
      </w:tr>
      <w:tr>
        <w:tc>
          <w:tcPr>
            <w:tcW w:type="dxa" w:w="4857"/>
          </w:tcPr>
          <w:p>
            <w:r>
              <w:t>判词正文</w:t>
            </w:r>
          </w:p>
        </w:tc>
        <w:tc>
          <w:tcPr>
            <w:tcW w:type="dxa" w:w="4857"/>
          </w:tcPr>
          <w:p>
            <w:r>
              <w:t>KaiTi / 楷体</w:t>
            </w:r>
          </w:p>
        </w:tc>
        <w:tc>
          <w:tcPr>
            <w:tcW w:type="dxa" w:w="4857"/>
          </w:tcPr>
          <w:p>
            <w:r>
              <w:t>STKaiti / serif</w:t>
            </w:r>
          </w:p>
        </w:tc>
      </w:tr>
      <w:tr>
        <w:tc>
          <w:tcPr>
            <w:tcW w:type="dxa" w:w="4857"/>
          </w:tcPr>
          <w:p>
            <w:r>
              <w:t>代码/标注</w:t>
            </w:r>
          </w:p>
        </w:tc>
        <w:tc>
          <w:tcPr>
            <w:tcW w:type="dxa" w:w="4857"/>
          </w:tcPr>
          <w:p>
            <w:r>
              <w:t>Courier New</w:t>
            </w:r>
          </w:p>
        </w:tc>
        <w:tc>
          <w:tcPr>
            <w:tcW w:type="dxa" w:w="4857"/>
          </w:tcPr>
          <w:p>
            <w:r>
              <w:t>monospace</w:t>
            </w:r>
          </w:p>
        </w:tc>
      </w:tr>
    </w:tbl>
    <w:p>
      <w:r>
        <w:br w:type="page"/>
      </w:r>
    </w:p>
    <w:p>
      <w:pPr>
        <w:pStyle w:val="Heading1"/>
      </w:pPr>
      <w:r>
        <w:t>三、开卷动画页</w:t>
      </w:r>
    </w:p>
    <w:p>
      <w:r>
        <w:t>用户进入页面的第一个画面。此时书尚未翻开，全屏展示古籍封面。</w:t>
      </w:r>
    </w:p>
    <w:p>
      <w:pPr>
        <w:spacing w:before="80" w:after="80"/>
        <w:shd w:fill="FFF8F0" w:val="clear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│</w:t>
        <w:br/>
        <w:t>│                     《宣室异闻录》                           │</w:t>
        <w:br/>
        <w:t>│                       □ 朱砂印                             │</w:t>
        <w:br/>
        <w:t>│                                                            │</w:t>
        <w:br/>
        <w:t>│            ┌─────────────────────────┐                     │</w:t>
        <w:br/>
        <w:t>│            │                         │                     │</w:t>
        <w:br/>
        <w:t>│            │    古籍封面质感          │                     │</w:t>
        <w:br/>
        <w:t>│            │    残破纸张 + 墨色暗纹    │                     │</w:t>
        <w:br/>
        <w:t>│            │                         │                     │</w:t>
        <w:br/>
        <w:t>│            │    "宣室旧卷，夜半自开"    │                     │</w:t>
        <w:br/>
        <w:t>│            │    "今有异闻三则，缺其判词" │                     │</w:t>
        <w:br/>
        <w:t>│            │    "请君执朱砂，校其真伪"  │                     │</w:t>
        <w:br/>
        <w:t>│            │                         │                     │</w:t>
        <w:br/>
        <w:t>│            │        [ 烛火动画 ]       │                     │</w:t>
        <w:br/>
        <w:t>│            │                         │                     │</w:t>
        <w:br/>
        <w:t>│            └─────────────────────────┘                     │</w:t>
        <w:br/>
        <w:t>│                                                            │</w:t>
        <w:br/>
        <w:t>│                   ┌──────────┐                             │</w:t>
        <w:br/>
        <w:t>│                   │  开  卷   │  ← 朱砂红按钮               │</w:t>
        <w:br/>
        <w:t>│                   └──────────┘                             │</w:t>
        <w:br/>
        <w:t>└────────────────────────────────────────────────────────────┘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动画序列（总计 ≤15 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857"/>
            <w:shd w:fill="1A1410"/>
          </w:tcPr>
          <w:p>
            <w:r>
              <w:rPr>
                <w:color w:val="FFFFFF"/>
              </w:rPr>
              <w:t>顺序</w:t>
            </w:r>
          </w:p>
        </w:tc>
        <w:tc>
          <w:tcPr>
            <w:tcW w:type="dxa" w:w="4857"/>
            <w:shd w:fill="1A1410"/>
          </w:tcPr>
          <w:p>
            <w:r>
              <w:rPr>
                <w:color w:val="FFFFFF"/>
              </w:rPr>
              <w:t>动画</w:t>
            </w:r>
          </w:p>
        </w:tc>
        <w:tc>
          <w:tcPr>
            <w:tcW w:type="dxa" w:w="4857"/>
            <w:shd w:fill="1A1410"/>
          </w:tcPr>
          <w:p>
            <w:r>
              <w:rPr>
                <w:color w:val="FFFFFF"/>
              </w:rPr>
              <w:t>时长</w:t>
            </w:r>
          </w:p>
        </w:tc>
      </w:tr>
      <w:tr>
        <w:tc>
          <w:tcPr>
            <w:tcW w:type="dxa" w:w="4857"/>
          </w:tcPr>
          <w:p>
            <w:r>
              <w:t>①</w:t>
            </w:r>
          </w:p>
        </w:tc>
        <w:tc>
          <w:tcPr>
            <w:tcW w:type="dxa" w:w="4857"/>
          </w:tcPr>
          <w:p>
            <w:r>
              <w:t>全屏古籍封面（暗色底 + 竖排标题 + 红色印章）</w:t>
            </w:r>
          </w:p>
        </w:tc>
        <w:tc>
          <w:tcPr>
            <w:tcW w:type="dxa" w:w="4857"/>
          </w:tcPr>
          <w:p>
            <w:r>
              <w:t>0s（初始状态）</w:t>
            </w:r>
          </w:p>
        </w:tc>
      </w:tr>
      <w:tr>
        <w:tc>
          <w:tcPr>
            <w:tcW w:type="dxa" w:w="4857"/>
          </w:tcPr>
          <w:p>
            <w:r>
              <w:t>②</w:t>
            </w:r>
          </w:p>
        </w:tc>
        <w:tc>
          <w:tcPr>
            <w:tcW w:type="dxa" w:w="4857"/>
          </w:tcPr>
          <w:p>
            <w:r>
              <w:t>书页翻开效果（CSS 3D rotateY -90°→0°）</w:t>
            </w:r>
          </w:p>
        </w:tc>
        <w:tc>
          <w:tcPr>
            <w:tcW w:type="dxa" w:w="4857"/>
          </w:tcPr>
          <w:p>
            <w:r>
              <w:t>2s</w:t>
            </w:r>
          </w:p>
        </w:tc>
      </w:tr>
      <w:tr>
        <w:tc>
          <w:tcPr>
            <w:tcW w:type="dxa" w:w="4857"/>
          </w:tcPr>
          <w:p>
            <w:r>
              <w:t>③</w:t>
            </w:r>
          </w:p>
        </w:tc>
        <w:tc>
          <w:tcPr>
            <w:tcW w:type="dxa" w:w="4857"/>
          </w:tcPr>
          <w:p>
            <w:r>
              <w:t>烛火从暗到亮（opacity 渐变）</w:t>
            </w:r>
          </w:p>
        </w:tc>
        <w:tc>
          <w:tcPr>
            <w:tcW w:type="dxa" w:w="4857"/>
          </w:tcPr>
          <w:p>
            <w:r>
              <w:t>1.5s</w:t>
            </w:r>
          </w:p>
        </w:tc>
      </w:tr>
      <w:tr>
        <w:tc>
          <w:tcPr>
            <w:tcW w:type="dxa" w:w="4857"/>
          </w:tcPr>
          <w:p>
            <w:r>
              <w:t>④</w:t>
            </w:r>
          </w:p>
        </w:tc>
        <w:tc>
          <w:tcPr>
            <w:tcW w:type="dxa" w:w="4857"/>
          </w:tcPr>
          <w:p>
            <w:r>
              <w:t>题词逐行浮现（3行，每行间隔0.5s）</w:t>
            </w:r>
          </w:p>
        </w:tc>
        <w:tc>
          <w:tcPr>
            <w:tcW w:type="dxa" w:w="4857"/>
          </w:tcPr>
          <w:p>
            <w:r>
              <w:t>3s</w:t>
            </w:r>
          </w:p>
        </w:tc>
      </w:tr>
      <w:tr>
        <w:tc>
          <w:tcPr>
            <w:tcW w:type="dxa" w:w="4857"/>
          </w:tcPr>
          <w:p>
            <w:r>
              <w:t>⑤</w:t>
            </w:r>
          </w:p>
        </w:tc>
        <w:tc>
          <w:tcPr>
            <w:tcW w:type="dxa" w:w="4857"/>
          </w:tcPr>
          <w:p>
            <w:r>
              <w:t>"开卷"按钮从底部淡入</w:t>
            </w:r>
          </w:p>
        </w:tc>
        <w:tc>
          <w:tcPr>
            <w:tcW w:type="dxa" w:w="4857"/>
          </w:tcPr>
          <w:p>
            <w:r>
              <w:t>1.5s</w:t>
            </w:r>
          </w:p>
        </w:tc>
      </w:tr>
    </w:tbl>
    <w:p>
      <w:r>
        <w:rPr>
          <w:b/>
        </w:rPr>
        <w:t>⚡ 点击任意位置可跳过动画，直接看到"开卷"按钮。</w:t>
      </w:r>
    </w:p>
    <w:p>
      <w:r>
        <w:br w:type="page"/>
      </w:r>
    </w:p>
    <w:p>
      <w:pPr>
        <w:pStyle w:val="Heading1"/>
      </w:pPr>
      <w:r>
        <w:t>四、卷一 · 狐灯借面</w:t>
      </w:r>
    </w:p>
    <w:p>
      <w:r>
        <w:rPr>
          <w:b/>
          <w:color w:val="C04040"/>
          <w:sz w:val="28"/>
        </w:rPr>
        <w:t>🖐️ 核心玩法：点画找异</w:t>
      </w:r>
    </w:p>
    <w:p>
      <w:r>
        <w:rPr>
          <w:i/>
          <w:color w:val="7B8B8B"/>
        </w:rPr>
        <w:t>在夜市灯海中，找出那盏不属于人间的灯。</w:t>
      </w:r>
    </w:p>
    <w:p>
      <w:pPr>
        <w:pStyle w:val="Heading2"/>
      </w:pPr>
      <w:r>
        <w:t>左页：异闻画页</w:t>
      </w:r>
    </w:p>
    <w:p>
      <w:pPr>
        <w:spacing w:before="80" w:after="80"/>
        <w:shd w:fill="FFF8F0" w:val="clear"/>
      </w:pPr>
      <w:r>
        <w:rPr>
          <w:rFonts w:ascii="Courier New" w:hAnsi="Courier New"/>
          <w:sz w:val="18"/>
        </w:rPr>
        <w:t>┌──────────────────────────┐</w:t>
        <w:br/>
        <w:t>│  ╔══════════════════╗    │</w:t>
        <w:br/>
        <w:t>│  ║    卷    一       ║    │ ← 竖排卷标（朱砂红底）</w:t>
        <w:br/>
        <w:t>│  ╚══════════════════╝    │</w:t>
        <w:br/>
        <w:t>│                          │</w:t>
        <w:br/>
        <w:t>│     ┌─┐      ┌─┐        │</w:t>
        <w:br/>
        <w:t>│     │灯│      │灯│        │ ← 6-8 盏灯笼散布画面</w:t>
        <w:br/>
        <w:t>│     └─┘      └─┘        │</w:t>
        <w:br/>
        <w:t>│                          │</w:t>
        <w:br/>
        <w:t>│          ┌─┐            │</w:t>
        <w:br/>
        <w:t>│   ┌─┐    │灯│   ┌─┐     │   灯笼有 CSS glow 光晕</w:t>
        <w:br/>
        <w:t>│   │灯│    └─┘   │灯│     │   暗示可点击</w:t>
        <w:br/>
        <w:t>│   └─┘          └─┘     │</w:t>
        <w:br/>
        <w:t>│                          │</w:t>
        <w:br/>
        <w:t>│        ┌─┐              │</w:t>
        <w:br/>
        <w:t>│        │狐│ ← 藏着狐狸    │   点击后灯影中浮现狐尾</w:t>
        <w:br/>
        <w:t>│        └─┘              │</w:t>
        <w:br/>
        <w:t>│                          │</w:t>
        <w:br/>
        <w:t>│  ────────────────────── │</w:t>
        <w:br/>
        <w:t>│  点击灯影，找出不属于      │ ← 底部提示</w:t>
        <w:br/>
        <w:t>│  人间的那一盏             │   "不属于人间"用朱砂红</w:t>
        <w:br/>
        <w:t>└──────────────────────────┘</w:t>
      </w:r>
    </w:p>
    <w:p>
      <w:pPr>
        <w:pStyle w:val="Heading2"/>
      </w:pPr>
      <w:r>
        <w:t>右页：案牍交互页</w:t>
      </w:r>
    </w:p>
    <w:p>
      <w:pPr>
        <w:spacing w:before="80" w:after="80"/>
        <w:shd w:fill="FFF8F0" w:val="clear"/>
      </w:pPr>
      <w:r>
        <w:rPr>
          <w:rFonts w:ascii="Courier New" w:hAnsi="Courier New"/>
          <w:sz w:val="18"/>
        </w:rPr>
        <w:t>┌──────────────────────────────┐</w:t>
        <w:br/>
        <w:t>│                              │</w:t>
        <w:br/>
        <w:t>│  长安初秋，西市夜市如昼。      │ ← 卷首叙事文字</w:t>
        <w:br/>
        <w:t>│  灯影摇曳之间，有人形，       │   宋体/仿宋，行距宽松</w:t>
        <w:br/>
        <w:t>│  有兽面，有一盏，既不属于     │</w:t>
        <w:br/>
        <w:t>│  人间，也不属于这街灯。       │</w:t>
        <w:br/>
        <w:t>│                              │</w:t>
        <w:br/>
        <w:t>│  ┌────────────────────────┐ │</w:t>
        <w:br/>
        <w:t>│  │  🔥 线索       2 / 4   │ │ ← 线索收集面板</w:t>
        <w:br/>
        <w:t>│  │  [🏮] [🦊] [ ] [ ]     │ │   已找到→实体图标</w:t>
        <w:br/>
        <w:t>│  └────────────────────────┘ │   未找到→虚线圆圈</w:t>
        <w:br/>
        <w:t>│                              │</w:t>
        <w:br/>
        <w:t>│  ┌────────────────────────┐ │</w:t>
        <w:br/>
        <w:t>│  │                        │ │</w:t>
        <w:br/>
        <w:t>│  │       [ 判词展示区 ]    │ │ ← 点击狐灯后判词</w:t>
        <w:br/>
        <w:t>│  │                        │ │   从右侧滑入覆盖此区域</w:t>
        <w:br/>
        <w:t>│  └────────────────────────┘ │</w:t>
        <w:br/>
        <w:t>│                              │</w:t>
        <w:br/>
        <w:t>│  ┌────────────────────────┐ │</w:t>
        <w:br/>
        <w:t>│  │      录 入 判 词        │ │ ← 主按钮</w:t>
        <w:br/>
        <w:t>│  └────────────────────────┘ │   未找到狐灯前置灰</w:t>
        <w:br/>
        <w:t>└──────────────────────────────┘</w:t>
      </w:r>
    </w:p>
    <w:p>
      <w:pPr>
        <w:pStyle w:val="Heading2"/>
      </w:pPr>
      <w:r>
        <w:t>交互规则详述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fill="C04040"/>
          </w:tcPr>
          <w:p>
            <w:r>
              <w:rPr>
                <w:b/>
                <w:color w:val="FFFFFF"/>
              </w:rPr>
              <w:t>交互点</w:t>
            </w:r>
          </w:p>
        </w:tc>
        <w:tc>
          <w:tcPr>
            <w:tcW w:type="dxa" w:w="7285"/>
            <w:shd w:fill="C04040"/>
          </w:tcPr>
          <w:p>
            <w:r>
              <w:rPr>
                <w:b/>
                <w:color w:val="FFFFFF"/>
              </w:rPr>
              <w:t>行为与反馈</w:t>
            </w:r>
          </w:p>
        </w:tc>
      </w:tr>
      <w:tr>
        <w:tc>
          <w:tcPr>
            <w:tcW w:type="dxa" w:w="7285"/>
          </w:tcPr>
          <w:p>
            <w:r>
              <w:t>灯笼点击</w:t>
            </w:r>
          </w:p>
        </w:tc>
        <w:tc>
          <w:tcPr>
            <w:tcW w:type="dxa" w:w="7285"/>
          </w:tcPr>
          <w:p>
            <w:r>
              <w:t>画面中所有灯笼皆可点击，每次点击有视觉反馈（晃动+亮度变化）</w:t>
            </w:r>
          </w:p>
        </w:tc>
      </w:tr>
      <w:tr>
        <w:tc>
          <w:tcPr>
            <w:tcW w:type="dxa" w:w="7285"/>
          </w:tcPr>
          <w:p>
            <w:r>
              <w:t>狐灯发现</w:t>
            </w:r>
          </w:p>
        </w:tc>
        <w:tc>
          <w:tcPr>
            <w:tcW w:type="dxa" w:w="7285"/>
          </w:tcPr>
          <w:p>
            <w:r>
              <w:t>点击狐灯 → 灯影中浮现狐狸尾巴 → 画面短暂变暗 → 文字揭示真相</w:t>
            </w:r>
          </w:p>
        </w:tc>
      </w:tr>
      <w:tr>
        <w:tc>
          <w:tcPr>
            <w:tcW w:type="dxa" w:w="7285"/>
          </w:tcPr>
          <w:p>
            <w:r>
              <w:t>分支触发</w:t>
            </w:r>
          </w:p>
        </w:tc>
        <w:tc>
          <w:tcPr>
            <w:tcW w:type="dxa" w:w="7285"/>
          </w:tcPr>
          <w:p>
            <w:r>
              <w:t>用户点击灯笼的顺序影响判词评价方向</w:t>
            </w:r>
          </w:p>
        </w:tc>
      </w:tr>
      <w:tr>
        <w:tc>
          <w:tcPr>
            <w:tcW w:type="dxa" w:w="7285"/>
          </w:tcPr>
          <w:p>
            <w:r>
              <w:t>点击顺序：首次点中狐灯</w:t>
            </w:r>
          </w:p>
        </w:tc>
        <w:tc>
          <w:tcPr>
            <w:tcW w:type="dxa" w:w="7285"/>
          </w:tcPr>
          <w:p>
            <w:r>
              <w:t>判词方向："君目明如镜，一眼即辨真伪"</w:t>
            </w:r>
          </w:p>
        </w:tc>
      </w:tr>
      <w:tr>
        <w:tc>
          <w:tcPr>
            <w:tcW w:type="dxa" w:w="7285"/>
          </w:tcPr>
          <w:p>
            <w:r>
              <w:t>点击顺序：点了3盏以上才找到</w:t>
            </w:r>
          </w:p>
        </w:tc>
        <w:tc>
          <w:tcPr>
            <w:tcW w:type="dxa" w:w="7285"/>
          </w:tcPr>
          <w:p>
            <w:r>
              <w:t>判词方向："君初疑他灯，故知世间多伪火"</w:t>
            </w:r>
          </w:p>
        </w:tc>
      </w:tr>
    </w:tbl>
    <w:p>
      <w:r>
        <w:br w:type="page"/>
      </w:r>
    </w:p>
    <w:p>
      <w:pPr>
        <w:pStyle w:val="Heading1"/>
      </w:pPr>
      <w:r>
        <w:t>五、卷二 · 古镜照魂</w:t>
      </w:r>
    </w:p>
    <w:p>
      <w:r>
        <w:rPr>
          <w:b/>
          <w:color w:val="C04040"/>
          <w:sz w:val="28"/>
        </w:rPr>
        <w:t>🪞 核心玩法：拖镜照影</w:t>
      </w:r>
    </w:p>
    <w:p>
      <w:r>
        <w:rPr>
          <w:i/>
          <w:color w:val="7B8B8B"/>
        </w:rPr>
        <w:t>用一面古镜作为"测谎仪"，拖动它照出真相。</w:t>
      </w:r>
    </w:p>
    <w:p>
      <w:pPr>
        <w:pStyle w:val="Heading2"/>
      </w:pPr>
      <w:r>
        <w:t>左页：异闻画页</w:t>
      </w:r>
    </w:p>
    <w:p>
      <w:pPr>
        <w:spacing w:before="80" w:after="80"/>
        <w:shd w:fill="FFF8F0" w:val="clear"/>
      </w:pPr>
      <w:r>
        <w:rPr>
          <w:rFonts w:ascii="Courier New" w:hAnsi="Courier New"/>
          <w:sz w:val="18"/>
        </w:rPr>
        <w:t>┌──────────────────────────┐</w:t>
        <w:br/>
        <w:t>│  ╔══════════════════╗    │</w:t>
        <w:br/>
        <w:t>│  ║    卷    二       ║    │</w:t>
        <w:br/>
        <w:t>│  ╚══════════════════╝    │</w:t>
        <w:br/>
        <w:t>│                          │</w:t>
        <w:br/>
        <w:t>│   ┌────────────────┐    │</w:t>
        <w:br/>
        <w:t>│   │    🪔 烛光       │    │</w:t>
        <w:br/>
        <w:t>│   │                │    │</w:t>
        <w:br/>
        <w:t>│   │   🧍 人物剪影   │    │ ← 4 个可交互热点</w:t>
        <w:br/>
        <w:t>│   │                │    │   每个有淡色虚线框</w:t>
        <w:br/>
        <w:t>│   │   🚪 木门      │    │</w:t>
        <w:br/>
        <w:t>│   │                │    │</w:t>
        <w:br/>
        <w:t>│   │   🛏️ 床榻      │    │</w:t>
        <w:br/>
        <w:t>│   │                │    │</w:t>
        <w:br/>
        <w:t>│   │   📜 书案      │    │ ← 正确目标</w:t>
        <w:br/>
        <w:t>│   │                │    │</w:t>
        <w:br/>
        <w:t>│   └────────────────┘    │</w:t>
        <w:br/>
        <w:t>│                          │</w:t>
        <w:br/>
        <w:t>│  拖动古镜，照出真伪        │</w:t>
        <w:br/>
        <w:t>└──────────────────────────┘</w:t>
      </w:r>
    </w:p>
    <w:p>
      <w:pPr>
        <w:pStyle w:val="Heading2"/>
      </w:pPr>
      <w:r>
        <w:t>右页：案牍交互页</w:t>
      </w:r>
    </w:p>
    <w:p>
      <w:pPr>
        <w:spacing w:before="80" w:after="80"/>
        <w:shd w:fill="FFF8F0" w:val="clear"/>
      </w:pPr>
      <w:r>
        <w:rPr>
          <w:rFonts w:ascii="Courier New" w:hAnsi="Courier New"/>
          <w:sz w:val="18"/>
        </w:rPr>
        <w:t>┌──────────────────────────────┐</w:t>
        <w:br/>
        <w:t>│                              │</w:t>
        <w:br/>
        <w:t>│  宣室深处，一面古镜静悬于案。  │ ← 卷首叙事</w:t>
        <w:br/>
        <w:t>│  据说照镜之人，可照见隐秘     │</w:t>
        <w:br/>
        <w:t>│  往事，亦可照见被时光掩埋     │</w:t>
        <w:br/>
        <w:t>│  的真相。                    │</w:t>
        <w:br/>
        <w:t>│                              │</w:t>
        <w:br/>
        <w:t>│  ┌────────────────────────┐ │</w:t>
        <w:br/>
        <w:t>│  │   🪞 古镜              │ │ ← 可拖拽古镜元素</w:t>
        <w:br/>
        <w:t>│  │   照映诸相，辨虚实之境   │ │   圆形铜镜，SVG绘制</w:t>
        <w:br/>
        <w:t>│  │                        │ │</w:t>
        <w:br/>
        <w:t>│  │   [拖拽至画面区域]      │ │</w:t>
        <w:br/>
        <w:t>│  └────────────────────────┘ │</w:t>
        <w:br/>
        <w:t>│                              │</w:t>
        <w:br/>
        <w:t>│  ┌────────────────────────┐ │</w:t>
        <w:br/>
        <w:t>│  │  已照区域：             │ │ ← 记录哪些区域已照</w:t>
        <w:br/>
        <w:t>│  │  ✅ 人物  ✅ 门        │ │</w:t>
        <w:br/>
        <w:t>│  │  ⬜ 床    ⬜ 书案      │ │</w:t>
        <w:br/>
        <w:t>│  └────────────────────────┘ │</w:t>
        <w:br/>
        <w:t>│                              │</w:t>
        <w:br/>
        <w:t>│  ┌────────────────────────┐ │</w:t>
        <w:br/>
        <w:t>│  │      录 入 判 词        │ │</w:t>
        <w:br/>
        <w:t>│  └────────────────────────┘ │</w:t>
        <w:br/>
        <w:t>└──────────────────────────────┘</w:t>
      </w:r>
    </w:p>
    <w:p>
      <w:pPr>
        <w:pStyle w:val="Heading2"/>
      </w:pPr>
      <w:r>
        <w:t>交互规则详述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fill="C04040"/>
          </w:tcPr>
          <w:p>
            <w:r>
              <w:rPr>
                <w:b/>
                <w:color w:val="FFFFFF"/>
              </w:rPr>
              <w:t>交互点</w:t>
            </w:r>
          </w:p>
        </w:tc>
        <w:tc>
          <w:tcPr>
            <w:tcW w:type="dxa" w:w="7285"/>
            <w:shd w:fill="C04040"/>
          </w:tcPr>
          <w:p>
            <w:r>
              <w:rPr>
                <w:b/>
                <w:color w:val="FFFFFF"/>
              </w:rPr>
              <w:t>行为与反馈</w:t>
            </w:r>
          </w:p>
        </w:tc>
      </w:tr>
      <w:tr>
        <w:tc>
          <w:tcPr>
            <w:tcW w:type="dxa" w:w="7285"/>
          </w:tcPr>
          <w:p>
            <w:r>
              <w:t>古镜拖动</w:t>
            </w:r>
          </w:p>
        </w:tc>
        <w:tc>
          <w:tcPr>
            <w:tcW w:type="dxa" w:w="7285"/>
          </w:tcPr>
          <w:p>
            <w:r>
              <w:t>用户从右页拖拽古镜到左页画面各区域，镜面跟随手指/鼠标移动</w:t>
            </w:r>
          </w:p>
        </w:tc>
      </w:tr>
      <w:tr>
        <w:tc>
          <w:tcPr>
            <w:tcW w:type="dxa" w:w="7285"/>
          </w:tcPr>
          <w:p>
            <w:r>
              <w:t>照人物</w:t>
            </w:r>
          </w:p>
        </w:tc>
        <w:tc>
          <w:tcPr>
            <w:tcW w:type="dxa" w:w="7285"/>
          </w:tcPr>
          <w:p>
            <w:r>
              <w:t>镜面显示"此人面目如常"</w:t>
            </w:r>
          </w:p>
        </w:tc>
      </w:tr>
      <w:tr>
        <w:tc>
          <w:tcPr>
            <w:tcW w:type="dxa" w:w="7285"/>
          </w:tcPr>
          <w:p>
            <w:r>
              <w:t>照木门</w:t>
            </w:r>
          </w:p>
        </w:tc>
        <w:tc>
          <w:tcPr>
            <w:tcW w:type="dxa" w:w="7285"/>
          </w:tcPr>
          <w:p>
            <w:r>
              <w:t>镜面显示"门后有黑影"</w:t>
            </w:r>
          </w:p>
        </w:tc>
      </w:tr>
      <w:tr>
        <w:tc>
          <w:tcPr>
            <w:tcW w:type="dxa" w:w="7285"/>
          </w:tcPr>
          <w:p>
            <w:r>
              <w:t>照床榻</w:t>
            </w:r>
          </w:p>
        </w:tc>
        <w:tc>
          <w:tcPr>
            <w:tcW w:type="dxa" w:w="7285"/>
          </w:tcPr>
          <w:p>
            <w:r>
              <w:t>镜面显示"被褥无睡痕"</w:t>
            </w:r>
          </w:p>
        </w:tc>
      </w:tr>
      <w:tr>
        <w:tc>
          <w:tcPr>
            <w:tcW w:type="dxa" w:w="7285"/>
          </w:tcPr>
          <w:p>
            <w:r>
              <w:t>照书案（正确目标）</w:t>
            </w:r>
          </w:p>
        </w:tc>
        <w:tc>
          <w:tcPr>
            <w:tcW w:type="dxa" w:w="7285"/>
          </w:tcPr>
          <w:p>
            <w:r>
              <w:t>镜面显示"此人三日前已死" → 画面变色 → 真相浮出</w:t>
            </w:r>
          </w:p>
        </w:tc>
      </w:tr>
      <w:tr>
        <w:tc>
          <w:tcPr>
            <w:tcW w:type="dxa" w:w="7285"/>
          </w:tcPr>
          <w:p>
            <w:r>
              <w:t>分支：直接照书案</w:t>
            </w:r>
          </w:p>
        </w:tc>
        <w:tc>
          <w:tcPr>
            <w:tcW w:type="dxa" w:w="7285"/>
          </w:tcPr>
          <w:p>
            <w:r>
              <w:t>判词方向："君直指要害，不疑旁处"</w:t>
            </w:r>
          </w:p>
        </w:tc>
      </w:tr>
      <w:tr>
        <w:tc>
          <w:tcPr>
            <w:tcW w:type="dxa" w:w="7285"/>
          </w:tcPr>
          <w:p>
            <w:r>
              <w:t>分支：先照其他再照书案</w:t>
            </w:r>
          </w:p>
        </w:tc>
        <w:tc>
          <w:tcPr>
            <w:tcW w:type="dxa" w:w="7285"/>
          </w:tcPr>
          <w:p>
            <w:r>
              <w:t>判词方向："君先疑门而後查案，步步为营"</w:t>
            </w:r>
          </w:p>
        </w:tc>
      </w:tr>
    </w:tbl>
    <w:p>
      <w:r>
        <w:br w:type="page"/>
      </w:r>
    </w:p>
    <w:p>
      <w:pPr>
        <w:pStyle w:val="Heading1"/>
      </w:pPr>
      <w:r>
        <w:t>六、卷三 · 奈河问渡</w:t>
      </w:r>
    </w:p>
    <w:p>
      <w:r>
        <w:rPr>
          <w:b/>
          <w:color w:val="C04040"/>
          <w:sz w:val="28"/>
        </w:rPr>
        <w:t>👂 核心玩法：听声辨鬼（拖放分类）</w:t>
      </w:r>
    </w:p>
    <w:p>
      <w:r>
        <w:rPr>
          <w:i/>
          <w:color w:val="7B8B8B"/>
        </w:rPr>
        <w:t>奈河渡口听三段声音，判别人、鬼、物——选对才能同渡。</w:t>
      </w:r>
    </w:p>
    <w:p>
      <w:pPr>
        <w:pStyle w:val="Heading2"/>
      </w:pPr>
      <w:r>
        <w:t>左页：异闻画页</w:t>
      </w:r>
    </w:p>
    <w:p>
      <w:pPr>
        <w:spacing w:before="80" w:after="80"/>
        <w:shd w:fill="FFF8F0" w:val="clear"/>
      </w:pPr>
      <w:r>
        <w:rPr>
          <w:rFonts w:ascii="Courier New" w:hAnsi="Courier New"/>
          <w:sz w:val="18"/>
        </w:rPr>
        <w:t>┌──────────────────────────┐</w:t>
        <w:br/>
        <w:t>│  ╔══════════════════╗    │</w:t>
        <w:br/>
        <w:t>│  ║    卷    三       ║    │</w:t>
        <w:br/>
        <w:t>│  ╚══════════════════╝    │</w:t>
        <w:br/>
        <w:t>│                          │</w:t>
        <w:br/>
        <w:t>│       ~~~~ 雾 ~~~~       │</w:t>
        <w:br/>
        <w:t>│           🌕             │</w:t>
        <w:br/>
        <w:t>│     ~~~~ 水 ~~~~         │</w:t>
        <w:br/>
        <w:t>│                          │</w:t>
        <w:br/>
        <w:t>│     ⛵ 孤舟              │</w:t>
        <w:br/>
        <w:t>│     🧑‍🌾 船夫剪影          │</w:t>
        <w:br/>
        <w:t>│                          │</w:t>
        <w:br/>
        <w:t>│     ~~~~ 水 ~~~~         │</w:t>
        <w:br/>
        <w:t>│                          │</w:t>
        <w:br/>
        <w:t>│  渡口迷雾，谁在呼名？      │</w:t>
        <w:br/>
        <w:t>└──────────────────────────┘</w:t>
      </w:r>
    </w:p>
    <w:p>
      <w:pPr>
        <w:pStyle w:val="Heading2"/>
      </w:pPr>
      <w:r>
        <w:t>右页：案牍交互页</w:t>
      </w:r>
    </w:p>
    <w:p>
      <w:pPr>
        <w:spacing w:before="80" w:after="80"/>
        <w:shd w:fill="FFF8F0" w:val="clear"/>
      </w:pPr>
      <w:r>
        <w:rPr>
          <w:rFonts w:ascii="Courier New" w:hAnsi="Courier New"/>
          <w:sz w:val="18"/>
        </w:rPr>
        <w:t>┌──────────────────────────────┐</w:t>
        <w:br/>
        <w:t>│        听 声 辨 鬼            │ ← 玩法标题</w:t>
        <w:br/>
        <w:t>│    听三段夜声，辨其来处        │</w:t>
        <w:br/>
        <w:t>│                              │</w:t>
        <w:br/>
        <w:t>│  ┌────────────────────────┐ │</w:t>
        <w:br/>
        <w:t>│  │  🔊 夜声一   [▶ 播放]  │ │ ← 三段声音，可点击播放</w:t>
        <w:br/>
        <w:t>│  │     叩门声             │ │   也可拖拽到判格</w:t>
        <w:br/>
        <w:t>│  │                        │ │   播放时波形跳动动画</w:t>
        <w:br/>
        <w:t>│  │  🔊 夜声二   [▶ 播放]  │ │</w:t>
        <w:br/>
        <w:t>│  │     女子低声念名字      │ │</w:t>
        <w:br/>
        <w:t>│  │                        │ │</w:t>
        <w:br/>
        <w:t>│  │  🔊 夜声三   [▶ 播放]  │ │</w:t>
        <w:br/>
        <w:t>│  │     远处马铃声         │ │</w:t>
        <w:br/>
        <w:t>│  └────────────────────────┘ │</w:t>
        <w:br/>
        <w:t>│                              │</w:t>
        <w:br/>
        <w:t>│  ┌──────┐  ┌──────┐  ┌──────┐│</w:t>
        <w:br/>
        <w:t>│  │      │  │      │  │      ││ ← 三个判格（拖放目标）</w:t>
        <w:br/>
        <w:t>│  │ 🧑   │  │ 👻   │  │ 🛎️   ││   圆形，虚线边框</w:t>
        <w:br/>
        <w:t>│  │  人  │  │  鬼  │  │  物  ││   拖入声音后填充图标</w:t>
        <w:br/>
        <w:t>│  │      │  │      │  │      ││</w:t>
        <w:br/>
        <w:t>│  └──────┘  └──────┘  └──────┘│</w:t>
        <w:br/>
        <w:t>│                              │</w:t>
        <w:br/>
        <w:t>│  ┌────────────────────────┐ │</w:t>
        <w:br/>
        <w:t>│  │  判识结果：             │ │</w:t>
        <w:br/>
        <w:t>│  │  人：___  鬼：___ 物：__│ │</w:t>
        <w:br/>
        <w:t>│  └────────────────────────┘ │</w:t>
        <w:br/>
        <w:t>│                              │</w:t>
        <w:br/>
        <w:t>│  ┌────────────────────────┐ │</w:t>
        <w:br/>
        <w:t>│  │      落 笔 判 之        │ │ ← 全部拖入后才亮起</w:t>
        <w:br/>
        <w:t>│  └────────────────────────┘ │</w:t>
        <w:br/>
        <w:t>└──────────────────────────────┘</w:t>
      </w:r>
    </w:p>
    <w:p>
      <w:pPr>
        <w:pStyle w:val="Heading2"/>
      </w:pPr>
      <w:r>
        <w:t>交互规则详述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fill="C04040"/>
          </w:tcPr>
          <w:p>
            <w:r>
              <w:rPr>
                <w:b/>
                <w:color w:val="FFFFFF"/>
              </w:rPr>
              <w:t>交互点</w:t>
            </w:r>
          </w:p>
        </w:tc>
        <w:tc>
          <w:tcPr>
            <w:tcW w:type="dxa" w:w="7285"/>
            <w:shd w:fill="C04040"/>
          </w:tcPr>
          <w:p>
            <w:r>
              <w:rPr>
                <w:b/>
                <w:color w:val="FFFFFF"/>
              </w:rPr>
              <w:t>行为与反馈</w:t>
            </w:r>
          </w:p>
        </w:tc>
      </w:tr>
      <w:tr>
        <w:tc>
          <w:tcPr>
            <w:tcW w:type="dxa" w:w="7285"/>
          </w:tcPr>
          <w:p>
            <w:r>
              <w:t>声音播放</w:t>
            </w:r>
          </w:p>
        </w:tc>
        <w:tc>
          <w:tcPr>
            <w:tcW w:type="dxa" w:w="7285"/>
          </w:tcPr>
          <w:p>
            <w:r>
              <w:t>三个声音令牌均可反复点击播放，未拖入判格前可无限次试听</w:t>
            </w:r>
          </w:p>
        </w:tc>
      </w:tr>
      <w:tr>
        <w:tc>
          <w:tcPr>
            <w:tcW w:type="dxa" w:w="7285"/>
          </w:tcPr>
          <w:p>
            <w:r>
              <w:t>拖放分类</w:t>
            </w:r>
          </w:p>
        </w:tc>
        <w:tc>
          <w:tcPr>
            <w:tcW w:type="dxa" w:w="7285"/>
          </w:tcPr>
          <w:p>
            <w:r>
              <w:t>将声音令牌拖入"人""鬼""物"三个判格之一</w:t>
            </w:r>
          </w:p>
        </w:tc>
      </w:tr>
      <w:tr>
        <w:tc>
          <w:tcPr>
            <w:tcW w:type="dxa" w:w="7285"/>
          </w:tcPr>
          <w:p>
            <w:r>
              <w:t>正确答案</w:t>
            </w:r>
          </w:p>
        </w:tc>
        <w:tc>
          <w:tcPr>
            <w:tcW w:type="dxa" w:w="7285"/>
          </w:tcPr>
          <w:p>
            <w:r>
              <w:t>叩门声→人 / 女子低念声→鬼 / 马铃声→物</w:t>
            </w:r>
          </w:p>
        </w:tc>
      </w:tr>
      <w:tr>
        <w:tc>
          <w:tcPr>
            <w:tcW w:type="dxa" w:w="7285"/>
          </w:tcPr>
          <w:p>
            <w:r>
              <w:t>拖放错误</w:t>
            </w:r>
          </w:p>
        </w:tc>
        <w:tc>
          <w:tcPr>
            <w:tcW w:type="dxa" w:w="7285"/>
          </w:tcPr>
          <w:p>
            <w:r>
              <w:t>判格闪烁红色，声音弹回原位，允许重新拖放</w:t>
            </w:r>
          </w:p>
        </w:tc>
      </w:tr>
      <w:tr>
        <w:tc>
          <w:tcPr>
            <w:tcW w:type="dxa" w:w="7285"/>
          </w:tcPr>
          <w:p>
            <w:r>
              <w:t>正确率 3/3（全对）</w:t>
            </w:r>
          </w:p>
        </w:tc>
        <w:tc>
          <w:tcPr>
            <w:tcW w:type="dxa" w:w="7285"/>
          </w:tcPr>
          <w:p>
            <w:r>
              <w:t>船夫："君心静如水，可同渡。"</w:t>
            </w:r>
          </w:p>
        </w:tc>
      </w:tr>
      <w:tr>
        <w:tc>
          <w:tcPr>
            <w:tcW w:type="dxa" w:w="7285"/>
          </w:tcPr>
          <w:p>
            <w:r>
              <w:t>正确率 1-2/3</w:t>
            </w:r>
          </w:p>
        </w:tc>
        <w:tc>
          <w:tcPr>
            <w:tcW w:type="dxa" w:w="7285"/>
          </w:tcPr>
          <w:p>
            <w:r>
              <w:t>船夫："心神不净，渡河须慎。"（仍可通行）</w:t>
            </w:r>
          </w:p>
        </w:tc>
      </w:tr>
      <w:tr>
        <w:tc>
          <w:tcPr>
            <w:tcW w:type="dxa" w:w="7285"/>
          </w:tcPr>
          <w:p>
            <w:r>
              <w:t>正确率 0/3</w:t>
            </w:r>
          </w:p>
        </w:tc>
        <w:tc>
          <w:tcPr>
            <w:tcW w:type="dxa" w:w="7285"/>
          </w:tcPr>
          <w:p>
            <w:r>
              <w:t>触发"回头"提示，须重试一次</w:t>
            </w:r>
          </w:p>
        </w:tc>
      </w:tr>
      <w:tr>
        <w:tc>
          <w:tcPr>
            <w:tcW w:type="dxa" w:w="7285"/>
          </w:tcPr>
          <w:p>
            <w:r>
              <w:t>防呆设计</w:t>
            </w:r>
          </w:p>
        </w:tc>
        <w:tc>
          <w:tcPr>
            <w:tcW w:type="dxa" w:w="7285"/>
          </w:tcPr>
          <w:p>
            <w:r>
              <w:t>三种声音全部拖入判格后，"落笔判之"按钮才亮起可点击</w:t>
            </w:r>
          </w:p>
        </w:tc>
      </w:tr>
    </w:tbl>
    <w:p>
      <w:r>
        <w:br w:type="page"/>
      </w:r>
    </w:p>
    <w:p>
      <w:pPr>
        <w:pStyle w:val="Heading1"/>
      </w:pPr>
      <w:r>
        <w:t>七、卷四 · 夜驿三声</w:t>
      </w:r>
    </w:p>
    <w:p>
      <w:r>
        <w:rPr>
          <w:b/>
          <w:color w:val="C04040"/>
          <w:sz w:val="28"/>
        </w:rPr>
        <w:t>🗺️ 核心玩法：听声辨位（地图定位）</w:t>
      </w:r>
    </w:p>
    <w:p>
      <w:r>
        <w:rPr>
          <w:i/>
          <w:color w:val="7B8B8B"/>
        </w:rPr>
        <w:t>同一组声音，卷四不再是分类，而是定位——判断声音来自驿舍地图上的哪个位置。</w:t>
      </w:r>
    </w:p>
    <w:p>
      <w:pPr>
        <w:pStyle w:val="Heading2"/>
      </w:pPr>
      <w:r>
        <w:t>左页：异闻画页</w:t>
      </w:r>
    </w:p>
    <w:p>
      <w:pPr>
        <w:spacing w:before="80" w:after="80"/>
        <w:shd w:fill="FFF8F0" w:val="clear"/>
      </w:pPr>
      <w:r>
        <w:rPr>
          <w:rFonts w:ascii="Courier New" w:hAnsi="Courier New"/>
          <w:sz w:val="18"/>
        </w:rPr>
        <w:t>┌──────────────────────────┐</w:t>
        <w:br/>
        <w:t>│  ╔══════════════════╗    │</w:t>
        <w:br/>
        <w:t>│  ║    卷    四       ║    │</w:t>
        <w:br/>
        <w:t>│  ╚══════════════════╝    │</w:t>
        <w:br/>
        <w:t>│                          │</w:t>
        <w:br/>
        <w:t>│   🌧️ 雨  🌧️ 雨  🌧️    │</w:t>
        <w:br/>
        <w:t>│                          │</w:t>
        <w:br/>
        <w:t>│   ┌─────┐  🏮           │</w:t>
        <w:br/>
        <w:t>│   │ 夜驿 │  灯笼         │ ← 驿舍建筑外观</w:t>
        <w:br/>
        <w:t>│   └─────┘               │</w:t>
        <w:br/>
        <w:t>│      🐴 拴马             │</w:t>
        <w:br/>
        <w:t>│                          │</w:t>
        <w:br/>
        <w:t>│   🌧️ 雨  🌧️ 雨  🌧️    │</w:t>
        <w:br/>
        <w:t>│                          │</w:t>
        <w:br/>
        <w:t>│  夜雨如织，驿舍孤灯       │</w:t>
        <w:br/>
        <w:t>└──────────────────────────┘</w:t>
      </w:r>
    </w:p>
    <w:p>
      <w:pPr>
        <w:pStyle w:val="Heading2"/>
      </w:pPr>
      <w:r>
        <w:t>右页：案牍交互页</w:t>
      </w:r>
    </w:p>
    <w:p>
      <w:pPr>
        <w:spacing w:before="80" w:after="80"/>
        <w:shd w:fill="FFF8F0" w:val="clear"/>
      </w:pPr>
      <w:r>
        <w:rPr>
          <w:rFonts w:ascii="Courier New" w:hAnsi="Courier New"/>
          <w:sz w:val="18"/>
        </w:rPr>
        <w:t>┌──────────────────────────────┐</w:t>
        <w:br/>
        <w:t>│       听 声 辨 位             │ ← 玩法标题</w:t>
        <w:br/>
        <w:t>│   夜驿中隐有三声，辨其所出     │</w:t>
        <w:br/>
        <w:t>│                              │</w:t>
        <w:br/>
        <w:t>│  ┌───────────┐              │</w:t>
        <w:br/>
        <w:t>│  │ 🔊 叩门声  │  [▶]        │ ← 左侧声音列表</w:t>
        <w:br/>
        <w:t>│  │ 🔊 马铃声  │  [▶]        │   每项可拖拽到地图</w:t>
        <w:br/>
        <w:t>│  │ 🔊 低语声  │  [▶]        │</w:t>
        <w:br/>
        <w:t>│  └───────────┘              │</w:t>
        <w:br/>
        <w:t>│                              │</w:t>
        <w:br/>
        <w:t>│  ┌────────────────────────┐ │</w:t>
        <w:br/>
        <w:t>│  │     🏠 驿舍俯视图      │ │ ← 驿舍平面示意图</w:t>
        <w:br/>
        <w:t>│  │                        │ │   CSS绘制，简笔风格</w:t>
        <w:br/>
        <w:t>│  │   ┌──────┐            │ │</w:t>
        <w:br/>
        <w:t>│  │   │ 前门 │ ← [拖放区] │ │   4个标注位置</w:t>
        <w:br/>
        <w:t>│  │   └──────┘            │ │   每个有虚线圆形拖放区</w:t>
        <w:br/>
        <w:t>│  │                        │ │</w:t>
        <w:br/>
        <w:t>│  │       🏠    ┌──────┐  │ │</w:t>
        <w:br/>
        <w:t>│  │    [主厅]   │ 后廊 │  │ │</w:t>
        <w:br/>
        <w:t>│  │            └──────┘  │ │</w:t>
        <w:br/>
        <w:t>│  │                        │ │</w:t>
        <w:br/>
        <w:t>│  │   ┌──────┐  ┌──────┐ │ │</w:t>
        <w:br/>
        <w:t>│  │   │ 马厩 │  │ 井台 │ │ │</w:t>
        <w:br/>
        <w:t>│  │   └──────┘  └──────┘ │ │</w:t>
        <w:br/>
        <w:t>│  └────────────────────────┘ │</w:t>
        <w:br/>
        <w:t>│                              │</w:t>
        <w:br/>
        <w:t>│  ┌────────────────────────┐ │</w:t>
        <w:br/>
        <w:t>│  │      录 入 判 词        │ │</w:t>
        <w:br/>
        <w:t>│  └────────────────────────┘ │</w:t>
        <w:br/>
        <w:t>└──────────────────────────────┘</w:t>
      </w:r>
    </w:p>
    <w:p>
      <w:pPr>
        <w:pStyle w:val="Heading2"/>
      </w:pPr>
      <w:r>
        <w:t>交互规则详述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fill="C04040"/>
          </w:tcPr>
          <w:p>
            <w:r>
              <w:rPr>
                <w:b/>
                <w:color w:val="FFFFFF"/>
              </w:rPr>
              <w:t>交互点</w:t>
            </w:r>
          </w:p>
        </w:tc>
        <w:tc>
          <w:tcPr>
            <w:tcW w:type="dxa" w:w="7285"/>
            <w:shd w:fill="C04040"/>
          </w:tcPr>
          <w:p>
            <w:r>
              <w:rPr>
                <w:b/>
                <w:color w:val="FFFFFF"/>
              </w:rPr>
              <w:t>行为与反馈</w:t>
            </w:r>
          </w:p>
        </w:tc>
      </w:tr>
      <w:tr>
        <w:tc>
          <w:tcPr>
            <w:tcW w:type="dxa" w:w="7285"/>
          </w:tcPr>
          <w:p>
            <w:r>
              <w:t>声音来源</w:t>
            </w:r>
          </w:p>
        </w:tc>
        <w:tc>
          <w:tcPr>
            <w:tcW w:type="dxa" w:w="7285"/>
          </w:tcPr>
          <w:p>
            <w:r>
              <w:t>与卷三相同三声（叩门声、马铃声、低语声），但玩法变为位置判定</w:t>
            </w:r>
          </w:p>
        </w:tc>
      </w:tr>
      <w:tr>
        <w:tc>
          <w:tcPr>
            <w:tcW w:type="dxa" w:w="7285"/>
          </w:tcPr>
          <w:p>
            <w:r>
              <w:t>地图区域</w:t>
            </w:r>
          </w:p>
        </w:tc>
        <w:tc>
          <w:tcPr>
            <w:tcW w:type="dxa" w:w="7285"/>
          </w:tcPr>
          <w:p>
            <w:r>
              <w:t>驿舍俯视图标注4个位置：前门、马厩、后廊、井台</w:t>
            </w:r>
          </w:p>
        </w:tc>
      </w:tr>
      <w:tr>
        <w:tc>
          <w:tcPr>
            <w:tcW w:type="dxa" w:w="7285"/>
          </w:tcPr>
          <w:p>
            <w:r>
              <w:t>正确答案</w:t>
            </w:r>
          </w:p>
        </w:tc>
        <w:tc>
          <w:tcPr>
            <w:tcW w:type="dxa" w:w="7285"/>
          </w:tcPr>
          <w:p>
            <w:r>
              <w:t>叩门声→前门 / 马铃声→马厩 / 低语声→后廊</w:t>
            </w:r>
          </w:p>
        </w:tc>
      </w:tr>
      <w:tr>
        <w:tc>
          <w:tcPr>
            <w:tcW w:type="dxa" w:w="7285"/>
          </w:tcPr>
          <w:p>
            <w:r>
              <w:t>干扰项</w:t>
            </w:r>
          </w:p>
        </w:tc>
        <w:tc>
          <w:tcPr>
            <w:tcW w:type="dxa" w:w="7285"/>
          </w:tcPr>
          <w:p>
            <w:r>
              <w:t>井台是无关位置，拖入声音提示"井中无人应"</w:t>
            </w:r>
          </w:p>
        </w:tc>
      </w:tr>
      <w:tr>
        <w:tc>
          <w:tcPr>
            <w:tcW w:type="dxa" w:w="7285"/>
          </w:tcPr>
          <w:p>
            <w:r>
              <w:t>全对（3/3）</w:t>
            </w:r>
          </w:p>
        </w:tc>
        <w:tc>
          <w:tcPr>
            <w:tcW w:type="dxa" w:w="7285"/>
          </w:tcPr>
          <w:p>
            <w:r>
              <w:t>获得全部3条线索印章，终卷所有身份可选</w:t>
            </w:r>
          </w:p>
        </w:tc>
      </w:tr>
      <w:tr>
        <w:tc>
          <w:tcPr>
            <w:tcW w:type="dxa" w:w="7285"/>
          </w:tcPr>
          <w:p>
            <w:r>
              <w:t>错1个</w:t>
            </w:r>
          </w:p>
        </w:tc>
        <w:tc>
          <w:tcPr>
            <w:tcW w:type="dxa" w:w="7285"/>
          </w:tcPr>
          <w:p>
            <w:r>
              <w:t>获得2条线索印章，终卷可解锁2个身份</w:t>
            </w:r>
          </w:p>
        </w:tc>
      </w:tr>
    </w:tbl>
    <w:p>
      <w:r>
        <w:br w:type="page"/>
      </w:r>
    </w:p>
    <w:p>
      <w:pPr>
        <w:pStyle w:val="Heading1"/>
      </w:pPr>
      <w:r>
        <w:t>八、卷五 · 入我书中</w:t>
      </w:r>
    </w:p>
    <w:p>
      <w:r>
        <w:rPr>
          <w:b/>
          <w:color w:val="C04040"/>
          <w:sz w:val="28"/>
        </w:rPr>
        <w:t>✍️ 核心玩法：落名入卷</w:t>
      </w:r>
    </w:p>
    <w:p>
      <w:r>
        <w:rPr>
          <w:i/>
          <w:color w:val="7B8B8B"/>
        </w:rPr>
        <w:t>收集四卷的线索印章，选择一个结局身份，签下名字——你成为志怪中的一则异闻。</w:t>
      </w:r>
    </w:p>
    <w:p>
      <w:pPr>
        <w:pStyle w:val="Heading2"/>
      </w:pPr>
      <w:r>
        <w:t>左页：异闻画页</w:t>
      </w:r>
    </w:p>
    <w:p>
      <w:pPr>
        <w:spacing w:before="80" w:after="80"/>
        <w:shd w:fill="FFF8F0" w:val="clear"/>
      </w:pPr>
      <w:r>
        <w:rPr>
          <w:rFonts w:ascii="Courier New" w:hAnsi="Courier New"/>
          <w:sz w:val="18"/>
        </w:rPr>
        <w:t>┌──────────────────────────┐</w:t>
        <w:br/>
        <w:t>│  ╔══════════════════╗    │</w:t>
        <w:br/>
        <w:t>│  ║    卷    五       ║    │</w:t>
        <w:br/>
        <w:t>│  ╚══════════════════╝    │</w:t>
        <w:br/>
        <w:t>│                          │</w:t>
        <w:br/>
        <w:t>│    ≈≈ 墨色漩涡 ≈≈       │</w:t>
        <w:br/>
        <w:t>│                          │</w:t>
        <w:br/>
        <w:t>│     📜 展开的空白卷轴      │</w:t>
        <w:br/>
        <w:t>│    ┌──────────────┐      │</w:t>
        <w:br/>
        <w:t>│    │              │      │</w:t>
        <w:br/>
        <w:t>│    │   (留白区域)  │      │ ← 卷轴中央空白</w:t>
        <w:br/>
        <w:t>│    │              │      │   用户名字将出现此处</w:t>
        <w:br/>
        <w:t>│    │              │      │</w:t>
        <w:br/>
        <w:t>│    └──────────────┘      │</w:t>
        <w:br/>
        <w:t>│                          │</w:t>
        <w:br/>
        <w:t>│   🖌️ 毛笔虚悬            │</w:t>
        <w:br/>
        <w:t>│                          │</w:t>
        <w:br/>
        <w:t>│   "你既读我，何不入我"     │</w:t>
        <w:br/>
        <w:t>└──────────────────────────┘</w:t>
      </w:r>
    </w:p>
    <w:p>
      <w:pPr>
        <w:pStyle w:val="Heading2"/>
      </w:pPr>
      <w:r>
        <w:t>右页：案牍交互页</w:t>
      </w:r>
    </w:p>
    <w:p>
      <w:pPr>
        <w:spacing w:before="80" w:after="80"/>
        <w:shd w:fill="FFF8F0" w:val="clear"/>
      </w:pPr>
      <w:r>
        <w:rPr>
          <w:rFonts w:ascii="Courier New" w:hAnsi="Courier New"/>
          <w:sz w:val="18"/>
        </w:rPr>
        <w:t>┌──────────────────────────────┐</w:t>
        <w:br/>
        <w:t>│        落 名 入 卷            │ ← 标题</w:t>
        <w:br/>
        <w:t>│   将线索写入卷尾，择一身份     │</w:t>
        <w:br/>
        <w:t>│                              │</w:t>
        <w:br/>
        <w:t>│  ┌────────────────────────┐ │</w:t>
        <w:br/>
        <w:t>│  │  已集线索印章           │ │</w:t>
        <w:br/>
        <w:t>│  │                        │ │ ← 4个印章槽位</w:t>
        <w:br/>
        <w:t>│  │  [🦊狐灯] [🪞古镜]     │ │   已有→彩色实体</w:t>
        <w:br/>
        <w:t>│  │  [⛵奈河] [🏚️夜驿]    │ │   未解锁→虚线空位</w:t>
        <w:br/>
        <w:t>│  └────────────────────────┘ │</w:t>
        <w:br/>
        <w:t>│                              │</w:t>
        <w:br/>
        <w:t>│  ┌────────────────────────┐ │</w:t>
        <w:br/>
        <w:t>│  │  选择你的结局           │ │</w:t>
        <w:br/>
        <w:t>│  │                        │ │ ← 3个圆形身份选项</w:t>
        <w:br/>
        <w:t>│  │  ◎ 同书共梦            │ │   已解锁→实心+清晰</w:t>
        <w:br/>
        <w:t>│  │    与书中人共存         │ │   未解锁→灰色+🔒</w:t>
        <w:br/>
        <w:t>│  │                        │ │</w:t>
        <w:br/>
        <w:t>│  │  ◎ 改写因果            │ │</w:t>
        <w:br/>
        <w:t>│  │    重塑书中结局         │ │</w:t>
        <w:br/>
        <w:t>│  │                        │ │</w:t>
        <w:br/>
        <w:t>│  │  ◎ 逆卷而行            │ │</w:t>
        <w:br/>
        <w:t>│  │    跳出命运轮回         │ │</w:t>
        <w:br/>
        <w:t>│  └────────────────────────┘ │</w:t>
        <w:br/>
        <w:t>│                              │</w:t>
        <w:br/>
        <w:t>│  ┌────────────────────────┐ │</w:t>
        <w:br/>
        <w:t>│  │  署名：______________  │ │ ← 文字输入框</w:t>
        <w:br/>
        <w:t>│  │        [🎲 随机名字]   │ │   随机古风名字辅助</w:t>
        <w:br/>
        <w:t>│  └────────────────────────┘ │</w:t>
        <w:br/>
        <w:t>│                              │</w:t>
        <w:br/>
        <w:t>│  ┌────────────────────────┐ │</w:t>
        <w:br/>
        <w:t>│  │      署 名 入 卷        │ │</w:t>
        <w:br/>
        <w:t>│  │  一旦落名，便永不分离   │ │</w:t>
        <w:br/>
        <w:t>│  └────────────────────────┘ │</w:t>
        <w:br/>
        <w:t>└──────────────────────────────┘</w:t>
      </w:r>
    </w:p>
    <w:p>
      <w:pPr>
        <w:pStyle w:val="Heading2"/>
      </w:pPr>
      <w:r>
        <w:t>交互规则详述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fill="C04040"/>
          </w:tcPr>
          <w:p>
            <w:r>
              <w:rPr>
                <w:b/>
                <w:color w:val="FFFFFF"/>
              </w:rPr>
              <w:t>交互点</w:t>
            </w:r>
          </w:p>
        </w:tc>
        <w:tc>
          <w:tcPr>
            <w:tcW w:type="dxa" w:w="7285"/>
            <w:shd w:fill="C04040"/>
          </w:tcPr>
          <w:p>
            <w:r>
              <w:rPr>
                <w:b/>
                <w:color w:val="FFFFFF"/>
              </w:rPr>
              <w:t>行为与反馈</w:t>
            </w:r>
          </w:p>
        </w:tc>
      </w:tr>
      <w:tr>
        <w:tc>
          <w:tcPr>
            <w:tcW w:type="dxa" w:w="7285"/>
          </w:tcPr>
          <w:p>
            <w:r>
              <w:t>第一步：收集印章</w:t>
            </w:r>
          </w:p>
        </w:tc>
        <w:tc>
          <w:tcPr>
            <w:tcW w:type="dxa" w:w="7285"/>
          </w:tcPr>
          <w:p>
            <w:r>
              <w:t>前四卷的线索印章自动填入槽位（已完成卷对应印章已点亮，未完成卷为空）</w:t>
            </w:r>
          </w:p>
        </w:tc>
      </w:tr>
      <w:tr>
        <w:tc>
          <w:tcPr>
            <w:tcW w:type="dxa" w:w="7285"/>
          </w:tcPr>
          <w:p>
            <w:r>
              <w:t>第二步：选择结局</w:t>
            </w:r>
          </w:p>
        </w:tc>
        <w:tc>
          <w:tcPr>
            <w:tcW w:type="dxa" w:w="7285"/>
          </w:tcPr>
          <w:p>
            <w:r>
              <w:t>3个身份选项，解锁数量取决于前四卷线索完整度：</w:t>
              <w:br/>
              <w:t>• ≥3条线索 → 全部3个可选</w:t>
              <w:br/>
              <w:t>• ≥2条线索 → 解锁2个</w:t>
              <w:br/>
              <w:t>• 始终可选 → 至少1个（逆卷而行）</w:t>
            </w:r>
          </w:p>
        </w:tc>
      </w:tr>
      <w:tr>
        <w:tc>
          <w:tcPr>
            <w:tcW w:type="dxa" w:w="7285"/>
          </w:tcPr>
          <w:p>
            <w:r>
              <w:t>身份① "同书共梦"</w:t>
            </w:r>
          </w:p>
        </w:tc>
        <w:tc>
          <w:tcPr>
            <w:tcW w:type="dxa" w:w="7285"/>
          </w:tcPr>
          <w:p>
            <w:r>
              <w:t>与书中人共存——最完整的结局（需≥3条线索）</w:t>
            </w:r>
          </w:p>
        </w:tc>
      </w:tr>
      <w:tr>
        <w:tc>
          <w:tcPr>
            <w:tcW w:type="dxa" w:w="7285"/>
          </w:tcPr>
          <w:p>
            <w:r>
              <w:t>身份② "改写因果"</w:t>
            </w:r>
          </w:p>
        </w:tc>
        <w:tc>
          <w:tcPr>
            <w:tcW w:type="dxa" w:w="7285"/>
          </w:tcPr>
          <w:p>
            <w:r>
              <w:t>重塑书中结局——中间路线（需≥2条线索）</w:t>
            </w:r>
          </w:p>
        </w:tc>
      </w:tr>
      <w:tr>
        <w:tc>
          <w:tcPr>
            <w:tcW w:type="dxa" w:w="7285"/>
          </w:tcPr>
          <w:p>
            <w:r>
              <w:t>身份③ "逆卷而行"</w:t>
            </w:r>
          </w:p>
        </w:tc>
        <w:tc>
          <w:tcPr>
            <w:tcW w:type="dxa" w:w="7285"/>
          </w:tcPr>
          <w:p>
            <w:r>
              <w:t>跳出命运轮回——始终可选</w:t>
            </w:r>
          </w:p>
        </w:tc>
      </w:tr>
      <w:tr>
        <w:tc>
          <w:tcPr>
            <w:tcW w:type="dxa" w:w="7285"/>
          </w:tcPr>
          <w:p>
            <w:r>
              <w:t>第三步：署名</w:t>
            </w:r>
          </w:p>
        </w:tc>
        <w:tc>
          <w:tcPr>
            <w:tcW w:type="dxa" w:w="7285"/>
          </w:tcPr>
          <w:p>
            <w:r>
              <w:t>玩家输入名字或使用随机生成的古风名，点击"署名入卷"提交</w:t>
            </w:r>
          </w:p>
        </w:tc>
      </w:tr>
      <w:tr>
        <w:tc>
          <w:tcPr>
            <w:tcW w:type="dxa" w:w="7285"/>
          </w:tcPr>
          <w:p>
            <w:r>
              <w:t>终审判词</w:t>
            </w:r>
          </w:p>
        </w:tc>
        <w:tc>
          <w:tcPr>
            <w:tcW w:type="dxa" w:w="7285"/>
          </w:tcPr>
          <w:p>
            <w:r>
              <w:t>综合五卷所有选择，生成最完整的终审判词（50-100字）</w:t>
            </w:r>
          </w:p>
        </w:tc>
      </w:tr>
    </w:tbl>
    <w:p>
      <w:r>
        <w:br w:type="page"/>
      </w:r>
    </w:p>
    <w:p>
      <w:pPr>
        <w:pStyle w:val="Heading1"/>
      </w:pPr>
      <w:r>
        <w:t>九、AI 判词展示面板（VerdictPanel）</w:t>
      </w:r>
    </w:p>
    <w:p>
      <w:r>
        <w:t>每卷完成后，判词面板从右页滑入，展示 AI 生成的个性化判词。五卷共用此组件。</w:t>
      </w:r>
    </w:p>
    <w:p>
      <w:pPr>
        <w:spacing w:before="80" w:after="80"/>
        <w:shd w:fill="FFF8F0" w:val="clear"/>
      </w:pPr>
      <w:r>
        <w:rPr>
          <w:rFonts w:ascii="Courier New" w:hAnsi="Courier New"/>
          <w:sz w:val="18"/>
        </w:rPr>
        <w:t>┌──────────────────────────────┐</w:t>
        <w:br/>
        <w:t>│                              │</w:t>
        <w:br/>
        <w:t>│    ┌────────────────────┐    │</w:t>
        <w:br/>
        <w:t>│    │  卷一 · 狐灯借面    │    │ ← 卷标头</w:t>
        <w:br/>
        <w:t>│    └────────────────────┘    │</w:t>
        <w:br/>
        <w:t>│                              │</w:t>
        <w:br/>
        <w:t>│  ┌────────────────────────┐ │</w:t>
        <w:br/>
        <w:t>│  │                        │ │</w:t>
        <w:br/>
        <w:t>│  │   "君能见狐灯而不逐，   │ │ ← 判词正文</w:t>
        <w:br/>
        <w:t>│  │    知怪近人而人不知。   │ │   楷体，字号稍大</w:t>
        <w:br/>
        <w:t>│  │    今夜灯灭，非妖也，   │ │   文言白话夹杂</w:t>
        <w:br/>
        <w:t>│  │    债也。"             │ │   50-100字</w:t>
        <w:br/>
        <w:t>│  │                        │ │</w:t>
        <w:br/>
        <w:t>│  │              □ 朱砂印   │ │ ← 判词结尾红印</w:t>
        <w:br/>
        <w:t>│  └────────────────────────┘ │</w:t>
        <w:br/>
        <w:t>│                              │</w:t>
        <w:br/>
        <w:t>│  ┌────────────────────────┐ │</w:t>
        <w:br/>
        <w:t>│  │   🔥 线索 +1           │ │ ← 获得的线索提示</w:t>
        <w:br/>
        <w:t>│  └────────────────────────┘ │</w:t>
        <w:br/>
        <w:t>│                              │</w:t>
        <w:br/>
        <w:t>│  ┌────────────────────────┐ │</w:t>
        <w:br/>
        <w:t>│  │      继 续 审 录        │ │ ← 进入下一卷</w:t>
        <w:br/>
        <w:t>│  └────────────────────────┘ │</w:t>
        <w:br/>
        <w:t>│                              │</w:t>
        <w:br/>
        <w:t>└──────────────────────────────┘</w:t>
      </w:r>
    </w:p>
    <w:p>
      <w:pPr>
        <w:pStyle w:val="Heading2"/>
      </w:pPr>
      <w:r>
        <w:t>判词面板状态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fill="1A1410"/>
          </w:tcPr>
          <w:p>
            <w:r>
              <w:rPr>
                <w:color w:val="FFFFFF"/>
              </w:rPr>
              <w:t>状态</w:t>
            </w:r>
          </w:p>
        </w:tc>
        <w:tc>
          <w:tcPr>
            <w:tcW w:type="dxa" w:w="7285"/>
            <w:shd w:fill="1A1410"/>
          </w:tcPr>
          <w:p>
            <w:r>
              <w:rPr>
                <w:color w:val="FFFFFF"/>
              </w:rPr>
              <w:t>表现</w:t>
            </w:r>
          </w:p>
        </w:tc>
      </w:tr>
      <w:tr>
        <w:tc>
          <w:tcPr>
            <w:tcW w:type="dxa" w:w="7285"/>
          </w:tcPr>
          <w:p>
            <w:r>
              <w:t>加载中</w:t>
            </w:r>
          </w:p>
        </w:tc>
        <w:tc>
          <w:tcPr>
            <w:tcW w:type="dxa" w:w="7285"/>
          </w:tcPr>
          <w:p>
            <w:r>
              <w:t>"正在校勘异闻…" + 烛火摇曳动画 + 墨滴扩散效果</w:t>
            </w:r>
          </w:p>
        </w:tc>
      </w:tr>
      <w:tr>
        <w:tc>
          <w:tcPr>
            <w:tcW w:type="dxa" w:w="7285"/>
          </w:tcPr>
          <w:p>
            <w:r>
              <w:t>API 成功返回</w:t>
            </w:r>
          </w:p>
        </w:tc>
        <w:tc>
          <w:tcPr>
            <w:tcW w:type="dxa" w:w="7285"/>
          </w:tcPr>
          <w:p>
            <w:r>
              <w:t>判词文字从模糊到清晰（CSS filter blur→0，0.5s过渡）</w:t>
            </w:r>
          </w:p>
        </w:tc>
      </w:tr>
      <w:tr>
        <w:tc>
          <w:tcPr>
            <w:tcW w:type="dxa" w:w="7285"/>
          </w:tcPr>
          <w:p>
            <w:r>
              <w:t>API 超时/失败</w:t>
            </w:r>
          </w:p>
        </w:tc>
        <w:tc>
          <w:tcPr>
            <w:tcW w:type="dxa" w:w="7285"/>
          </w:tcPr>
          <w:p>
            <w:r>
              <w:t>使用预置 fallback 判词，无加载动画（瞬间显示）</w:t>
            </w:r>
          </w:p>
        </w:tc>
      </w:tr>
    </w:tbl>
    <w:p>
      <w:r>
        <w:br w:type="page"/>
      </w:r>
    </w:p>
    <w:p>
      <w:pPr>
        <w:pStyle w:val="Heading1"/>
      </w:pPr>
      <w:r>
        <w:t>十、身份卡分享页（ShareCard）</w:t>
      </w:r>
    </w:p>
    <w:p>
      <w:r>
        <w:t>终审判词展示完毕后自动过渡到此页面。竖版卡片，750×1334 比例。</w:t>
      </w:r>
    </w:p>
    <w:p>
      <w:pPr>
        <w:spacing w:before="80" w:after="80"/>
        <w:shd w:fill="FFF8F0" w:val="clear"/>
      </w:pPr>
      <w:r>
        <w:rPr>
          <w:rFonts w:ascii="Courier New" w:hAnsi="Courier New"/>
          <w:sz w:val="18"/>
        </w:rPr>
        <w:t>┌─────────────────────────────────┐</w:t>
        <w:br/>
        <w:t>│                                 │</w:t>
        <w:br/>
        <w:t>│        《宣室异闻录》  □ 印      │</w:t>
        <w:br/>
        <w:t>│         唐代志怪·互动叙事        │</w:t>
        <w:br/>
        <w:t>│                                 │</w:t>
        <w:br/>
        <w:t>│   ┌───────────────────────┐    │</w:t>
        <w:br/>
        <w:t>│   │                       │    │</w:t>
        <w:br/>
        <w:t>│   │     🏷️ 卷末身份        │    │</w:t>
        <w:br/>
        <w:t>│   │                       │    │</w:t>
        <w:br/>
        <w:t>│   │    ┌───────────┐      │    │</w:t>
        <w:br/>
        <w:t>│   │    │ 夜行无惧者 │      │    │ ← 身份名大字（书法字体）</w:t>
        <w:br/>
        <w:t>│   │    └───────────┘      │    │</w:t>
        <w:br/>
        <w:t>│   │                       │    │</w:t>
        <w:br/>
        <w:t>│   │  ─────────────────    │    │</w:t>
        <w:br/>
        <w:t>│   │                       │    │</w:t>
        <w:br/>
        <w:t>│   │  "见狐灯而不逐，       │    │ ← 完整判词（楷体）</w:t>
        <w:br/>
        <w:t>│   │   照古镜而知伪，       │    │</w:t>
        <w:br/>
        <w:t>│   │   闻夜驿三声而不惑，   │    │</w:t>
        <w:br/>
        <w:t>│   │   故得署名卷尾。"      │    │</w:t>
        <w:br/>
        <w:t>│   │                       │    │</w:t>
        <w:br/>
        <w:t>│   │  ─────────────────    │    │</w:t>
        <w:br/>
        <w:t>│   │                       │    │</w:t>
        <w:br/>
        <w:t>│   │  📜 异闻编号          │    │</w:t>
        <w:br/>
        <w:t>│   │  卷五·终审·第○二七号   │    │</w:t>
        <w:br/>
        <w:t>│   │                       │    │</w:t>
        <w:br/>
        <w:t>│   │  📊 通关： 5卷        │    │</w:t>
        <w:br/>
        <w:t>│   │  🔍 线索： 16/18      │    │</w:t>
        <w:br/>
        <w:t>│   │                       │    │</w:t>
        <w:br/>
        <w:t>│   └───────────────────────┘    │</w:t>
        <w:br/>
        <w:t>│                                 │</w:t>
        <w:br/>
        <w:t>│   敢把此卷传给下一位校异官吗？    │</w:t>
        <w:br/>
        <w:t>│                                 │</w:t>
        <w:br/>
        <w:t>│   ┌───────────────────────┐    │</w:t>
        <w:br/>
        <w:t>│   │      分 享 此 卷       │    │ ← 朱砂红分享按钮</w:t>
        <w:br/>
        <w:t>│   └───────────────────────┘    │</w:t>
        <w:br/>
        <w:t>│                                 │</w:t>
        <w:br/>
        <w:t>│   长按保存图片 · 邀君共入异闻    │</w:t>
        <w:br/>
        <w:t>└─────────────────────────────────┘</w:t>
      </w:r>
    </w:p>
    <w:p>
      <w:pPr>
        <w:pStyle w:val="Heading2"/>
      </w:pPr>
      <w:r>
        <w:t>分享技术方案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fill="1A1410"/>
          </w:tcPr>
          <w:p>
            <w:r>
              <w:rPr>
                <w:color w:val="FFFFFF"/>
              </w:rPr>
              <w:t>场景</w:t>
            </w:r>
          </w:p>
        </w:tc>
        <w:tc>
          <w:tcPr>
            <w:tcW w:type="dxa" w:w="7285"/>
            <w:shd w:fill="1A1410"/>
          </w:tcPr>
          <w:p>
            <w:r>
              <w:rPr>
                <w:color w:val="FFFFFF"/>
              </w:rPr>
              <w:t>方案</w:t>
            </w:r>
          </w:p>
        </w:tc>
      </w:tr>
      <w:tr>
        <w:tc>
          <w:tcPr>
            <w:tcW w:type="dxa" w:w="7285"/>
          </w:tcPr>
          <w:p>
            <w:r>
              <w:t>生成图片</w:t>
            </w:r>
          </w:p>
        </w:tc>
        <w:tc>
          <w:tcPr>
            <w:tcW w:type="dxa" w:w="7285"/>
          </w:tcPr>
          <w:p>
            <w:r>
              <w:t>html2canvas 将 ShareCard DOM 渲染为 Canvas → toBlob() 导出 PNG</w:t>
            </w:r>
          </w:p>
        </w:tc>
      </w:tr>
      <w:tr>
        <w:tc>
          <w:tcPr>
            <w:tcW w:type="dxa" w:w="7285"/>
          </w:tcPr>
          <w:p>
            <w:r>
              <w:t>移动端分享</w:t>
            </w:r>
          </w:p>
        </w:tc>
        <w:tc>
          <w:tcPr>
            <w:tcW w:type="dxa" w:w="7285"/>
          </w:tcPr>
          <w:p>
            <w:r>
              <w:t>Web Share API 调用系统分享面板（图片+文案）</w:t>
            </w:r>
          </w:p>
        </w:tc>
      </w:tr>
      <w:tr>
        <w:tc>
          <w:tcPr>
            <w:tcW w:type="dxa" w:w="7285"/>
          </w:tcPr>
          <w:p>
            <w:r>
              <w:t>桌面端降级</w:t>
            </w:r>
          </w:p>
        </w:tc>
        <w:tc>
          <w:tcPr>
            <w:tcW w:type="dxa" w:w="7285"/>
          </w:tcPr>
          <w:p>
            <w:r>
              <w:t>触发浏览器下载 PNG 图片，提示用户手动分享</w:t>
            </w:r>
          </w:p>
        </w:tc>
      </w:tr>
    </w:tbl>
    <w:p>
      <w:r>
        <w:br w:type="page"/>
      </w:r>
    </w:p>
    <w:p>
      <w:pPr>
        <w:pStyle w:val="Heading1"/>
      </w:pPr>
      <w:r>
        <w:t>十一、工具栏与进度条</w:t>
      </w:r>
    </w:p>
    <w:p>
      <w:pPr>
        <w:pStyle w:val="Heading2"/>
      </w:pPr>
      <w:r>
        <w:t>右侧竖排工具栏</w:t>
      </w:r>
    </w:p>
    <w:p>
      <w:r>
        <w:t>固定于页面右侧，4 个圆形图标按钮，竖排排列。每个按钮直径 44px（移动端友好）。各卷中按需高亮/置灰。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  <w:shd w:fill="C04040"/>
          </w:tcPr>
          <w:p>
            <w:r>
              <w:rPr>
                <w:color w:val="FFFFFF"/>
              </w:rPr>
              <w:t>图标</w:t>
            </w:r>
          </w:p>
        </w:tc>
        <w:tc>
          <w:tcPr>
            <w:tcW w:type="dxa" w:w="3642"/>
            <w:shd w:fill="C04040"/>
          </w:tcPr>
          <w:p>
            <w:r>
              <w:rPr>
                <w:color w:val="FFFFFF"/>
              </w:rPr>
              <w:t>标签</w:t>
            </w:r>
          </w:p>
        </w:tc>
        <w:tc>
          <w:tcPr>
            <w:tcW w:type="dxa" w:w="3642"/>
            <w:shd w:fill="C04040"/>
          </w:tcPr>
          <w:p>
            <w:r>
              <w:rPr>
                <w:color w:val="FFFFFF"/>
              </w:rPr>
              <w:t>功能</w:t>
            </w:r>
          </w:p>
        </w:tc>
        <w:tc>
          <w:tcPr>
            <w:tcW w:type="dxa" w:w="3642"/>
            <w:shd w:fill="C04040"/>
          </w:tcPr>
          <w:p>
            <w:r>
              <w:rPr>
                <w:color w:val="FFFFFF"/>
              </w:rPr>
              <w:t>状态规则</w:t>
            </w:r>
          </w:p>
        </w:tc>
      </w:tr>
      <w:tr>
        <w:tc>
          <w:tcPr>
            <w:tcW w:type="dxa" w:w="3642"/>
          </w:tcPr>
          <w:p>
            <w:r>
              <w:t>←</w:t>
            </w:r>
          </w:p>
        </w:tc>
        <w:tc>
          <w:tcPr>
            <w:tcW w:type="dxa" w:w="3642"/>
          </w:tcPr>
          <w:p>
            <w:r>
              <w:t>返卷</w:t>
            </w:r>
          </w:p>
        </w:tc>
        <w:tc>
          <w:tcPr>
            <w:tcW w:type="dxa" w:w="3642"/>
          </w:tcPr>
          <w:p>
            <w:r>
              <w:t>返回卷列表/重新开始</w:t>
            </w:r>
          </w:p>
        </w:tc>
        <w:tc>
          <w:tcPr>
            <w:tcW w:type="dxa" w:w="3642"/>
          </w:tcPr>
          <w:p>
            <w:r>
              <w:t>始终可用</w:t>
            </w:r>
          </w:p>
        </w:tc>
      </w:tr>
      <w:tr>
        <w:tc>
          <w:tcPr>
            <w:tcW w:type="dxa" w:w="3642"/>
          </w:tcPr>
          <w:p>
            <w:r>
              <w:t>📜</w:t>
            </w:r>
          </w:p>
        </w:tc>
        <w:tc>
          <w:tcPr>
            <w:tcW w:type="dxa" w:w="3642"/>
          </w:tcPr>
          <w:p>
            <w:r>
              <w:t>案牍</w:t>
            </w:r>
          </w:p>
        </w:tc>
        <w:tc>
          <w:tcPr>
            <w:tcW w:type="dxa" w:w="3642"/>
          </w:tcPr>
          <w:p>
            <w:r>
              <w:t>查看已收集线索印章</w:t>
            </w:r>
          </w:p>
        </w:tc>
        <w:tc>
          <w:tcPr>
            <w:tcW w:type="dxa" w:w="3642"/>
          </w:tcPr>
          <w:p>
            <w:r>
              <w:t>有印章时高亮，无印章时置灰</w:t>
            </w:r>
          </w:p>
        </w:tc>
      </w:tr>
      <w:tr>
        <w:tc>
          <w:tcPr>
            <w:tcW w:type="dxa" w:w="3642"/>
          </w:tcPr>
          <w:p>
            <w:r>
              <w:t>👂</w:t>
            </w:r>
          </w:p>
        </w:tc>
        <w:tc>
          <w:tcPr>
            <w:tcW w:type="dxa" w:w="3642"/>
          </w:tcPr>
          <w:p>
            <w:r>
              <w:t>听符</w:t>
            </w:r>
          </w:p>
        </w:tc>
        <w:tc>
          <w:tcPr>
            <w:tcW w:type="dxa" w:w="3642"/>
          </w:tcPr>
          <w:p>
            <w:r>
              <w:t>重新播放当前卷关键声音</w:t>
            </w:r>
          </w:p>
        </w:tc>
        <w:tc>
          <w:tcPr>
            <w:tcW w:type="dxa" w:w="3642"/>
          </w:tcPr>
          <w:p>
            <w:r>
              <w:t>卷三、卷四高亮可用，其余置灰</w:t>
            </w:r>
          </w:p>
        </w:tc>
      </w:tr>
      <w:tr>
        <w:tc>
          <w:tcPr>
            <w:tcW w:type="dxa" w:w="3642"/>
          </w:tcPr>
          <w:p>
            <w:r>
              <w:t>🪞</w:t>
            </w:r>
          </w:p>
        </w:tc>
        <w:tc>
          <w:tcPr>
            <w:tcW w:type="dxa" w:w="3642"/>
          </w:tcPr>
          <w:p>
            <w:r>
              <w:t>古镜</w:t>
            </w:r>
          </w:p>
        </w:tc>
        <w:tc>
          <w:tcPr>
            <w:tcW w:type="dxa" w:w="3642"/>
          </w:tcPr>
          <w:p>
            <w:r>
              <w:t>使用古镜工具照影</w:t>
            </w:r>
          </w:p>
        </w:tc>
        <w:tc>
          <w:tcPr>
            <w:tcW w:type="dxa" w:w="3642"/>
          </w:tcPr>
          <w:p>
            <w:r>
              <w:t>卷二高亮（金色光晕），其余置灰</w:t>
            </w:r>
          </w:p>
        </w:tc>
      </w:tr>
    </w:tbl>
    <w:p>
      <w:pPr>
        <w:pStyle w:val="Heading2"/>
      </w:pPr>
      <w:r>
        <w:t>底部进度条</w:t>
      </w:r>
    </w:p>
    <w:p>
      <w:r>
        <w:t>全宽，高度约 8% 页面高度。5 个节点 + 连接线。</w:t>
      </w:r>
    </w:p>
    <w:p>
      <w:pPr>
        <w:spacing w:before="80" w:after="80"/>
        <w:shd w:fill="FFF8F0" w:val="clear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┌────────────────────────────────────────────────────────────┐</w:t>
        <w:br/>
        <w:t>│   🌙                   ───●─────●─────●─────○─────○         │</w:t>
        <w:br/>
        <w:t>│ 夜观星象·审录进度      初更   二更   三更   四更   鸡鸣        │</w:t>
        <w:br/>
        <w:t>│                       已解锁                         已解锁  │</w:t>
        <w:br/>
        <w:t>│                       2 / 18                          2 / 18 │</w:t>
        <w:br/>
        <w:t>└────────────────────────────────────────────────────────────┘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fill="1A1410"/>
          </w:tcPr>
          <w:p>
            <w:r>
              <w:rPr>
                <w:color w:val="FFFFFF"/>
              </w:rPr>
              <w:t>状态</w:t>
            </w:r>
          </w:p>
        </w:tc>
        <w:tc>
          <w:tcPr>
            <w:tcW w:type="dxa" w:w="7285"/>
            <w:shd w:fill="1A1410"/>
          </w:tcPr>
          <w:p>
            <w:r>
              <w:rPr>
                <w:color w:val="FFFFFF"/>
              </w:rPr>
              <w:t>样式</w:t>
            </w:r>
          </w:p>
        </w:tc>
      </w:tr>
      <w:tr>
        <w:tc>
          <w:tcPr>
            <w:tcW w:type="dxa" w:w="7285"/>
          </w:tcPr>
          <w:p>
            <w:r>
              <w:t>当前所在卷</w:t>
            </w:r>
          </w:p>
        </w:tc>
        <w:tc>
          <w:tcPr>
            <w:tcW w:type="dxa" w:w="7285"/>
          </w:tcPr>
          <w:p>
            <w:r>
              <w:t>朱砂红高亮（#C04040），节点外圈有呼吸光晕动画</w:t>
            </w:r>
          </w:p>
        </w:tc>
      </w:tr>
      <w:tr>
        <w:tc>
          <w:tcPr>
            <w:tcW w:type="dxa" w:w="7285"/>
          </w:tcPr>
          <w:p>
            <w:r>
              <w:t>已完成卷</w:t>
            </w:r>
          </w:p>
        </w:tc>
        <w:tc>
          <w:tcPr>
            <w:tcW w:type="dxa" w:w="7285"/>
          </w:tcPr>
          <w:p>
            <w:r>
              <w:t>暗金实心（#B8A06E），节点下方小字"通关"</w:t>
            </w:r>
          </w:p>
        </w:tc>
      </w:tr>
      <w:tr>
        <w:tc>
          <w:tcPr>
            <w:tcW w:type="dxa" w:w="7285"/>
          </w:tcPr>
          <w:p>
            <w:r>
              <w:t>未到达卷</w:t>
            </w:r>
          </w:p>
        </w:tc>
        <w:tc>
          <w:tcPr>
            <w:tcW w:type="dxa" w:w="7285"/>
          </w:tcPr>
          <w:p>
            <w:r>
              <w:t>淡墨灰虚线圆圈（#E8E0D5），节点半透明</w:t>
            </w:r>
          </w:p>
        </w:tc>
      </w:tr>
    </w:tbl>
    <w:p>
      <w:r>
        <w:br w:type="page"/>
      </w:r>
    </w:p>
    <w:p>
      <w:pPr>
        <w:pStyle w:val="Heading1"/>
      </w:pPr>
      <w:r>
        <w:t>十二、设计规律总结与红线</w:t>
      </w:r>
    </w:p>
    <w:p>
      <w:pPr>
        <w:pStyle w:val="Heading2"/>
      </w:pPr>
      <w:r>
        <w:t>左页规律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857"/>
            <w:shd w:fill="1A1410"/>
          </w:tcPr>
          <w:p>
            <w:r>
              <w:rPr>
                <w:color w:val="FFFFFF"/>
              </w:rPr>
              <w:t>元素</w:t>
            </w:r>
          </w:p>
        </w:tc>
        <w:tc>
          <w:tcPr>
            <w:tcW w:type="dxa" w:w="4857"/>
            <w:shd w:fill="1A1410"/>
          </w:tcPr>
          <w:p>
            <w:r>
              <w:rPr>
                <w:color w:val="FFFFFF"/>
              </w:rPr>
              <w:t>位置</w:t>
            </w:r>
          </w:p>
        </w:tc>
        <w:tc>
          <w:tcPr>
            <w:tcW w:type="dxa" w:w="4857"/>
            <w:shd w:fill="1A1410"/>
          </w:tcPr>
          <w:p>
            <w:r>
              <w:rPr>
                <w:color w:val="FFFFFF"/>
              </w:rPr>
              <w:t>样式</w:t>
            </w:r>
          </w:p>
        </w:tc>
      </w:tr>
      <w:tr>
        <w:tc>
          <w:tcPr>
            <w:tcW w:type="dxa" w:w="4857"/>
          </w:tcPr>
          <w:p>
            <w:r>
              <w:t>卷标（卷X）</w:t>
            </w:r>
          </w:p>
        </w:tc>
        <w:tc>
          <w:tcPr>
            <w:tcW w:type="dxa" w:w="4857"/>
          </w:tcPr>
          <w:p>
            <w:r>
              <w:t>左上角竖排</w:t>
            </w:r>
          </w:p>
        </w:tc>
        <w:tc>
          <w:tcPr>
            <w:tcW w:type="dxa" w:w="4857"/>
          </w:tcPr>
          <w:p>
            <w:r>
              <w:t>朱砂红底 + 白色/暗金字，竖排标签</w:t>
            </w:r>
          </w:p>
        </w:tc>
      </w:tr>
      <w:tr>
        <w:tc>
          <w:tcPr>
            <w:tcW w:type="dxa" w:w="4857"/>
          </w:tcPr>
          <w:p>
            <w:r>
              <w:t>卷名大字</w:t>
            </w:r>
          </w:p>
        </w:tc>
        <w:tc>
          <w:tcPr>
            <w:tcW w:type="dxa" w:w="4857"/>
          </w:tcPr>
          <w:p>
            <w:r>
              <w:t>卷标下方竖排</w:t>
            </w:r>
          </w:p>
        </w:tc>
        <w:tc>
          <w:tcPr>
            <w:tcW w:type="dxa" w:w="4857"/>
          </w:tcPr>
          <w:p>
            <w:r>
              <w:t>书法字体，黯墨黑，如"狐灯借面"</w:t>
            </w:r>
          </w:p>
        </w:tc>
      </w:tr>
      <w:tr>
        <w:tc>
          <w:tcPr>
            <w:tcW w:type="dxa" w:w="4857"/>
          </w:tcPr>
          <w:p>
            <w:r>
              <w:t>场景插画</w:t>
            </w:r>
          </w:p>
        </w:tc>
        <w:tc>
          <w:tcPr>
            <w:tcW w:type="dxa" w:w="4857"/>
          </w:tcPr>
          <w:p>
            <w:r>
              <w:t>占满左页主体</w:t>
            </w:r>
          </w:p>
        </w:tc>
        <w:tc>
          <w:tcPr>
            <w:tcW w:type="dxa" w:w="4857"/>
          </w:tcPr>
          <w:p>
            <w:r>
              <w:t>AI生成插画，WebP格式，800×600px</w:t>
            </w:r>
          </w:p>
        </w:tc>
      </w:tr>
      <w:tr>
        <w:tc>
          <w:tcPr>
            <w:tcW w:type="dxa" w:w="4857"/>
          </w:tcPr>
          <w:p>
            <w:r>
              <w:t>底部提示</w:t>
            </w:r>
          </w:p>
        </w:tc>
        <w:tc>
          <w:tcPr>
            <w:tcW w:type="dxa" w:w="4857"/>
          </w:tcPr>
          <w:p>
            <w:r>
              <w:t>左页最下方</w:t>
            </w:r>
          </w:p>
        </w:tc>
        <w:tc>
          <w:tcPr>
            <w:tcW w:type="dxa" w:w="4857"/>
          </w:tcPr>
          <w:p>
            <w:r>
              <w:t>朱砂红强调动词（"点""拖""听""入"）</w:t>
            </w:r>
          </w:p>
        </w:tc>
      </w:tr>
    </w:tbl>
    <w:p>
      <w:pPr>
        <w:pStyle w:val="Heading2"/>
      </w:pPr>
      <w:r>
        <w:t>右页规律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857"/>
            <w:shd w:fill="1A1410"/>
          </w:tcPr>
          <w:p>
            <w:r>
              <w:rPr>
                <w:color w:val="FFFFFF"/>
              </w:rPr>
              <w:t>元素</w:t>
            </w:r>
          </w:p>
        </w:tc>
        <w:tc>
          <w:tcPr>
            <w:tcW w:type="dxa" w:w="4857"/>
            <w:shd w:fill="1A1410"/>
          </w:tcPr>
          <w:p>
            <w:r>
              <w:rPr>
                <w:color w:val="FFFFFF"/>
              </w:rPr>
              <w:t>位置</w:t>
            </w:r>
          </w:p>
        </w:tc>
        <w:tc>
          <w:tcPr>
            <w:tcW w:type="dxa" w:w="4857"/>
            <w:shd w:fill="1A1410"/>
          </w:tcPr>
          <w:p>
            <w:r>
              <w:rPr>
                <w:color w:val="FFFFFF"/>
              </w:rPr>
              <w:t>样式</w:t>
            </w:r>
          </w:p>
        </w:tc>
      </w:tr>
      <w:tr>
        <w:tc>
          <w:tcPr>
            <w:tcW w:type="dxa" w:w="4857"/>
          </w:tcPr>
          <w:p>
            <w:r>
              <w:t>玩法标题</w:t>
            </w:r>
          </w:p>
        </w:tc>
        <w:tc>
          <w:tcPr>
            <w:tcW w:type="dxa" w:w="4857"/>
          </w:tcPr>
          <w:p>
            <w:r>
              <w:t>顶部居中</w:t>
            </w:r>
          </w:p>
        </w:tc>
        <w:tc>
          <w:tcPr>
            <w:tcW w:type="dxa" w:w="4857"/>
          </w:tcPr>
          <w:p>
            <w:r>
              <w:t>大字，书法字体，如"听声辨鬼"</w:t>
            </w:r>
          </w:p>
        </w:tc>
      </w:tr>
      <w:tr>
        <w:tc>
          <w:tcPr>
            <w:tcW w:type="dxa" w:w="4857"/>
          </w:tcPr>
          <w:p>
            <w:r>
              <w:t>卷首叙事</w:t>
            </w:r>
          </w:p>
        </w:tc>
        <w:tc>
          <w:tcPr>
            <w:tcW w:type="dxa" w:w="4857"/>
          </w:tcPr>
          <w:p>
            <w:r>
              <w:t>标题下方</w:t>
            </w:r>
          </w:p>
        </w:tc>
        <w:tc>
          <w:tcPr>
            <w:tcW w:type="dxa" w:w="4857"/>
          </w:tcPr>
          <w:p>
            <w:r>
              <w:t>2-4行宋体小字，行距1.8</w:t>
            </w:r>
          </w:p>
        </w:tc>
      </w:tr>
      <w:tr>
        <w:tc>
          <w:tcPr>
            <w:tcW w:type="dxa" w:w="4857"/>
          </w:tcPr>
          <w:p>
            <w:r>
              <w:t>核心交互区</w:t>
            </w:r>
          </w:p>
        </w:tc>
        <w:tc>
          <w:tcPr>
            <w:tcW w:type="dxa" w:w="4857"/>
          </w:tcPr>
          <w:p>
            <w:r>
              <w:t>叙事下方，占右页60%</w:t>
            </w:r>
          </w:p>
        </w:tc>
        <w:tc>
          <w:tcPr>
            <w:tcW w:type="dxa" w:w="4857"/>
          </w:tcPr>
          <w:p>
            <w:r>
              <w:t>每卷不同：点击区/拖放区/判格/地图</w:t>
            </w:r>
          </w:p>
        </w:tc>
      </w:tr>
      <w:tr>
        <w:tc>
          <w:tcPr>
            <w:tcW w:type="dxa" w:w="4857"/>
          </w:tcPr>
          <w:p>
            <w:r>
              <w:t>主按钮</w:t>
            </w:r>
          </w:p>
        </w:tc>
        <w:tc>
          <w:tcPr>
            <w:tcW w:type="dxa" w:w="4857"/>
          </w:tcPr>
          <w:p>
            <w:r>
              <w:t>右页底部</w:t>
            </w:r>
          </w:p>
        </w:tc>
        <w:tc>
          <w:tcPr>
            <w:tcW w:type="dxa" w:w="4857"/>
          </w:tcPr>
          <w:p>
            <w:r>
              <w:t>朱砂红+暗金边框，宽70%居中，字号较大</w:t>
            </w:r>
          </w:p>
        </w:tc>
      </w:tr>
    </w:tbl>
    <w:p>
      <w:pPr>
        <w:pStyle w:val="Heading2"/>
      </w:pPr>
      <w:r>
        <w:t>设计红线（绝对不允许）</w:t>
      </w:r>
    </w:p>
    <w:p>
      <w:pPr>
        <w:spacing w:after="80"/>
      </w:pPr>
      <w:r>
        <w:t>❌ 不使用现代 UI 组件（开关、下拉菜单、扁平按钮、Material Design 阴影）</w:t>
      </w:r>
    </w:p>
    <w:p>
      <w:pPr>
        <w:spacing w:after="80"/>
      </w:pPr>
      <w:r>
        <w:t>❌ 交互目标小于 44×44px（移动端最低触控标准）</w:t>
      </w:r>
    </w:p>
    <w:p>
      <w:pPr>
        <w:spacing w:after="80"/>
      </w:pPr>
      <w:r>
        <w:t>❌ 同一页面同时展示超过 3 种操作类型（每卷只有一种核心交互）</w:t>
      </w:r>
    </w:p>
    <w:p>
      <w:pPr>
        <w:spacing w:after="80"/>
      </w:pPr>
      <w:r>
        <w:t>❌ 不使用高饱和度的荧光色、渐变按钮、圆角卡片</w:t>
      </w:r>
    </w:p>
    <w:p>
      <w:pPr>
        <w:spacing w:after="80"/>
      </w:pPr>
      <w:r>
        <w:t>❌ 不使用系统默认字体（如 Arial、Helvetica），必须使用衬线/书法体系</w:t>
      </w:r>
    </w:p>
    <w:p>
      <w:pPr>
        <w:spacing w:after="80"/>
      </w:pPr>
      <w:r>
        <w:t>❌ 过渡动画不使用现代 slide/fade/zoom，统一使用翻页/墨晕/烛火</w:t>
      </w:r>
    </w:p>
    <w:p>
      <w:pPr>
        <w:pStyle w:val="Heading2"/>
      </w:pPr>
      <w:r>
        <w:t>设计准则（必须遵守）</w:t>
      </w:r>
    </w:p>
    <w:p>
      <w:pPr>
        <w:spacing w:after="80"/>
      </w:pPr>
      <w:r>
        <w:t>✅ 朱砂红只用于：卷标、关键按钮、关键短语（如"不属于人间"）、印章</w:t>
      </w:r>
    </w:p>
    <w:p>
      <w:pPr>
        <w:spacing w:after="80"/>
      </w:pPr>
      <w:r>
        <w:t>✅ 所有过渡动画用翻页、墨色晕染、烛火摇曳三种</w:t>
      </w:r>
    </w:p>
    <w:p>
      <w:pPr>
        <w:spacing w:after="80"/>
      </w:pPr>
      <w:r>
        <w:t>✅ 工具栏图标用线条风格（outline），非实心填充</w:t>
      </w:r>
    </w:p>
    <w:p>
      <w:pPr>
        <w:spacing w:after="80"/>
      </w:pPr>
      <w:r>
        <w:t>✅ 按钮在未满足条件时置灰（降低 opacity + 灰度滤镜），不可点击</w:t>
      </w:r>
    </w:p>
    <w:p>
      <w:pPr>
        <w:spacing w:after="80"/>
      </w:pPr>
      <w:r>
        <w:t>✅ 纸张纹理背景贯穿所有页面（CSS 渐变 + noise 模拟）</w:t>
      </w:r>
    </w:p>
    <w:p>
      <w:pPr>
        <w:spacing w:after="80"/>
      </w:pPr>
      <w:r>
        <w:t>✅ 五卷虽然玩法不同，但 UI 骨架（双页+工具栏+进度条）保持完全一致</w:t>
      </w:r>
    </w:p>
    <w:p>
      <w:pPr>
        <w:pStyle w:val="Heading2"/>
      </w:pPr>
      <w:r>
        <w:t>五卷交互递进逻辑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857"/>
            <w:shd w:fill="C04040"/>
          </w:tcPr>
          <w:p>
            <w:r>
              <w:rPr>
                <w:color w:val="FFFFFF"/>
              </w:rPr>
              <w:t>卷次</w:t>
            </w:r>
          </w:p>
        </w:tc>
        <w:tc>
          <w:tcPr>
            <w:tcW w:type="dxa" w:w="4857"/>
            <w:shd w:fill="C04040"/>
          </w:tcPr>
          <w:p>
            <w:r>
              <w:rPr>
                <w:color w:val="FFFFFF"/>
              </w:rPr>
              <w:t>交互维度</w:t>
            </w:r>
          </w:p>
        </w:tc>
        <w:tc>
          <w:tcPr>
            <w:tcW w:type="dxa" w:w="4857"/>
            <w:shd w:fill="C04040"/>
          </w:tcPr>
          <w:p>
            <w:r>
              <w:rPr>
                <w:color w:val="FFFFFF"/>
              </w:rPr>
              <w:t>用户心理</w:t>
            </w:r>
          </w:p>
        </w:tc>
      </w:tr>
      <w:tr>
        <w:tc>
          <w:tcPr>
            <w:tcW w:type="dxa" w:w="4857"/>
          </w:tcPr>
          <w:p>
            <w:r>
              <w:t>卷一·狐灯借面</w:t>
            </w:r>
          </w:p>
        </w:tc>
        <w:tc>
          <w:tcPr>
            <w:tcW w:type="dxa" w:w="4857"/>
          </w:tcPr>
          <w:p>
            <w:r>
              <w:t>🖐️ 点击（零门槛）</w:t>
            </w:r>
          </w:p>
        </w:tc>
        <w:tc>
          <w:tcPr>
            <w:tcW w:type="dxa" w:w="4857"/>
          </w:tcPr>
          <w:p>
            <w:r>
              <w:t>"上手了，还挺有意思的"</w:t>
            </w:r>
          </w:p>
        </w:tc>
      </w:tr>
      <w:tr>
        <w:tc>
          <w:tcPr>
            <w:tcW w:type="dxa" w:w="4857"/>
          </w:tcPr>
          <w:p>
            <w:r>
              <w:t>卷二·古镜照魂</w:t>
            </w:r>
          </w:p>
        </w:tc>
        <w:tc>
          <w:tcPr>
            <w:tcW w:type="dxa" w:w="4857"/>
          </w:tcPr>
          <w:p>
            <w:r>
              <w:t>🪞 拖拽+工具</w:t>
            </w:r>
          </w:p>
        </w:tc>
        <w:tc>
          <w:tcPr>
            <w:tcW w:type="dxa" w:w="4857"/>
          </w:tcPr>
          <w:p>
            <w:r>
              <w:t>"原来还能这样玩"</w:t>
            </w:r>
          </w:p>
        </w:tc>
      </w:tr>
      <w:tr>
        <w:tc>
          <w:tcPr>
            <w:tcW w:type="dxa" w:w="4857"/>
          </w:tcPr>
          <w:p>
            <w:r>
              <w:t>卷三·奈河问渡</w:t>
            </w:r>
          </w:p>
        </w:tc>
        <w:tc>
          <w:tcPr>
            <w:tcW w:type="dxa" w:w="4857"/>
          </w:tcPr>
          <w:p>
            <w:r>
              <w:t>👂 听觉+分类</w:t>
            </w:r>
          </w:p>
        </w:tc>
        <w:tc>
          <w:tcPr>
            <w:tcW w:type="dxa" w:w="4857"/>
          </w:tcPr>
          <w:p>
            <w:r>
              <w:t>"声音好有沉浸感"</w:t>
            </w:r>
          </w:p>
        </w:tc>
      </w:tr>
      <w:tr>
        <w:tc>
          <w:tcPr>
            <w:tcW w:type="dxa" w:w="4857"/>
          </w:tcPr>
          <w:p>
            <w:r>
              <w:t>卷四·夜驿三声</w:t>
            </w:r>
          </w:p>
        </w:tc>
        <w:tc>
          <w:tcPr>
            <w:tcW w:type="dxa" w:w="4857"/>
          </w:tcPr>
          <w:p>
            <w:r>
              <w:t>🗺️ 听觉+空间判断</w:t>
            </w:r>
          </w:p>
        </w:tc>
        <w:tc>
          <w:tcPr>
            <w:tcW w:type="dxa" w:w="4857"/>
          </w:tcPr>
          <w:p>
            <w:r>
              <w:t>"还考地图推理？有点东西"</w:t>
            </w:r>
          </w:p>
        </w:tc>
      </w:tr>
      <w:tr>
        <w:tc>
          <w:tcPr>
            <w:tcW w:type="dxa" w:w="4857"/>
          </w:tcPr>
          <w:p>
            <w:r>
              <w:t>卷五·入我书中</w:t>
            </w:r>
          </w:p>
        </w:tc>
        <w:tc>
          <w:tcPr>
            <w:tcW w:type="dxa" w:w="4857"/>
          </w:tcPr>
          <w:p>
            <w:r>
              <w:t>✍️ 综合+署名</w:t>
            </w:r>
          </w:p>
        </w:tc>
        <w:tc>
          <w:tcPr>
            <w:tcW w:type="dxa" w:w="4857"/>
          </w:tcPr>
          <w:p>
            <w:r>
              <w:t>"我被写进故事里了"</w:t>
            </w:r>
          </w:p>
        </w:tc>
      </w:tr>
    </w:tbl>
    <w:sectPr w:rsidR="00FC693F" w:rsidRPr="0006063C" w:rsidSect="00034616">
      <w:pgSz w:w="16838" w:h="11906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