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:rsidR="001761E2" w:rsidRDefault="00000000" w14:paraId="58FD38E4" w14:textId="77777777">
      <w:pPr>
        <w:pStyle w:val="Heading1"/>
        <w:jc w:val="center"/>
      </w:pPr>
      <w:r>
        <w:t>Heart Disease Risk Prediction: End-to-End MLOps Pipeline</w:t>
      </w:r>
    </w:p>
    <w:p w:rsidR="001761E2" w:rsidRDefault="00000000" w14:paraId="057C73E6" w14:textId="77777777">
      <w:pPr>
        <w:spacing w:after="280"/>
        <w:jc w:val="center"/>
      </w:pPr>
      <w:r>
        <w:rPr>
          <w:color w:val="595959"/>
          <w:sz w:val="26"/>
        </w:rPr>
        <w:t>MLOps Assignment 1 — Final Report</w:t>
      </w:r>
    </w:p>
    <w:tbl>
      <w:tblPr>
        <w:tblW w:w="902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2304"/>
        <w:gridCol w:w="6724"/>
      </w:tblGrid>
      <w:tr w:rsidR="001761E2" w:rsidTr="6A7C9899" w14:paraId="7D5AC1CB" w14:textId="77777777">
        <w:trPr>
          <w:jc w:val="center"/>
        </w:trPr>
        <w:tc>
          <w:tcPr>
            <w:tcW w:w="2304" w:type="dxa"/>
            <w:shd w:val="clear" w:color="auto" w:fill="DCE9F5"/>
            <w:tcMar/>
            <w:vAlign w:val="center"/>
          </w:tcPr>
          <w:p w:rsidR="001761E2" w:rsidRDefault="00000000" w14:paraId="1276F5B4" w14:textId="77777777">
            <w:pPr>
              <w:pStyle w:val="TableText"/>
            </w:pPr>
            <w:r>
              <w:rPr>
                <w:b/>
                <w:sz w:val="19"/>
              </w:rPr>
              <w:t>Student Name</w:t>
            </w:r>
          </w:p>
        </w:tc>
        <w:tc>
          <w:tcPr>
            <w:tcW w:w="6724" w:type="dxa"/>
            <w:tcMar/>
            <w:vAlign w:val="center"/>
          </w:tcPr>
          <w:p w:rsidR="001761E2" w:rsidRDefault="00000000" w14:paraId="78BCC83D" w14:textId="77777777">
            <w:pPr>
              <w:pStyle w:val="TableText"/>
            </w:pPr>
            <w:r>
              <w:rPr>
                <w:sz w:val="19"/>
              </w:rPr>
              <w:t>KATBA ANKIT CHIMANBHAI</w:t>
            </w:r>
          </w:p>
        </w:tc>
      </w:tr>
      <w:tr w:rsidR="001761E2" w:rsidTr="6A7C9899" w14:paraId="343D94B3" w14:textId="77777777">
        <w:trPr>
          <w:jc w:val="center"/>
        </w:trPr>
        <w:tc>
          <w:tcPr>
            <w:tcW w:w="2304" w:type="dxa"/>
            <w:shd w:val="clear" w:color="auto" w:fill="DCE9F5"/>
            <w:tcMar/>
            <w:vAlign w:val="center"/>
          </w:tcPr>
          <w:p w:rsidR="001761E2" w:rsidRDefault="00000000" w14:paraId="1DC98FB2" w14:textId="77777777">
            <w:pPr>
              <w:pStyle w:val="TableText"/>
            </w:pPr>
            <w:r>
              <w:rPr>
                <w:b/>
                <w:sz w:val="19"/>
              </w:rPr>
              <w:t>BITS ID</w:t>
            </w:r>
          </w:p>
        </w:tc>
        <w:tc>
          <w:tcPr>
            <w:tcW w:w="6724" w:type="dxa"/>
            <w:tcMar/>
            <w:vAlign w:val="center"/>
          </w:tcPr>
          <w:p w:rsidR="001761E2" w:rsidRDefault="00000000" w14:paraId="589A5862" w14:textId="77777777">
            <w:pPr>
              <w:pStyle w:val="TableText"/>
            </w:pPr>
            <w:r>
              <w:rPr>
                <w:sz w:val="19"/>
              </w:rPr>
              <w:t>2025AE05229</w:t>
            </w:r>
          </w:p>
        </w:tc>
      </w:tr>
      <w:tr w:rsidR="001761E2" w:rsidTr="6A7C9899" w14:paraId="34408EEB" w14:textId="77777777">
        <w:trPr>
          <w:jc w:val="center"/>
        </w:trPr>
        <w:tc>
          <w:tcPr>
            <w:tcW w:w="2304" w:type="dxa"/>
            <w:shd w:val="clear" w:color="auto" w:fill="DCE9F5"/>
            <w:tcMar/>
            <w:vAlign w:val="center"/>
          </w:tcPr>
          <w:p w:rsidR="001761E2" w:rsidRDefault="00000000" w14:paraId="397E5C7D" w14:textId="77777777">
            <w:pPr>
              <w:pStyle w:val="TableText"/>
            </w:pPr>
            <w:r>
              <w:rPr>
                <w:b/>
                <w:sz w:val="19"/>
              </w:rPr>
              <w:t>Course</w:t>
            </w:r>
          </w:p>
        </w:tc>
        <w:tc>
          <w:tcPr>
            <w:tcW w:w="6724" w:type="dxa"/>
            <w:tcMar/>
            <w:vAlign w:val="center"/>
          </w:tcPr>
          <w:p w:rsidR="001761E2" w:rsidRDefault="00000000" w14:paraId="3FAEE97F" w14:textId="77777777">
            <w:pPr>
              <w:pStyle w:val="TableText"/>
            </w:pPr>
            <w:r>
              <w:rPr>
                <w:sz w:val="19"/>
              </w:rPr>
              <w:t>AIMLCZG523 — Machine Learning Operations (MLOps)</w:t>
            </w:r>
          </w:p>
        </w:tc>
      </w:tr>
      <w:tr w:rsidR="001761E2" w:rsidTr="6A7C9899" w14:paraId="1A8A63FB" w14:textId="77777777">
        <w:trPr>
          <w:jc w:val="center"/>
        </w:trPr>
        <w:tc>
          <w:tcPr>
            <w:tcW w:w="2304" w:type="dxa"/>
            <w:shd w:val="clear" w:color="auto" w:fill="DCE9F5"/>
            <w:tcMar/>
            <w:vAlign w:val="center"/>
          </w:tcPr>
          <w:p w:rsidR="001761E2" w:rsidRDefault="00000000" w14:paraId="2BB7A8C9" w14:textId="77777777">
            <w:pPr>
              <w:pStyle w:val="TableText"/>
            </w:pPr>
            <w:r>
              <w:rPr>
                <w:b/>
                <w:sz w:val="19"/>
              </w:rPr>
              <w:t>Assignment</w:t>
            </w:r>
          </w:p>
        </w:tc>
        <w:tc>
          <w:tcPr>
            <w:tcW w:w="6724" w:type="dxa"/>
            <w:tcMar/>
            <w:vAlign w:val="center"/>
          </w:tcPr>
          <w:p w:rsidR="001761E2" w:rsidRDefault="00000000" w14:paraId="3FD2F193" w14:textId="48573479">
            <w:pPr>
              <w:pStyle w:val="TableText"/>
            </w:pPr>
            <w:r>
              <w:rPr>
                <w:sz w:val="19"/>
              </w:rPr>
              <w:t>Assignment 1</w:t>
            </w:r>
          </w:p>
        </w:tc>
      </w:tr>
      <w:tr w:rsidR="001761E2" w:rsidTr="6A7C9899" w14:paraId="0244E709" w14:textId="77777777">
        <w:trPr>
          <w:jc w:val="center"/>
        </w:trPr>
        <w:tc>
          <w:tcPr>
            <w:tcW w:w="2304" w:type="dxa"/>
            <w:shd w:val="clear" w:color="auto" w:fill="DCE9F5"/>
            <w:tcMar/>
            <w:vAlign w:val="center"/>
          </w:tcPr>
          <w:p w:rsidR="001761E2" w:rsidRDefault="00000000" w14:paraId="4A2A43EA" w14:textId="77777777">
            <w:pPr>
              <w:pStyle w:val="TableText"/>
            </w:pPr>
            <w:r>
              <w:rPr>
                <w:b/>
                <w:sz w:val="19"/>
              </w:rPr>
              <w:t>Dataset</w:t>
            </w:r>
          </w:p>
        </w:tc>
        <w:tc>
          <w:tcPr>
            <w:tcW w:w="6724" w:type="dxa"/>
            <w:tcMar/>
            <w:vAlign w:val="center"/>
          </w:tcPr>
          <w:p w:rsidR="001761E2" w:rsidRDefault="001761E2" w14:paraId="527C3688" w14:textId="77777777">
            <w:pPr>
              <w:pStyle w:val="TableText"/>
            </w:pPr>
            <w:hyperlink w:history="1" r:id="rId8">
              <w:r>
                <w:rPr>
                  <w:color w:val="0563C1"/>
                  <w:sz w:val="19"/>
                  <w:u w:val="single"/>
                </w:rPr>
                <w:t>UCI Heart Disease — Cleveland subset</w:t>
              </w:r>
            </w:hyperlink>
          </w:p>
        </w:tc>
      </w:tr>
      <w:tr w:rsidR="001761E2" w:rsidTr="6A7C9899" w14:paraId="0D056E25" w14:textId="77777777">
        <w:trPr>
          <w:jc w:val="center"/>
        </w:trPr>
        <w:tc>
          <w:tcPr>
            <w:tcW w:w="2304" w:type="dxa"/>
            <w:shd w:val="clear" w:color="auto" w:fill="DCE9F5"/>
            <w:tcMar/>
            <w:vAlign w:val="center"/>
          </w:tcPr>
          <w:p w:rsidR="001761E2" w:rsidRDefault="00000000" w14:paraId="285FFFC4" w14:textId="77777777">
            <w:pPr>
              <w:pStyle w:val="TableText"/>
            </w:pPr>
            <w:r>
              <w:rPr>
                <w:b/>
                <w:sz w:val="19"/>
              </w:rPr>
              <w:t>Code Repository</w:t>
            </w:r>
          </w:p>
        </w:tc>
        <w:tc>
          <w:tcPr>
            <w:tcW w:w="6724" w:type="dxa"/>
            <w:tcMar/>
            <w:vAlign w:val="center"/>
          </w:tcPr>
          <w:p w:rsidR="001761E2" w:rsidRDefault="001761E2" w14:paraId="05E3BE3A" w14:textId="77777777">
            <w:pPr>
              <w:pStyle w:val="TableText"/>
            </w:pPr>
            <w:hyperlink w:history="1" r:id="rId9">
              <w:r>
                <w:rPr>
                  <w:color w:val="0563C1"/>
                  <w:sz w:val="19"/>
                  <w:u w:val="single"/>
                </w:rPr>
                <w:t>https://github.com/2025AE05229/mlops-a1</w:t>
              </w:r>
            </w:hyperlink>
          </w:p>
        </w:tc>
      </w:tr>
      <w:tr w:rsidR="001761E2" w:rsidTr="6A7C9899" w14:paraId="5238BA11" w14:textId="77777777">
        <w:trPr>
          <w:jc w:val="center"/>
        </w:trPr>
        <w:tc>
          <w:tcPr>
            <w:tcW w:w="2304" w:type="dxa"/>
            <w:shd w:val="clear" w:color="auto" w:fill="DCE9F5"/>
            <w:tcMar/>
            <w:vAlign w:val="center"/>
          </w:tcPr>
          <w:p w:rsidR="001761E2" w:rsidRDefault="00000000" w14:paraId="245F4853" w14:textId="77777777">
            <w:pPr>
              <w:pStyle w:val="TableText"/>
            </w:pPr>
            <w:r>
              <w:rPr>
                <w:b/>
                <w:sz w:val="19"/>
              </w:rPr>
              <w:t>CI/CD Workflow</w:t>
            </w:r>
          </w:p>
        </w:tc>
        <w:tc>
          <w:tcPr>
            <w:tcW w:w="6724" w:type="dxa"/>
            <w:tcMar/>
            <w:vAlign w:val="center"/>
          </w:tcPr>
          <w:p w:rsidR="001761E2" w:rsidRDefault="001761E2" w14:paraId="76666B8B" w14:textId="77777777">
            <w:pPr>
              <w:pStyle w:val="TableText"/>
            </w:pPr>
            <w:hyperlink w:history="1" r:id="rId10">
              <w:r>
                <w:rPr>
                  <w:color w:val="0563C1"/>
                  <w:sz w:val="19"/>
                  <w:u w:val="single"/>
                </w:rPr>
                <w:t>https://github.com/2025AE05229/mlops-a1/actions/workflows/ci.yml</w:t>
              </w:r>
            </w:hyperlink>
          </w:p>
        </w:tc>
      </w:tr>
      <w:tr w:rsidR="00C01500" w:rsidTr="6A7C9899" w14:paraId="09781FF6" w14:textId="77777777">
        <w:trPr>
          <w:jc w:val="center"/>
        </w:trPr>
        <w:tc>
          <w:tcPr>
            <w:tcW w:w="2304" w:type="dxa"/>
            <w:shd w:val="clear" w:color="auto" w:fill="DCE9F5"/>
            <w:tcMar/>
            <w:vAlign w:val="center"/>
          </w:tcPr>
          <w:p w:rsidR="00C01500" w:rsidP="00C01500" w:rsidRDefault="00C01500" w14:paraId="162615E0" w14:textId="589DBC27">
            <w:pPr>
              <w:pStyle w:val="TableText"/>
              <w:rPr>
                <w:b/>
                <w:sz w:val="19"/>
              </w:rPr>
            </w:pPr>
            <w:r>
              <w:rPr>
                <w:b/>
                <w:sz w:val="19"/>
              </w:rPr>
              <w:t>Screenshots</w:t>
            </w:r>
          </w:p>
        </w:tc>
        <w:tc>
          <w:tcPr>
            <w:tcW w:w="6724" w:type="dxa"/>
            <w:tcMar/>
            <w:vAlign w:val="center"/>
          </w:tcPr>
          <w:p w:rsidR="00C01500" w:rsidP="00C01500" w:rsidRDefault="00C01500" w14:paraId="4E220073" w14:textId="364811CA">
            <w:pPr>
              <w:pStyle w:val="TableText"/>
            </w:pPr>
            <w:r w:rsidRPr="003A101F">
              <w:rPr>
                <w:color w:val="0563C1"/>
                <w:sz w:val="19"/>
                <w:u w:val="single"/>
              </w:rPr>
              <w:t>https://github.com/2025AE05229/mlops-a1/tree/main/screenshots</w:t>
            </w:r>
          </w:p>
        </w:tc>
      </w:tr>
      <w:tr w:rsidR="00C01500" w:rsidTr="6A7C9899" w14:paraId="568C3755" w14:textId="77777777">
        <w:trPr>
          <w:jc w:val="center"/>
        </w:trPr>
        <w:tc>
          <w:tcPr>
            <w:tcW w:w="2304" w:type="dxa"/>
            <w:shd w:val="clear" w:color="auto" w:fill="DCE9F5"/>
            <w:tcMar/>
            <w:vAlign w:val="center"/>
          </w:tcPr>
          <w:p w:rsidR="00C01500" w:rsidP="00C01500" w:rsidRDefault="00C01500" w14:paraId="654700B4" w14:textId="77777777">
            <w:pPr>
              <w:pStyle w:val="TableText"/>
            </w:pPr>
            <w:r>
              <w:rPr>
                <w:b/>
                <w:sz w:val="19"/>
              </w:rPr>
              <w:t>Live API (public)</w:t>
            </w:r>
          </w:p>
        </w:tc>
        <w:tc>
          <w:tcPr>
            <w:tcW w:w="6724" w:type="dxa"/>
            <w:tcMar/>
            <w:vAlign w:val="center"/>
          </w:tcPr>
          <w:p w:rsidR="00C01500" w:rsidP="00C01500" w:rsidRDefault="00C01500" w14:paraId="26943355" w14:textId="43987DF8">
            <w:pPr>
              <w:pStyle w:val="TableText"/>
            </w:pPr>
            <w:hyperlink r:id="R51a57e33824045fe">
              <w:r w:rsidRPr="6A7C9899" w:rsidR="00C01500">
                <w:rPr>
                  <w:color w:val="0563C1"/>
                  <w:sz w:val="19"/>
                  <w:szCs w:val="19"/>
                  <w:u w:val="single"/>
                </w:rPr>
                <w:t>https://heart-disease-api.1s0uu8ax973i.us-south.codeengine.appdomain.cloud</w:t>
              </w:r>
            </w:hyperlink>
          </w:p>
          <w:p w:rsidR="00C01500" w:rsidP="00C01500" w:rsidRDefault="00C01500" w14:paraId="6D04CA4C" w14:textId="6DB33D12">
            <w:pPr>
              <w:pStyle w:val="TableText"/>
            </w:pPr>
            <w:r w:rsidRPr="6A7C9899" w:rsidR="48F8CCAA">
              <w:rPr>
                <w:color w:val="auto"/>
                <w:sz w:val="19"/>
                <w:szCs w:val="19"/>
                <w:u w:val="none"/>
              </w:rPr>
              <w:t>Username</w:t>
            </w:r>
            <w:r w:rsidRPr="6A7C9899" w:rsidR="201EFAA5">
              <w:rPr>
                <w:color w:val="auto"/>
                <w:sz w:val="19"/>
                <w:szCs w:val="19"/>
                <w:u w:val="none"/>
              </w:rPr>
              <w:t xml:space="preserve">: admin </w:t>
            </w:r>
          </w:p>
          <w:p w:rsidR="00C01500" w:rsidP="6A7C9899" w:rsidRDefault="00C01500" w14:paraId="6FF2F41F" w14:textId="12171590">
            <w:pPr>
              <w:pStyle w:val="TableText"/>
              <w:rPr>
                <w:color w:val="auto"/>
                <w:sz w:val="19"/>
                <w:szCs w:val="19"/>
                <w:u w:val="none"/>
              </w:rPr>
            </w:pPr>
            <w:r w:rsidRPr="6A7C9899" w:rsidR="79991D1C">
              <w:rPr>
                <w:color w:val="auto"/>
                <w:sz w:val="19"/>
                <w:szCs w:val="19"/>
                <w:u w:val="none"/>
              </w:rPr>
              <w:t xml:space="preserve">Password: </w:t>
            </w:r>
            <w:r w:rsidRPr="6A7C9899" w:rsidR="201EFAA5">
              <w:rPr>
                <w:color w:val="auto"/>
                <w:sz w:val="19"/>
                <w:szCs w:val="19"/>
                <w:u w:val="none"/>
              </w:rPr>
              <w:t>ce340a68-2574-4e18-928b-f65a4d14a817</w:t>
            </w:r>
          </w:p>
        </w:tc>
      </w:tr>
      <w:tr w:rsidR="00C01500" w:rsidTr="6A7C9899" w14:paraId="11873BC0" w14:textId="77777777">
        <w:trPr>
          <w:jc w:val="center"/>
        </w:trPr>
        <w:tc>
          <w:tcPr>
            <w:tcW w:w="2304" w:type="dxa"/>
            <w:shd w:val="clear" w:color="auto" w:fill="DCE9F5"/>
            <w:tcMar/>
            <w:vAlign w:val="center"/>
          </w:tcPr>
          <w:p w:rsidR="00C01500" w:rsidP="00C01500" w:rsidRDefault="00C01500" w14:paraId="5C338B46" w14:textId="77777777">
            <w:pPr>
              <w:pStyle w:val="TableText"/>
            </w:pPr>
            <w:r>
              <w:rPr>
                <w:b/>
                <w:sz w:val="19"/>
              </w:rPr>
              <w:t>Pipeline Video</w:t>
            </w:r>
          </w:p>
        </w:tc>
        <w:tc>
          <w:tcPr>
            <w:tcW w:w="6724" w:type="dxa"/>
            <w:tcMar/>
            <w:vAlign w:val="center"/>
          </w:tcPr>
          <w:p w:rsidR="00C01500" w:rsidP="00C01500" w:rsidRDefault="00C01500" w14:paraId="4072DCA3" w14:textId="77777777">
            <w:pPr>
              <w:pStyle w:val="TableText"/>
            </w:pPr>
            <w:hyperlink w:history="1" r:id="rId12">
              <w:r>
                <w:rPr>
                  <w:color w:val="0563C1"/>
                  <w:sz w:val="19"/>
                  <w:u w:val="single"/>
                </w:rPr>
                <w:t>Walkthrough recording (SharePoint); also in the repository as video-recording.mp4</w:t>
              </w:r>
            </w:hyperlink>
          </w:p>
        </w:tc>
      </w:tr>
    </w:tbl>
    <w:p w:rsidR="002B193E" w:rsidRDefault="002B193E" w14:paraId="35DF8006" w14:textId="77777777">
      <w:pPr>
        <w:pStyle w:val="TOCHeading"/>
      </w:pPr>
    </w:p>
    <w:p w:rsidR="001761E2" w:rsidRDefault="00000000" w14:paraId="3F06F42F" w14:textId="16863658">
      <w:pPr>
        <w:pStyle w:val="TOCHeading"/>
      </w:pPr>
      <w:r>
        <w:t>Table of Contents</w:t>
      </w:r>
    </w:p>
    <w:p w:rsidR="00271D58" w:rsidRDefault="00000000" w14:paraId="6F82CE55" w14:textId="65B568DA">
      <w:pPr>
        <w:pStyle w:val="TOC2"/>
        <w:tabs>
          <w:tab w:val="right" w:leader="dot" w:pos="9019"/>
        </w:tabs>
        <w:rPr>
          <w:rFonts w:cs="Mangal" w:asciiTheme="minorHAnsi" w:hAnsiTheme="minorHAnsi" w:eastAsiaTheme="minorEastAsia"/>
          <w:noProof/>
          <w:kern w:val="2"/>
          <w:sz w:val="24"/>
          <w:szCs w:val="21"/>
          <w:lang w:val="en-IN" w:eastAsia="en-GB" w:bidi="hi-IN"/>
          <w14:ligatures w14:val="standardContextual"/>
        </w:rPr>
      </w:pPr>
      <w:r>
        <w:fldChar w:fldCharType="begin"/>
      </w:r>
      <w:r>
        <w:instrText xml:space="preserve"> TOC \o "2-2" \h \z \u </w:instrText>
      </w:r>
      <w:r>
        <w:fldChar w:fldCharType="separate"/>
      </w:r>
      <w:hyperlink w:history="1" w:anchor="_Toc243398565">
        <w:r w:rsidRPr="0050085C" w:rsidR="00271D58">
          <w:rPr>
            <w:rStyle w:val="Hyperlink"/>
            <w:noProof/>
          </w:rPr>
          <w:t>1. Setup &amp; Installation Instructions</w:t>
        </w:r>
        <w:r w:rsidR="00271D58">
          <w:rPr>
            <w:noProof/>
            <w:webHidden/>
          </w:rPr>
          <w:tab/>
        </w:r>
        <w:r w:rsidR="00271D58">
          <w:rPr>
            <w:noProof/>
            <w:webHidden/>
          </w:rPr>
          <w:fldChar w:fldCharType="begin"/>
        </w:r>
        <w:r w:rsidR="00271D58">
          <w:rPr>
            <w:noProof/>
            <w:webHidden/>
          </w:rPr>
          <w:instrText xml:space="preserve"> PAGEREF _Toc243398565 \h </w:instrText>
        </w:r>
        <w:r w:rsidR="00271D58">
          <w:rPr>
            <w:noProof/>
            <w:webHidden/>
          </w:rPr>
        </w:r>
        <w:r w:rsidR="00271D58">
          <w:rPr>
            <w:noProof/>
            <w:webHidden/>
          </w:rPr>
          <w:fldChar w:fldCharType="separate"/>
        </w:r>
        <w:r w:rsidR="00271D58">
          <w:rPr>
            <w:noProof/>
            <w:webHidden/>
          </w:rPr>
          <w:t>2</w:t>
        </w:r>
        <w:r w:rsidR="00271D58">
          <w:rPr>
            <w:noProof/>
            <w:webHidden/>
          </w:rPr>
          <w:fldChar w:fldCharType="end"/>
        </w:r>
      </w:hyperlink>
    </w:p>
    <w:p w:rsidR="00271D58" w:rsidRDefault="00271D58" w14:paraId="08328A65" w14:textId="210FDB77">
      <w:pPr>
        <w:pStyle w:val="TOC2"/>
        <w:tabs>
          <w:tab w:val="right" w:leader="dot" w:pos="9019"/>
        </w:tabs>
        <w:rPr>
          <w:rFonts w:cs="Mangal" w:asciiTheme="minorHAnsi" w:hAnsiTheme="minorHAnsi" w:eastAsiaTheme="minorEastAsia"/>
          <w:noProof/>
          <w:kern w:val="2"/>
          <w:sz w:val="24"/>
          <w:szCs w:val="21"/>
          <w:lang w:val="en-IN" w:eastAsia="en-GB" w:bidi="hi-IN"/>
          <w14:ligatures w14:val="standardContextual"/>
        </w:rPr>
      </w:pPr>
      <w:hyperlink w:history="1" w:anchor="_Toc243398566">
        <w:r w:rsidRPr="0050085C">
          <w:rPr>
            <w:rStyle w:val="Hyperlink"/>
            <w:noProof/>
          </w:rPr>
          <w:t>2. Dataset Overview &amp; 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71D58" w:rsidRDefault="00271D58" w14:paraId="15F3ED61" w14:textId="0EADB41E">
      <w:pPr>
        <w:pStyle w:val="TOC2"/>
        <w:tabs>
          <w:tab w:val="right" w:leader="dot" w:pos="9019"/>
        </w:tabs>
        <w:rPr>
          <w:rFonts w:cs="Mangal" w:asciiTheme="minorHAnsi" w:hAnsiTheme="minorHAnsi" w:eastAsiaTheme="minorEastAsia"/>
          <w:noProof/>
          <w:kern w:val="2"/>
          <w:sz w:val="24"/>
          <w:szCs w:val="21"/>
          <w:lang w:val="en-IN" w:eastAsia="en-GB" w:bidi="hi-IN"/>
          <w14:ligatures w14:val="standardContextual"/>
        </w:rPr>
      </w:pPr>
      <w:hyperlink w:history="1" w:anchor="_Toc243398567">
        <w:r w:rsidRPr="0050085C">
          <w:rPr>
            <w:rStyle w:val="Hyperlink"/>
            <w:noProof/>
          </w:rPr>
          <w:t>3. Feature Engineering &amp; Modelling Choices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71D58" w:rsidRDefault="00271D58" w14:paraId="49E66DEA" w14:textId="0CDC0042">
      <w:pPr>
        <w:pStyle w:val="TOC2"/>
        <w:tabs>
          <w:tab w:val="right" w:leader="dot" w:pos="9019"/>
        </w:tabs>
        <w:rPr>
          <w:rFonts w:cs="Mangal" w:asciiTheme="minorHAnsi" w:hAnsiTheme="minorHAnsi" w:eastAsiaTheme="minorEastAsia"/>
          <w:noProof/>
          <w:kern w:val="2"/>
          <w:sz w:val="24"/>
          <w:szCs w:val="21"/>
          <w:lang w:val="en-IN" w:eastAsia="en-GB" w:bidi="hi-IN"/>
          <w14:ligatures w14:val="standardContextual"/>
        </w:rPr>
      </w:pPr>
      <w:hyperlink w:history="1" w:anchor="_Toc243398568">
        <w:r w:rsidRPr="0050085C">
          <w:rPr>
            <w:rStyle w:val="Hyperlink"/>
            <w:noProof/>
          </w:rPr>
          <w:t>4. Experiment Tracking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71D58" w:rsidRDefault="00271D58" w14:paraId="28139562" w14:textId="53A0F5FB">
      <w:pPr>
        <w:pStyle w:val="TOC2"/>
        <w:tabs>
          <w:tab w:val="right" w:leader="dot" w:pos="9019"/>
        </w:tabs>
        <w:rPr>
          <w:rFonts w:cs="Mangal" w:asciiTheme="minorHAnsi" w:hAnsiTheme="minorHAnsi" w:eastAsiaTheme="minorEastAsia"/>
          <w:noProof/>
          <w:kern w:val="2"/>
          <w:sz w:val="24"/>
          <w:szCs w:val="21"/>
          <w:lang w:val="en-IN" w:eastAsia="en-GB" w:bidi="hi-IN"/>
          <w14:ligatures w14:val="standardContextual"/>
        </w:rPr>
      </w:pPr>
      <w:hyperlink w:history="1" w:anchor="_Toc243398569">
        <w:r w:rsidRPr="0050085C">
          <w:rPr>
            <w:rStyle w:val="Hyperlink"/>
            <w:noProof/>
          </w:rPr>
          <w:t>5. Model Packaging &amp; Reproducibility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71D58" w:rsidRDefault="00271D58" w14:paraId="12568F3F" w14:textId="4564F7CC">
      <w:pPr>
        <w:pStyle w:val="TOC2"/>
        <w:tabs>
          <w:tab w:val="right" w:leader="dot" w:pos="9019"/>
        </w:tabs>
        <w:rPr>
          <w:rFonts w:cs="Mangal" w:asciiTheme="minorHAnsi" w:hAnsiTheme="minorHAnsi" w:eastAsiaTheme="minorEastAsia"/>
          <w:noProof/>
          <w:kern w:val="2"/>
          <w:sz w:val="24"/>
          <w:szCs w:val="21"/>
          <w:lang w:val="en-IN" w:eastAsia="en-GB" w:bidi="hi-IN"/>
          <w14:ligatures w14:val="standardContextual"/>
        </w:rPr>
      </w:pPr>
      <w:hyperlink w:history="1" w:anchor="_Toc243398570">
        <w:r w:rsidRPr="0050085C">
          <w:rPr>
            <w:rStyle w:val="Hyperlink"/>
            <w:noProof/>
          </w:rPr>
          <w:t>6. CI/CD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71D58" w:rsidRDefault="00271D58" w14:paraId="1DC211AC" w14:textId="3B85896F">
      <w:pPr>
        <w:pStyle w:val="TOC2"/>
        <w:tabs>
          <w:tab w:val="right" w:leader="dot" w:pos="9019"/>
        </w:tabs>
        <w:rPr>
          <w:rFonts w:cs="Mangal" w:asciiTheme="minorHAnsi" w:hAnsiTheme="minorHAnsi" w:eastAsiaTheme="minorEastAsia"/>
          <w:noProof/>
          <w:kern w:val="2"/>
          <w:sz w:val="24"/>
          <w:szCs w:val="21"/>
          <w:lang w:val="en-IN" w:eastAsia="en-GB" w:bidi="hi-IN"/>
          <w14:ligatures w14:val="standardContextual"/>
        </w:rPr>
      </w:pPr>
      <w:hyperlink w:history="1" w:anchor="_Toc243398571">
        <w:r w:rsidRPr="0050085C">
          <w:rPr>
            <w:rStyle w:val="Hyperlink"/>
            <w:noProof/>
          </w:rPr>
          <w:t>7. Containerisation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71D58" w:rsidRDefault="00271D58" w14:paraId="392CA649" w14:textId="5BA51728">
      <w:pPr>
        <w:pStyle w:val="TOC2"/>
        <w:tabs>
          <w:tab w:val="right" w:leader="dot" w:pos="9019"/>
        </w:tabs>
        <w:rPr>
          <w:rFonts w:cs="Mangal" w:asciiTheme="minorHAnsi" w:hAnsiTheme="minorHAnsi" w:eastAsiaTheme="minorEastAsia"/>
          <w:noProof/>
          <w:kern w:val="2"/>
          <w:sz w:val="24"/>
          <w:szCs w:val="21"/>
          <w:lang w:val="en-IN" w:eastAsia="en-GB" w:bidi="hi-IN"/>
          <w14:ligatures w14:val="standardContextual"/>
        </w:rPr>
      </w:pPr>
      <w:hyperlink w:history="1" w:anchor="_Toc243398572">
        <w:r w:rsidRPr="0050085C">
          <w:rPr>
            <w:rStyle w:val="Hyperlink"/>
            <w:noProof/>
          </w:rPr>
          <w:t>8. Architecture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71D58" w:rsidRDefault="00271D58" w14:paraId="00F41E35" w14:textId="3E248398">
      <w:pPr>
        <w:pStyle w:val="TOC2"/>
        <w:tabs>
          <w:tab w:val="right" w:leader="dot" w:pos="9019"/>
        </w:tabs>
        <w:rPr>
          <w:rFonts w:cs="Mangal" w:asciiTheme="minorHAnsi" w:hAnsiTheme="minorHAnsi" w:eastAsiaTheme="minorEastAsia"/>
          <w:noProof/>
          <w:kern w:val="2"/>
          <w:sz w:val="24"/>
          <w:szCs w:val="21"/>
          <w:lang w:val="en-IN" w:eastAsia="en-GB" w:bidi="hi-IN"/>
          <w14:ligatures w14:val="standardContextual"/>
        </w:rPr>
      </w:pPr>
      <w:hyperlink w:history="1" w:anchor="_Toc243398573">
        <w:r w:rsidRPr="0050085C">
          <w:rPr>
            <w:rStyle w:val="Hyperlink"/>
            <w:noProof/>
          </w:rPr>
          <w:t>9. Deployment Workflow &amp; Screenshots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71D58" w:rsidRDefault="00271D58" w14:paraId="30378902" w14:textId="3F761008">
      <w:pPr>
        <w:pStyle w:val="TOC2"/>
        <w:tabs>
          <w:tab w:val="right" w:leader="dot" w:pos="9019"/>
        </w:tabs>
        <w:rPr>
          <w:rFonts w:cs="Mangal" w:asciiTheme="minorHAnsi" w:hAnsiTheme="minorHAnsi" w:eastAsiaTheme="minorEastAsia"/>
          <w:noProof/>
          <w:kern w:val="2"/>
          <w:sz w:val="24"/>
          <w:szCs w:val="21"/>
          <w:lang w:val="en-IN" w:eastAsia="en-GB" w:bidi="hi-IN"/>
          <w14:ligatures w14:val="standardContextual"/>
        </w:rPr>
      </w:pPr>
      <w:hyperlink w:history="1" w:anchor="_Toc243398574">
        <w:r w:rsidRPr="0050085C">
          <w:rPr>
            <w:rStyle w:val="Hyperlink"/>
            <w:noProof/>
          </w:rPr>
          <w:t>10. Monitoring &amp;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71D58" w:rsidRDefault="00271D58" w14:paraId="5D8FDC94" w14:textId="7368D33A">
      <w:pPr>
        <w:pStyle w:val="TOC2"/>
        <w:tabs>
          <w:tab w:val="right" w:leader="dot" w:pos="9019"/>
        </w:tabs>
        <w:rPr>
          <w:rFonts w:cs="Mangal" w:asciiTheme="minorHAnsi" w:hAnsiTheme="minorHAnsi" w:eastAsiaTheme="minorEastAsia"/>
          <w:noProof/>
          <w:kern w:val="2"/>
          <w:sz w:val="24"/>
          <w:szCs w:val="21"/>
          <w:lang w:val="en-IN" w:eastAsia="en-GB" w:bidi="hi-IN"/>
          <w14:ligatures w14:val="standardContextual"/>
        </w:rPr>
      </w:pPr>
      <w:hyperlink w:history="1" w:anchor="_Toc243398575">
        <w:r w:rsidRPr="0050085C">
          <w:rPr>
            <w:rStyle w:val="Hyperlink"/>
            <w:noProof/>
          </w:rPr>
          <w:t>Appendix A. Additional Evidence Screenshots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_Toc243398575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761E2" w:rsidRDefault="00000000" w14:paraId="4805587C" w14:textId="730E10B6">
      <w:pPr>
        <w:spacing w:after="0"/>
      </w:pPr>
      <w:r>
        <w:fldChar w:fldCharType="end"/>
      </w:r>
    </w:p>
    <w:p w:rsidR="001761E2" w:rsidRDefault="00000000" w14:paraId="10206EE8" w14:textId="77777777">
      <w:pPr>
        <w:spacing w:after="0"/>
      </w:pPr>
      <w:r>
        <w:br w:type="page"/>
      </w:r>
    </w:p>
    <w:p w:rsidR="001761E2" w:rsidRDefault="00000000" w14:paraId="474B764C" w14:textId="77777777">
      <w:pPr>
        <w:pStyle w:val="Heading2"/>
      </w:pPr>
      <w:bookmarkStart w:name="_Toc243398565" w:id="0"/>
      <w:r>
        <w:t>1. Setup &amp; Installation Instructions</w:t>
      </w:r>
      <w:bookmarkEnd w:id="0"/>
    </w:p>
    <w:p w:rsidR="001761E2" w:rsidRDefault="00000000" w14:paraId="35062E68" w14:textId="6DB82A5A">
      <w:r>
        <w:t xml:space="preserve">All commands are run from the repository root. The project targets </w:t>
      </w:r>
      <w:r>
        <w:rPr>
          <w:b/>
        </w:rPr>
        <w:t>Python 3.1</w:t>
      </w:r>
      <w:r w:rsidR="001408FA">
        <w:rPr>
          <w:b/>
        </w:rPr>
        <w:t>1</w:t>
      </w:r>
      <w:r>
        <w:t xml:space="preserve"> and was developed on macOS; the same steps work on Linux, and on Windows with the alternative activation command shown.</w:t>
      </w:r>
    </w:p>
    <w:p w:rsidR="001761E2" w:rsidRDefault="00000000" w14:paraId="492F1BBB" w14:textId="77777777">
      <w:pPr>
        <w:pStyle w:val="Heading3"/>
      </w:pPr>
      <w:bookmarkStart w:name="_Toc000102" w:id="1"/>
      <w:r>
        <w:t>1.1 Prerequisites</w:t>
      </w:r>
      <w:bookmarkEnd w:id="1"/>
    </w:p>
    <w:p w:rsidR="001761E2" w:rsidRDefault="00000000" w14:paraId="2F47A782" w14:textId="26E2DC69">
      <w:pPr>
        <w:pStyle w:val="ListBullet"/>
      </w:pPr>
      <w:r>
        <w:t>Python 3.1</w:t>
      </w:r>
      <w:r w:rsidR="004B63BC">
        <w:t>1</w:t>
      </w:r>
      <w:r w:rsidR="003A101F">
        <w:t xml:space="preserve"> or above</w:t>
      </w:r>
    </w:p>
    <w:p w:rsidR="001761E2" w:rsidRDefault="00000000" w14:paraId="6AF1E025" w14:textId="77777777">
      <w:pPr>
        <w:pStyle w:val="ListBullet"/>
      </w:pPr>
      <w:r>
        <w:t>Git</w:t>
      </w:r>
    </w:p>
    <w:p w:rsidR="001761E2" w:rsidRDefault="00000000" w14:paraId="5C30D4F0" w14:textId="77777777">
      <w:pPr>
        <w:pStyle w:val="ListBullet"/>
      </w:pPr>
      <w:r>
        <w:t>Docker or Podman (container build and run)</w:t>
      </w:r>
    </w:p>
    <w:p w:rsidR="001761E2" w:rsidRDefault="00000000" w14:paraId="5865F1CC" w14:textId="77777777">
      <w:pPr>
        <w:pStyle w:val="ListBullet"/>
      </w:pPr>
      <w:r>
        <w:rPr>
          <w:rFonts w:ascii="Consolas" w:hAnsi="Consolas" w:cs="Consolas"/>
          <w:sz w:val="19"/>
        </w:rPr>
        <w:t>kubectl</w:t>
      </w:r>
      <w:r>
        <w:t xml:space="preserve"> and </w:t>
      </w:r>
      <w:r>
        <w:rPr>
          <w:rFonts w:ascii="Consolas" w:hAnsi="Consolas" w:cs="Consolas"/>
          <w:sz w:val="19"/>
        </w:rPr>
        <w:t>kind</w:t>
      </w:r>
      <w:r>
        <w:t xml:space="preserve"> (optional — local Kubernetes deployment)</w:t>
      </w:r>
    </w:p>
    <w:p w:rsidR="001761E2" w:rsidRDefault="00000000" w14:paraId="59FA0D8D" w14:textId="77777777">
      <w:pPr>
        <w:pStyle w:val="Heading3"/>
      </w:pPr>
      <w:bookmarkStart w:name="_Toc000103" w:id="2"/>
      <w:r>
        <w:t>1.2 Clone &amp; Environment Bootstrap</w:t>
      </w:r>
      <w:bookmarkEnd w:id="2"/>
    </w:p>
    <w:p w:rsidR="001761E2" w:rsidRDefault="00000000" w14:paraId="68E6D062" w14:textId="77777777">
      <w:pPr>
        <w:pStyle w:val="CodeBlock"/>
        <w:keepNext/>
      </w:pPr>
      <w:r>
        <w:t>git clone https://github.com/2025AE05229/mlops-a1.git</w:t>
      </w:r>
    </w:p>
    <w:p w:rsidR="001761E2" w:rsidRDefault="00000000" w14:paraId="79D52A99" w14:textId="77777777">
      <w:pPr>
        <w:pStyle w:val="CodeBlock"/>
        <w:keepNext/>
      </w:pPr>
      <w:r>
        <w:t>cd mlops-a1</w:t>
      </w:r>
    </w:p>
    <w:p w:rsidR="001761E2" w:rsidRDefault="00000000" w14:paraId="01D0181C" w14:textId="77777777">
      <w:pPr>
        <w:pStyle w:val="CodeBlock"/>
        <w:keepNext/>
      </w:pPr>
      <w:r>
        <w:t>python3.12 -m venv .venv</w:t>
      </w:r>
    </w:p>
    <w:p w:rsidR="001761E2" w:rsidRDefault="00000000" w14:paraId="2739ACA3" w14:textId="77777777">
      <w:pPr>
        <w:pStyle w:val="CodeBlock"/>
        <w:keepNext/>
      </w:pPr>
      <w:r>
        <w:t>source .venv/bin/activate          # macOS / Linux</w:t>
      </w:r>
    </w:p>
    <w:p w:rsidR="001761E2" w:rsidRDefault="00000000" w14:paraId="6AA0A11D" w14:textId="77777777">
      <w:pPr>
        <w:pStyle w:val="CodeBlock"/>
        <w:keepNext/>
      </w:pPr>
      <w:r>
        <w:t># .venv\Scripts\activate           # Windows</w:t>
      </w:r>
    </w:p>
    <w:p w:rsidR="001761E2" w:rsidRDefault="00000000" w14:paraId="2F51B359" w14:textId="77777777">
      <w:pPr>
        <w:pStyle w:val="CodeBlock"/>
        <w:spacing w:after="160"/>
      </w:pPr>
      <w:r>
        <w:t>pip install -r requirements.txt</w:t>
      </w:r>
    </w:p>
    <w:p w:rsidR="001761E2" w:rsidRDefault="001761E2" w14:paraId="6C5A20B1" w14:textId="77777777">
      <w:pPr>
        <w:spacing w:after="0" w:line="40" w:lineRule="exact"/>
        <w:rPr>
          <w:sz w:val="2"/>
        </w:rPr>
      </w:pPr>
    </w:p>
    <w:p w:rsidR="001761E2" w:rsidRDefault="00000000" w14:paraId="58A50B74" w14:textId="77777777">
      <w:r>
        <w:t xml:space="preserve">All 13 packages in </w:t>
      </w:r>
      <w:r>
        <w:rPr>
          <w:rFonts w:ascii="Consolas" w:hAnsi="Consolas" w:cs="Consolas"/>
          <w:sz w:val="19"/>
        </w:rPr>
        <w:t>requirements.txt</w:t>
      </w:r>
      <w:r>
        <w:t xml:space="preserve"> are pinned to exact versions. A leaner </w:t>
      </w:r>
      <w:r>
        <w:rPr>
          <w:rFonts w:ascii="Consolas" w:hAnsi="Consolas" w:cs="Consolas"/>
          <w:sz w:val="19"/>
        </w:rPr>
        <w:t>requirements-serve.txt</w:t>
      </w:r>
      <w:r>
        <w:t xml:space="preserve"> (runtime dependencies only) is used inside the Docker image.</w:t>
      </w:r>
    </w:p>
    <w:p w:rsidR="001761E2" w:rsidRDefault="00000000" w14:paraId="4EB54339" w14:textId="77777777">
      <w:pPr>
        <w:pStyle w:val="Heading3"/>
      </w:pPr>
      <w:bookmarkStart w:name="_Toc000104" w:id="3"/>
      <w:r>
        <w:t>1.3 Run the Full ML Pipeline</w:t>
      </w:r>
      <w:bookmarkEnd w:id="3"/>
    </w:p>
    <w:p w:rsidR="001761E2" w:rsidRDefault="00000000" w14:paraId="1AE0B2A2" w14:textId="77777777">
      <w:pPr>
        <w:pStyle w:val="CodeBlock"/>
        <w:keepNext/>
      </w:pPr>
      <w:r>
        <w:t># 1. Download the dataset from UCI (falls back to the bundled copy in data/raw/)</w:t>
      </w:r>
    </w:p>
    <w:p w:rsidR="001761E2" w:rsidRDefault="00000000" w14:paraId="3931AAEC" w14:textId="77777777">
      <w:pPr>
        <w:pStyle w:val="CodeBlock"/>
        <w:keepNext/>
      </w:pPr>
      <w:r>
        <w:t>python -m src.ml_pipeline.tasks.download_data</w:t>
      </w:r>
    </w:p>
    <w:p w:rsidR="001761E2" w:rsidRDefault="00000000" w14:paraId="4176F0CF" w14:textId="77777777">
      <w:pPr>
        <w:pStyle w:val="CodeBlock"/>
        <w:keepNext/>
      </w:pPr>
      <w:r>
        <w:t># 2. Clean and preprocess -&gt; data/processed/heart_disease_cleaned.csv</w:t>
      </w:r>
    </w:p>
    <w:p w:rsidR="001761E2" w:rsidRDefault="00000000" w14:paraId="0B00FD35" w14:textId="77777777">
      <w:pPr>
        <w:pStyle w:val="CodeBlock"/>
        <w:keepNext/>
      </w:pPr>
      <w:r>
        <w:t>python -m src.ml_pipeline.tasks.preprocess</w:t>
      </w:r>
    </w:p>
    <w:p w:rsidR="001761E2" w:rsidRDefault="00000000" w14:paraId="3FFEA316" w14:textId="77777777">
      <w:pPr>
        <w:pStyle w:val="CodeBlock"/>
        <w:keepNext/>
      </w:pPr>
      <w:r>
        <w:t># 3. Generate EDA figures -&gt; reports/figures/</w:t>
      </w:r>
    </w:p>
    <w:p w:rsidR="001761E2" w:rsidRDefault="00000000" w14:paraId="26C34BC0" w14:textId="77777777">
      <w:pPr>
        <w:pStyle w:val="CodeBlock"/>
        <w:keepNext/>
      </w:pPr>
      <w:r>
        <w:t>python -m src.ml_pipeline.tasks.eda</w:t>
      </w:r>
    </w:p>
    <w:p w:rsidR="001761E2" w:rsidRDefault="00000000" w14:paraId="2D3DC68A" w14:textId="77777777">
      <w:pPr>
        <w:pStyle w:val="CodeBlock"/>
        <w:keepNext/>
      </w:pPr>
      <w:r>
        <w:t># 4. Tune (GridSearchCV, 5-fold), evaluate and log both models to MLflow</w:t>
      </w:r>
    </w:p>
    <w:p w:rsidR="001761E2" w:rsidRDefault="00000000" w14:paraId="35F6620B" w14:textId="77777777">
      <w:pPr>
        <w:pStyle w:val="CodeBlock"/>
        <w:keepNext/>
      </w:pPr>
      <w:r>
        <w:t>python -m src.ml_pipeline.tasks.evaluate</w:t>
      </w:r>
    </w:p>
    <w:p w:rsidR="001761E2" w:rsidRDefault="00000000" w14:paraId="481C0588" w14:textId="77777777">
      <w:pPr>
        <w:pStyle w:val="CodeBlock"/>
        <w:keepNext/>
      </w:pPr>
      <w:r>
        <w:t># 5. Register the champion model in the MLflow Model Registry</w:t>
      </w:r>
    </w:p>
    <w:p w:rsidR="001761E2" w:rsidRDefault="00000000" w14:paraId="760CFB75" w14:textId="77777777">
      <w:pPr>
        <w:pStyle w:val="CodeBlock"/>
        <w:keepNext/>
      </w:pPr>
      <w:r>
        <w:t>python -m src.ml_pipeline.tasks.register_model</w:t>
      </w:r>
    </w:p>
    <w:p w:rsidR="001761E2" w:rsidRDefault="00000000" w14:paraId="6B17BB86" w14:textId="77777777">
      <w:pPr>
        <w:pStyle w:val="CodeBlock"/>
        <w:keepNext/>
      </w:pPr>
      <w:r>
        <w:t># Or the CI-equivalent single entry point (steps 2, 4, 5 + champion.txt)</w:t>
      </w:r>
    </w:p>
    <w:p w:rsidR="001761E2" w:rsidRDefault="00000000" w14:paraId="088205D5" w14:textId="77777777">
      <w:pPr>
        <w:pStyle w:val="CodeBlock"/>
        <w:spacing w:after="160"/>
      </w:pPr>
      <w:r>
        <w:t>python src/ml_pipeline/ci_train.py</w:t>
      </w:r>
    </w:p>
    <w:p w:rsidR="001761E2" w:rsidRDefault="001761E2" w14:paraId="7F26837B" w14:textId="77777777">
      <w:pPr>
        <w:spacing w:after="0" w:line="40" w:lineRule="exact"/>
        <w:rPr>
          <w:sz w:val="2"/>
        </w:rPr>
      </w:pPr>
    </w:p>
    <w:p w:rsidR="001761E2" w:rsidRDefault="00000000" w14:paraId="038F145A" w14:textId="77777777">
      <w:pPr>
        <w:pStyle w:val="Heading3"/>
      </w:pPr>
      <w:bookmarkStart w:name="_Toc000105" w:id="4"/>
      <w:r>
        <w:t>1.4 Run Tests and Linting</w:t>
      </w:r>
      <w:bookmarkEnd w:id="4"/>
    </w:p>
    <w:p w:rsidR="001761E2" w:rsidRDefault="00000000" w14:paraId="230C6E2E" w14:textId="77777777">
      <w:pPr>
        <w:pStyle w:val="CodeBlock"/>
        <w:keepNext/>
      </w:pPr>
      <w:r>
        <w:t>flake8 src/ tests/</w:t>
      </w:r>
    </w:p>
    <w:p w:rsidR="001761E2" w:rsidRDefault="00000000" w14:paraId="2EEB9801" w14:textId="77777777">
      <w:pPr>
        <w:pStyle w:val="CodeBlock"/>
        <w:spacing w:after="160"/>
      </w:pPr>
      <w:r>
        <w:t>python -m pytest            # 20 tests; JUnit report -&gt; reports/junit.xml</w:t>
      </w:r>
    </w:p>
    <w:p w:rsidR="001761E2" w:rsidRDefault="001761E2" w14:paraId="1F33282C" w14:textId="77777777">
      <w:pPr>
        <w:spacing w:after="0" w:line="40" w:lineRule="exact"/>
        <w:rPr>
          <w:sz w:val="2"/>
        </w:rPr>
      </w:pPr>
    </w:p>
    <w:p w:rsidR="001761E2" w:rsidRDefault="00000000" w14:paraId="0898D03E" w14:textId="77777777">
      <w:pPr>
        <w:pStyle w:val="Heading3"/>
      </w:pPr>
      <w:bookmarkStart w:name="_Toc000106" w:id="5"/>
      <w:r>
        <w:t>1.5 Serve Locally via Docker</w:t>
      </w:r>
      <w:bookmarkEnd w:id="5"/>
    </w:p>
    <w:p w:rsidR="001761E2" w:rsidRDefault="00000000" w14:paraId="69798D19" w14:textId="77777777">
      <w:pPr>
        <w:pStyle w:val="CodeBlock"/>
        <w:keepNext/>
      </w:pPr>
      <w:r>
        <w:t>docker build -t heart-disease-api:local .</w:t>
      </w:r>
    </w:p>
    <w:p w:rsidR="001761E2" w:rsidRDefault="00000000" w14:paraId="7726E939" w14:textId="77777777">
      <w:pPr>
        <w:pStyle w:val="CodeBlock"/>
        <w:keepNext/>
      </w:pPr>
      <w:r>
        <w:t>docker run --rm -p 8080:8080 \</w:t>
      </w:r>
    </w:p>
    <w:p w:rsidR="001761E2" w:rsidRDefault="00000000" w14:paraId="2ACE1430" w14:textId="77777777">
      <w:pPr>
        <w:pStyle w:val="CodeBlock"/>
        <w:keepNext/>
      </w:pPr>
      <w:r>
        <w:t xml:space="preserve">  -e API_USERNAME=&lt;user&gt; -e API_PASSWORD=&lt;password&gt; heart-disease-api:local</w:t>
      </w:r>
    </w:p>
    <w:p w:rsidR="001761E2" w:rsidRDefault="00000000" w14:paraId="3EE93F3E" w14:textId="77777777">
      <w:pPr>
        <w:pStyle w:val="CodeBlock"/>
        <w:keepNext/>
      </w:pPr>
      <w:r>
        <w:t># Smoke test</w:t>
      </w:r>
    </w:p>
    <w:p w:rsidR="001761E2" w:rsidRDefault="00000000" w14:paraId="152C0425" w14:textId="77777777">
      <w:pPr>
        <w:pStyle w:val="CodeBlock"/>
        <w:spacing w:after="160"/>
      </w:pPr>
      <w:r>
        <w:t>curl http://localhost:8080/health</w:t>
      </w:r>
    </w:p>
    <w:p w:rsidR="001761E2" w:rsidRDefault="001761E2" w14:paraId="54A7B204" w14:textId="77777777">
      <w:pPr>
        <w:spacing w:after="0" w:line="40" w:lineRule="exact"/>
        <w:rPr>
          <w:sz w:val="2"/>
        </w:rPr>
      </w:pPr>
    </w:p>
    <w:p w:rsidR="001761E2" w:rsidRDefault="00000000" w14:paraId="40653498" w14:textId="77777777">
      <w:r>
        <w:rPr>
          <w:rFonts w:ascii="Consolas" w:hAnsi="Consolas" w:cs="Consolas"/>
          <w:sz w:val="19"/>
        </w:rPr>
        <w:t>podman</w:t>
      </w:r>
      <w:r>
        <w:t xml:space="preserve"> can be substituted for </w:t>
      </w:r>
      <w:r>
        <w:rPr>
          <w:rFonts w:ascii="Consolas" w:hAnsi="Consolas" w:cs="Consolas"/>
          <w:sz w:val="19"/>
        </w:rPr>
        <w:t>docker</w:t>
      </w:r>
      <w:r>
        <w:t xml:space="preserve"> unchanged. </w:t>
      </w:r>
      <w:r>
        <w:rPr>
          <w:rFonts w:ascii="Consolas" w:hAnsi="Consolas" w:cs="Consolas"/>
          <w:sz w:val="19"/>
        </w:rPr>
        <w:t>docker compose up --build</w:t>
      </w:r>
      <w:r>
        <w:t xml:space="preserve"> is also supported (it requires </w:t>
      </w:r>
      <w:r>
        <w:rPr>
          <w:rFonts w:ascii="Consolas" w:hAnsi="Consolas" w:cs="Consolas"/>
          <w:sz w:val="19"/>
        </w:rPr>
        <w:t>API_PASSWORD</w:t>
      </w:r>
      <w:r>
        <w:t xml:space="preserve"> to be set in the shell or in a git-ignored </w:t>
      </w:r>
      <w:r>
        <w:rPr>
          <w:rFonts w:ascii="Consolas" w:hAnsi="Consolas" w:cs="Consolas"/>
          <w:sz w:val="19"/>
        </w:rPr>
        <w:t>.env</w:t>
      </w:r>
      <w:r>
        <w:t xml:space="preserve"> file).</w:t>
      </w:r>
    </w:p>
    <w:p w:rsidR="001761E2" w:rsidRDefault="00000000" w14:paraId="059F8FB4" w14:textId="77777777">
      <w:pPr>
        <w:pStyle w:val="Heading3"/>
      </w:pPr>
      <w:bookmarkStart w:name="_Toc000107" w:id="6"/>
      <w:r>
        <w:t>1.6 View the MLflow Experiment Tracking UI</w:t>
      </w:r>
      <w:bookmarkEnd w:id="6"/>
    </w:p>
    <w:p w:rsidR="001761E2" w:rsidRDefault="00000000" w14:paraId="55588FC1" w14:textId="77777777">
      <w:pPr>
        <w:pStyle w:val="CodeBlock"/>
        <w:keepNext/>
      </w:pPr>
      <w:r>
        <w:t>mlflow ui --backend-store-uri sqlite:///mlflow.db</w:t>
      </w:r>
    </w:p>
    <w:p w:rsidR="001761E2" w:rsidRDefault="00000000" w14:paraId="418FD520" w14:textId="77777777">
      <w:pPr>
        <w:pStyle w:val="CodeBlock"/>
        <w:spacing w:after="160"/>
      </w:pPr>
      <w:r>
        <w:t># Open http://localhost:5000</w:t>
      </w:r>
    </w:p>
    <w:p w:rsidR="001761E2" w:rsidRDefault="001761E2" w14:paraId="45F009B0" w14:textId="77777777">
      <w:pPr>
        <w:spacing w:after="0" w:line="40" w:lineRule="exact"/>
        <w:rPr>
          <w:sz w:val="2"/>
        </w:rPr>
      </w:pPr>
    </w:p>
    <w:p w:rsidR="001761E2" w:rsidRDefault="00000000" w14:paraId="24B06F58" w14:textId="77777777">
      <w:pPr>
        <w:pStyle w:val="Heading2"/>
      </w:pPr>
      <w:bookmarkStart w:name="_Toc243398566" w:id="7"/>
      <w:r>
        <w:t>2. Dataset Overview &amp; EDA</w:t>
      </w:r>
      <w:bookmarkEnd w:id="7"/>
    </w:p>
    <w:p w:rsidR="001761E2" w:rsidRDefault="00000000" w14:paraId="1FAC449C" w14:textId="77777777">
      <w:pPr>
        <w:pStyle w:val="Heading3"/>
      </w:pPr>
      <w:bookmarkStart w:name="_Toc000109" w:id="8"/>
      <w:r>
        <w:t>2.1 Dataset</w:t>
      </w:r>
      <w:bookmarkEnd w:id="8"/>
    </w:p>
    <w:p w:rsidR="001761E2" w:rsidRDefault="00000000" w14:paraId="2ED0CCA5" w14:textId="77777777">
      <w:r>
        <w:t xml:space="preserve">The </w:t>
      </w:r>
      <w:r>
        <w:rPr>
          <w:b/>
        </w:rPr>
        <w:t>UCI Heart Disease — Cleveland subset</w:t>
      </w:r>
      <w:r>
        <w:t xml:space="preserve"> is a standard benchmark for heart-disease prediction (source: https://archive.ics.uci.edu/dataset/45/heart+disease). The raw file </w:t>
      </w:r>
      <w:r>
        <w:rPr>
          <w:rFonts w:ascii="Consolas" w:hAnsi="Consolas" w:cs="Consolas"/>
          <w:sz w:val="19"/>
        </w:rPr>
        <w:t>processed.cleveland.data</w:t>
      </w:r>
      <w:r>
        <w:t xml:space="preserve"> contains </w:t>
      </w:r>
      <w:r>
        <w:rPr>
          <w:b/>
        </w:rPr>
        <w:t>303 patient records</w:t>
      </w:r>
      <w:r>
        <w:t xml:space="preserve"> described by </w:t>
      </w:r>
      <w:r>
        <w:rPr>
          <w:b/>
        </w:rPr>
        <w:t>13 clinical features</w:t>
      </w:r>
      <w:r>
        <w:t xml:space="preserve"> and one multiclass target (0 = no disease, 1–4 = disease grade). It is fetched by </w:t>
      </w:r>
      <w:r>
        <w:rPr>
          <w:rFonts w:ascii="Consolas" w:hAnsi="Consolas" w:cs="Consolas"/>
          <w:sz w:val="19"/>
        </w:rPr>
        <w:t>src/ml_pipeline/tasks/download_data.py</w:t>
      </w:r>
      <w:r>
        <w:t xml:space="preserve">, which falls back to the copy stored in </w:t>
      </w:r>
      <w:r>
        <w:rPr>
          <w:rFonts w:ascii="Consolas" w:hAnsi="Consolas" w:cs="Consolas"/>
          <w:sz w:val="19"/>
        </w:rPr>
        <w:t>data/raw/</w:t>
      </w:r>
      <w:r>
        <w:t xml:space="preserve"> when the download is unavailable. Table 1 lists the features.</w:t>
      </w:r>
    </w:p>
    <w:p w:rsidR="001761E2" w:rsidRDefault="00000000" w14:paraId="1B47A3B8" w14:textId="77777777">
      <w:pPr>
        <w:pStyle w:val="Caption"/>
        <w:keepNext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>
        <w:rPr>
          <w:b/>
        </w:rPr>
        <w:t>1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Feature descriptions.</w:t>
      </w:r>
    </w:p>
    <w:tbl>
      <w:tblPr>
        <w:tblW w:w="902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440"/>
        <w:gridCol w:w="1584"/>
        <w:gridCol w:w="6004"/>
      </w:tblGrid>
      <w:tr w:rsidR="001761E2" w14:paraId="2F6CD692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9"/>
            <w:vAlign w:val="center"/>
          </w:tcPr>
          <w:p w:rsidR="001761E2" w:rsidRDefault="00000000" w14:paraId="26609227" w14:textId="77777777">
            <w:pPr>
              <w:pStyle w:val="TableText"/>
              <w:keepNext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w="1584" w:type="dxa"/>
            <w:shd w:val="clear" w:color="auto" w:fill="1F4E79"/>
            <w:vAlign w:val="center"/>
          </w:tcPr>
          <w:p w:rsidR="001761E2" w:rsidRDefault="00000000" w14:paraId="61D3A082" w14:textId="77777777">
            <w:pPr>
              <w:pStyle w:val="TableText"/>
              <w:keepNext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6005" w:type="dxa"/>
            <w:shd w:val="clear" w:color="auto" w:fill="1F4E79"/>
            <w:vAlign w:val="center"/>
          </w:tcPr>
          <w:p w:rsidR="001761E2" w:rsidRDefault="00000000" w14:paraId="0EC179DD" w14:textId="77777777">
            <w:pPr>
              <w:pStyle w:val="TableText"/>
              <w:keepNext/>
            </w:pPr>
            <w:r>
              <w:rPr>
                <w:b/>
                <w:color w:val="FFFFFF"/>
              </w:rPr>
              <w:t>Description</w:t>
            </w:r>
          </w:p>
        </w:tc>
      </w:tr>
      <w:tr w:rsidR="001761E2" w14:paraId="148C8BC2" w14:textId="77777777">
        <w:trPr>
          <w:cantSplit/>
          <w:jc w:val="center"/>
        </w:trPr>
        <w:tc>
          <w:tcPr>
            <w:tcW w:w="1440" w:type="dxa"/>
            <w:vAlign w:val="center"/>
          </w:tcPr>
          <w:p w:rsidR="001761E2" w:rsidRDefault="00000000" w14:paraId="7D707D38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age</w:t>
            </w:r>
          </w:p>
        </w:tc>
        <w:tc>
          <w:tcPr>
            <w:tcW w:w="1584" w:type="dxa"/>
            <w:vAlign w:val="center"/>
          </w:tcPr>
          <w:p w:rsidR="001761E2" w:rsidRDefault="00000000" w14:paraId="5F80D9E8" w14:textId="77777777">
            <w:pPr>
              <w:pStyle w:val="TableText"/>
              <w:keepNext/>
            </w:pPr>
            <w:r>
              <w:t>Numerical</w:t>
            </w:r>
          </w:p>
        </w:tc>
        <w:tc>
          <w:tcPr>
            <w:tcW w:w="6005" w:type="dxa"/>
            <w:vAlign w:val="center"/>
          </w:tcPr>
          <w:p w:rsidR="001761E2" w:rsidRDefault="00000000" w14:paraId="6D349031" w14:textId="77777777">
            <w:pPr>
              <w:pStyle w:val="TableText"/>
              <w:keepNext/>
            </w:pPr>
            <w:r>
              <w:t>Age in years</w:t>
            </w:r>
          </w:p>
        </w:tc>
      </w:tr>
      <w:tr w:rsidR="001761E2" w14:paraId="5484B467" w14:textId="77777777">
        <w:trPr>
          <w:cantSplit/>
          <w:jc w:val="center"/>
        </w:trPr>
        <w:tc>
          <w:tcPr>
            <w:tcW w:w="1440" w:type="dxa"/>
            <w:shd w:val="clear" w:color="auto" w:fill="F7F9FC"/>
            <w:vAlign w:val="center"/>
          </w:tcPr>
          <w:p w:rsidR="001761E2" w:rsidRDefault="00000000" w14:paraId="6EDA50CA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sex</w:t>
            </w:r>
          </w:p>
        </w:tc>
        <w:tc>
          <w:tcPr>
            <w:tcW w:w="1584" w:type="dxa"/>
            <w:shd w:val="clear" w:color="auto" w:fill="F7F9FC"/>
            <w:vAlign w:val="center"/>
          </w:tcPr>
          <w:p w:rsidR="001761E2" w:rsidRDefault="00000000" w14:paraId="485A41E1" w14:textId="77777777">
            <w:pPr>
              <w:pStyle w:val="TableText"/>
              <w:keepNext/>
            </w:pPr>
            <w:r>
              <w:t>Categorical</w:t>
            </w:r>
          </w:p>
        </w:tc>
        <w:tc>
          <w:tcPr>
            <w:tcW w:w="6005" w:type="dxa"/>
            <w:shd w:val="clear" w:color="auto" w:fill="F7F9FC"/>
            <w:vAlign w:val="center"/>
          </w:tcPr>
          <w:p w:rsidR="001761E2" w:rsidRDefault="00000000" w14:paraId="499E2F2D" w14:textId="77777777">
            <w:pPr>
              <w:pStyle w:val="TableText"/>
              <w:keepNext/>
            </w:pPr>
            <w:r>
              <w:t>1 = male, 0 = female</w:t>
            </w:r>
          </w:p>
        </w:tc>
      </w:tr>
      <w:tr w:rsidR="001761E2" w14:paraId="2ECBF247" w14:textId="77777777">
        <w:trPr>
          <w:cantSplit/>
          <w:jc w:val="center"/>
        </w:trPr>
        <w:tc>
          <w:tcPr>
            <w:tcW w:w="1440" w:type="dxa"/>
            <w:vAlign w:val="center"/>
          </w:tcPr>
          <w:p w:rsidR="001761E2" w:rsidRDefault="00000000" w14:paraId="0209B235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cp</w:t>
            </w:r>
          </w:p>
        </w:tc>
        <w:tc>
          <w:tcPr>
            <w:tcW w:w="1584" w:type="dxa"/>
            <w:vAlign w:val="center"/>
          </w:tcPr>
          <w:p w:rsidR="001761E2" w:rsidRDefault="00000000" w14:paraId="4906461D" w14:textId="77777777">
            <w:pPr>
              <w:pStyle w:val="TableText"/>
              <w:keepNext/>
            </w:pPr>
            <w:r>
              <w:t>Categorical</w:t>
            </w:r>
          </w:p>
        </w:tc>
        <w:tc>
          <w:tcPr>
            <w:tcW w:w="6005" w:type="dxa"/>
            <w:vAlign w:val="center"/>
          </w:tcPr>
          <w:p w:rsidR="001761E2" w:rsidRDefault="00000000" w14:paraId="10BC9C7C" w14:textId="77777777">
            <w:pPr>
              <w:pStyle w:val="TableText"/>
              <w:keepNext/>
            </w:pPr>
            <w:r>
              <w:t>Chest-pain type (1–4)</w:t>
            </w:r>
          </w:p>
        </w:tc>
      </w:tr>
      <w:tr w:rsidR="001761E2" w14:paraId="011F9D08" w14:textId="77777777">
        <w:trPr>
          <w:cantSplit/>
          <w:jc w:val="center"/>
        </w:trPr>
        <w:tc>
          <w:tcPr>
            <w:tcW w:w="1440" w:type="dxa"/>
            <w:shd w:val="clear" w:color="auto" w:fill="F7F9FC"/>
            <w:vAlign w:val="center"/>
          </w:tcPr>
          <w:p w:rsidR="001761E2" w:rsidRDefault="00000000" w14:paraId="611A4E3B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trestbps</w:t>
            </w:r>
          </w:p>
        </w:tc>
        <w:tc>
          <w:tcPr>
            <w:tcW w:w="1584" w:type="dxa"/>
            <w:shd w:val="clear" w:color="auto" w:fill="F7F9FC"/>
            <w:vAlign w:val="center"/>
          </w:tcPr>
          <w:p w:rsidR="001761E2" w:rsidRDefault="00000000" w14:paraId="49380F5D" w14:textId="77777777">
            <w:pPr>
              <w:pStyle w:val="TableText"/>
              <w:keepNext/>
            </w:pPr>
            <w:r>
              <w:t>Numerical</w:t>
            </w:r>
          </w:p>
        </w:tc>
        <w:tc>
          <w:tcPr>
            <w:tcW w:w="6005" w:type="dxa"/>
            <w:shd w:val="clear" w:color="auto" w:fill="F7F9FC"/>
            <w:vAlign w:val="center"/>
          </w:tcPr>
          <w:p w:rsidR="001761E2" w:rsidRDefault="00000000" w14:paraId="06B24C23" w14:textId="77777777">
            <w:pPr>
              <w:pStyle w:val="TableText"/>
              <w:keepNext/>
            </w:pPr>
            <w:r>
              <w:t>Resting blood pressure (mm Hg)</w:t>
            </w:r>
          </w:p>
        </w:tc>
      </w:tr>
      <w:tr w:rsidR="001761E2" w14:paraId="560CEAF3" w14:textId="77777777">
        <w:trPr>
          <w:cantSplit/>
          <w:jc w:val="center"/>
        </w:trPr>
        <w:tc>
          <w:tcPr>
            <w:tcW w:w="1440" w:type="dxa"/>
            <w:vAlign w:val="center"/>
          </w:tcPr>
          <w:p w:rsidR="001761E2" w:rsidRDefault="00000000" w14:paraId="34D7E5DE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chol</w:t>
            </w:r>
          </w:p>
        </w:tc>
        <w:tc>
          <w:tcPr>
            <w:tcW w:w="1584" w:type="dxa"/>
            <w:vAlign w:val="center"/>
          </w:tcPr>
          <w:p w:rsidR="001761E2" w:rsidRDefault="00000000" w14:paraId="599A44B3" w14:textId="77777777">
            <w:pPr>
              <w:pStyle w:val="TableText"/>
              <w:keepNext/>
            </w:pPr>
            <w:r>
              <w:t>Numerical</w:t>
            </w:r>
          </w:p>
        </w:tc>
        <w:tc>
          <w:tcPr>
            <w:tcW w:w="6005" w:type="dxa"/>
            <w:vAlign w:val="center"/>
          </w:tcPr>
          <w:p w:rsidR="001761E2" w:rsidRDefault="00000000" w14:paraId="0E4A5E36" w14:textId="77777777">
            <w:pPr>
              <w:pStyle w:val="TableText"/>
              <w:keepNext/>
            </w:pPr>
            <w:r>
              <w:t>Serum cholesterol (mg/dl)</w:t>
            </w:r>
          </w:p>
        </w:tc>
      </w:tr>
      <w:tr w:rsidR="001761E2" w14:paraId="6560CF08" w14:textId="77777777">
        <w:trPr>
          <w:cantSplit/>
          <w:jc w:val="center"/>
        </w:trPr>
        <w:tc>
          <w:tcPr>
            <w:tcW w:w="1440" w:type="dxa"/>
            <w:shd w:val="clear" w:color="auto" w:fill="F7F9FC"/>
            <w:vAlign w:val="center"/>
          </w:tcPr>
          <w:p w:rsidR="001761E2" w:rsidRDefault="00000000" w14:paraId="489E41FF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fbs</w:t>
            </w:r>
          </w:p>
        </w:tc>
        <w:tc>
          <w:tcPr>
            <w:tcW w:w="1584" w:type="dxa"/>
            <w:shd w:val="clear" w:color="auto" w:fill="F7F9FC"/>
            <w:vAlign w:val="center"/>
          </w:tcPr>
          <w:p w:rsidR="001761E2" w:rsidRDefault="00000000" w14:paraId="7A56A5AE" w14:textId="77777777">
            <w:pPr>
              <w:pStyle w:val="TableText"/>
              <w:keepNext/>
            </w:pPr>
            <w:r>
              <w:t>Categorical</w:t>
            </w:r>
          </w:p>
        </w:tc>
        <w:tc>
          <w:tcPr>
            <w:tcW w:w="6005" w:type="dxa"/>
            <w:shd w:val="clear" w:color="auto" w:fill="F7F9FC"/>
            <w:vAlign w:val="center"/>
          </w:tcPr>
          <w:p w:rsidR="001761E2" w:rsidRDefault="00000000" w14:paraId="691F0071" w14:textId="77777777">
            <w:pPr>
              <w:pStyle w:val="TableText"/>
              <w:keepNext/>
            </w:pPr>
            <w:r>
              <w:t>Fasting blood sugar &gt; 120 mg/dl (1 = true)</w:t>
            </w:r>
          </w:p>
        </w:tc>
      </w:tr>
      <w:tr w:rsidR="001761E2" w14:paraId="63310918" w14:textId="77777777">
        <w:trPr>
          <w:cantSplit/>
          <w:jc w:val="center"/>
        </w:trPr>
        <w:tc>
          <w:tcPr>
            <w:tcW w:w="1440" w:type="dxa"/>
            <w:vAlign w:val="center"/>
          </w:tcPr>
          <w:p w:rsidR="001761E2" w:rsidRDefault="00000000" w14:paraId="4DF359E5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restecg</w:t>
            </w:r>
          </w:p>
        </w:tc>
        <w:tc>
          <w:tcPr>
            <w:tcW w:w="1584" w:type="dxa"/>
            <w:vAlign w:val="center"/>
          </w:tcPr>
          <w:p w:rsidR="001761E2" w:rsidRDefault="00000000" w14:paraId="0BCC86ED" w14:textId="77777777">
            <w:pPr>
              <w:pStyle w:val="TableText"/>
              <w:keepNext/>
            </w:pPr>
            <w:r>
              <w:t>Categorical</w:t>
            </w:r>
          </w:p>
        </w:tc>
        <w:tc>
          <w:tcPr>
            <w:tcW w:w="6005" w:type="dxa"/>
            <w:vAlign w:val="center"/>
          </w:tcPr>
          <w:p w:rsidR="001761E2" w:rsidRDefault="00000000" w14:paraId="4060F8AE" w14:textId="77777777">
            <w:pPr>
              <w:pStyle w:val="TableText"/>
              <w:keepNext/>
            </w:pPr>
            <w:r>
              <w:t>Resting ECG results (0–2)</w:t>
            </w:r>
          </w:p>
        </w:tc>
      </w:tr>
      <w:tr w:rsidR="001761E2" w14:paraId="1A71F71C" w14:textId="77777777">
        <w:trPr>
          <w:cantSplit/>
          <w:jc w:val="center"/>
        </w:trPr>
        <w:tc>
          <w:tcPr>
            <w:tcW w:w="1440" w:type="dxa"/>
            <w:shd w:val="clear" w:color="auto" w:fill="F7F9FC"/>
            <w:vAlign w:val="center"/>
          </w:tcPr>
          <w:p w:rsidR="001761E2" w:rsidRDefault="00000000" w14:paraId="6B36CE69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thalach</w:t>
            </w:r>
          </w:p>
        </w:tc>
        <w:tc>
          <w:tcPr>
            <w:tcW w:w="1584" w:type="dxa"/>
            <w:shd w:val="clear" w:color="auto" w:fill="F7F9FC"/>
            <w:vAlign w:val="center"/>
          </w:tcPr>
          <w:p w:rsidR="001761E2" w:rsidRDefault="00000000" w14:paraId="3099732E" w14:textId="77777777">
            <w:pPr>
              <w:pStyle w:val="TableText"/>
              <w:keepNext/>
            </w:pPr>
            <w:r>
              <w:t>Numerical</w:t>
            </w:r>
          </w:p>
        </w:tc>
        <w:tc>
          <w:tcPr>
            <w:tcW w:w="6005" w:type="dxa"/>
            <w:shd w:val="clear" w:color="auto" w:fill="F7F9FC"/>
            <w:vAlign w:val="center"/>
          </w:tcPr>
          <w:p w:rsidR="001761E2" w:rsidRDefault="00000000" w14:paraId="09E467E2" w14:textId="77777777">
            <w:pPr>
              <w:pStyle w:val="TableText"/>
              <w:keepNext/>
            </w:pPr>
            <w:r>
              <w:t>Maximum heart rate achieved</w:t>
            </w:r>
          </w:p>
        </w:tc>
      </w:tr>
      <w:tr w:rsidR="001761E2" w14:paraId="6CA5A596" w14:textId="77777777">
        <w:trPr>
          <w:cantSplit/>
          <w:jc w:val="center"/>
        </w:trPr>
        <w:tc>
          <w:tcPr>
            <w:tcW w:w="1440" w:type="dxa"/>
            <w:vAlign w:val="center"/>
          </w:tcPr>
          <w:p w:rsidR="001761E2" w:rsidRDefault="00000000" w14:paraId="2121B4E1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exang</w:t>
            </w:r>
          </w:p>
        </w:tc>
        <w:tc>
          <w:tcPr>
            <w:tcW w:w="1584" w:type="dxa"/>
            <w:vAlign w:val="center"/>
          </w:tcPr>
          <w:p w:rsidR="001761E2" w:rsidRDefault="00000000" w14:paraId="2524EF0F" w14:textId="77777777">
            <w:pPr>
              <w:pStyle w:val="TableText"/>
              <w:keepNext/>
            </w:pPr>
            <w:r>
              <w:t>Categorical</w:t>
            </w:r>
          </w:p>
        </w:tc>
        <w:tc>
          <w:tcPr>
            <w:tcW w:w="6005" w:type="dxa"/>
            <w:vAlign w:val="center"/>
          </w:tcPr>
          <w:p w:rsidR="001761E2" w:rsidRDefault="00000000" w14:paraId="14F3EBB1" w14:textId="77777777">
            <w:pPr>
              <w:pStyle w:val="TableText"/>
              <w:keepNext/>
            </w:pPr>
            <w:r>
              <w:t>Exercise-induced angina (1 = yes)</w:t>
            </w:r>
          </w:p>
        </w:tc>
      </w:tr>
      <w:tr w:rsidR="001761E2" w14:paraId="74146026" w14:textId="77777777">
        <w:trPr>
          <w:cantSplit/>
          <w:jc w:val="center"/>
        </w:trPr>
        <w:tc>
          <w:tcPr>
            <w:tcW w:w="1440" w:type="dxa"/>
            <w:shd w:val="clear" w:color="auto" w:fill="F7F9FC"/>
            <w:vAlign w:val="center"/>
          </w:tcPr>
          <w:p w:rsidR="001761E2" w:rsidRDefault="00000000" w14:paraId="29CE65DA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oldpeak</w:t>
            </w:r>
          </w:p>
        </w:tc>
        <w:tc>
          <w:tcPr>
            <w:tcW w:w="1584" w:type="dxa"/>
            <w:shd w:val="clear" w:color="auto" w:fill="F7F9FC"/>
            <w:vAlign w:val="center"/>
          </w:tcPr>
          <w:p w:rsidR="001761E2" w:rsidRDefault="00000000" w14:paraId="6E26277F" w14:textId="77777777">
            <w:pPr>
              <w:pStyle w:val="TableText"/>
              <w:keepNext/>
            </w:pPr>
            <w:r>
              <w:t>Numerical</w:t>
            </w:r>
          </w:p>
        </w:tc>
        <w:tc>
          <w:tcPr>
            <w:tcW w:w="6005" w:type="dxa"/>
            <w:shd w:val="clear" w:color="auto" w:fill="F7F9FC"/>
            <w:vAlign w:val="center"/>
          </w:tcPr>
          <w:p w:rsidR="001761E2" w:rsidRDefault="00000000" w14:paraId="48C62208" w14:textId="77777777">
            <w:pPr>
              <w:pStyle w:val="TableText"/>
              <w:keepNext/>
            </w:pPr>
            <w:r>
              <w:t>ST depression induced by exercise</w:t>
            </w:r>
          </w:p>
        </w:tc>
      </w:tr>
      <w:tr w:rsidR="001761E2" w14:paraId="72690128" w14:textId="77777777">
        <w:trPr>
          <w:cantSplit/>
          <w:jc w:val="center"/>
        </w:trPr>
        <w:tc>
          <w:tcPr>
            <w:tcW w:w="1440" w:type="dxa"/>
            <w:vAlign w:val="center"/>
          </w:tcPr>
          <w:p w:rsidR="001761E2" w:rsidRDefault="00000000" w14:paraId="4CB98A70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slope</w:t>
            </w:r>
          </w:p>
        </w:tc>
        <w:tc>
          <w:tcPr>
            <w:tcW w:w="1584" w:type="dxa"/>
            <w:vAlign w:val="center"/>
          </w:tcPr>
          <w:p w:rsidR="001761E2" w:rsidRDefault="00000000" w14:paraId="0500D577" w14:textId="77777777">
            <w:pPr>
              <w:pStyle w:val="TableText"/>
              <w:keepNext/>
            </w:pPr>
            <w:r>
              <w:t>Categorical</w:t>
            </w:r>
          </w:p>
        </w:tc>
        <w:tc>
          <w:tcPr>
            <w:tcW w:w="6005" w:type="dxa"/>
            <w:vAlign w:val="center"/>
          </w:tcPr>
          <w:p w:rsidR="001761E2" w:rsidRDefault="00000000" w14:paraId="0C09E37E" w14:textId="77777777">
            <w:pPr>
              <w:pStyle w:val="TableText"/>
              <w:keepNext/>
            </w:pPr>
            <w:r>
              <w:t>Slope of the peak exercise ST segment (1–3)</w:t>
            </w:r>
          </w:p>
        </w:tc>
      </w:tr>
      <w:tr w:rsidR="001761E2" w14:paraId="1F088C57" w14:textId="77777777">
        <w:trPr>
          <w:cantSplit/>
          <w:jc w:val="center"/>
        </w:trPr>
        <w:tc>
          <w:tcPr>
            <w:tcW w:w="1440" w:type="dxa"/>
            <w:shd w:val="clear" w:color="auto" w:fill="F7F9FC"/>
            <w:vAlign w:val="center"/>
          </w:tcPr>
          <w:p w:rsidR="001761E2" w:rsidRDefault="00000000" w14:paraId="415E5810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ca</w:t>
            </w:r>
          </w:p>
        </w:tc>
        <w:tc>
          <w:tcPr>
            <w:tcW w:w="1584" w:type="dxa"/>
            <w:shd w:val="clear" w:color="auto" w:fill="F7F9FC"/>
            <w:vAlign w:val="center"/>
          </w:tcPr>
          <w:p w:rsidR="001761E2" w:rsidRDefault="00000000" w14:paraId="5B65334E" w14:textId="77777777">
            <w:pPr>
              <w:pStyle w:val="TableText"/>
              <w:keepNext/>
            </w:pPr>
            <w:r>
              <w:t>Categorical</w:t>
            </w:r>
          </w:p>
        </w:tc>
        <w:tc>
          <w:tcPr>
            <w:tcW w:w="6005" w:type="dxa"/>
            <w:shd w:val="clear" w:color="auto" w:fill="F7F9FC"/>
            <w:vAlign w:val="center"/>
          </w:tcPr>
          <w:p w:rsidR="001761E2" w:rsidRDefault="00000000" w14:paraId="546E1AD7" w14:textId="77777777">
            <w:pPr>
              <w:pStyle w:val="TableText"/>
              <w:keepNext/>
            </w:pPr>
            <w:r>
              <w:t>Number of major vessels coloured by fluoroscopy (0–3)</w:t>
            </w:r>
          </w:p>
        </w:tc>
      </w:tr>
      <w:tr w:rsidR="001761E2" w14:paraId="70FC9E98" w14:textId="77777777">
        <w:trPr>
          <w:cantSplit/>
          <w:jc w:val="center"/>
        </w:trPr>
        <w:tc>
          <w:tcPr>
            <w:tcW w:w="1440" w:type="dxa"/>
            <w:vAlign w:val="center"/>
          </w:tcPr>
          <w:p w:rsidR="001761E2" w:rsidRDefault="00000000" w14:paraId="25FC9E1A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thal</w:t>
            </w:r>
          </w:p>
        </w:tc>
        <w:tc>
          <w:tcPr>
            <w:tcW w:w="1584" w:type="dxa"/>
            <w:vAlign w:val="center"/>
          </w:tcPr>
          <w:p w:rsidR="001761E2" w:rsidRDefault="00000000" w14:paraId="674A23A2" w14:textId="77777777">
            <w:pPr>
              <w:pStyle w:val="TableText"/>
              <w:keepNext/>
            </w:pPr>
            <w:r>
              <w:t>Categorical</w:t>
            </w:r>
          </w:p>
        </w:tc>
        <w:tc>
          <w:tcPr>
            <w:tcW w:w="6005" w:type="dxa"/>
            <w:vAlign w:val="center"/>
          </w:tcPr>
          <w:p w:rsidR="001761E2" w:rsidRDefault="00000000" w14:paraId="2245F60A" w14:textId="77777777">
            <w:pPr>
              <w:pStyle w:val="TableText"/>
              <w:keepNext/>
            </w:pPr>
            <w:r>
              <w:t>Thalassemia (3 = normal, 6 = fixed defect, 7 = reversible defect)</w:t>
            </w:r>
          </w:p>
        </w:tc>
      </w:tr>
      <w:tr w:rsidR="001761E2" w14:paraId="778078F9" w14:textId="77777777">
        <w:trPr>
          <w:cantSplit/>
          <w:jc w:val="center"/>
        </w:trPr>
        <w:tc>
          <w:tcPr>
            <w:tcW w:w="1440" w:type="dxa"/>
            <w:shd w:val="clear" w:color="auto" w:fill="F7F9FC"/>
            <w:vAlign w:val="center"/>
          </w:tcPr>
          <w:p w:rsidR="001761E2" w:rsidRDefault="00000000" w14:paraId="265D1991" w14:textId="77777777">
            <w:pPr>
              <w:pStyle w:val="TableText"/>
            </w:pPr>
            <w:r>
              <w:rPr>
                <w:rFonts w:ascii="Consolas" w:hAnsi="Consolas" w:cs="Consolas"/>
                <w:sz w:val="16"/>
              </w:rPr>
              <w:t>target</w:t>
            </w:r>
          </w:p>
        </w:tc>
        <w:tc>
          <w:tcPr>
            <w:tcW w:w="1584" w:type="dxa"/>
            <w:shd w:val="clear" w:color="auto" w:fill="F7F9FC"/>
            <w:vAlign w:val="center"/>
          </w:tcPr>
          <w:p w:rsidR="001761E2" w:rsidRDefault="00000000" w14:paraId="5CAA9C2D" w14:textId="77777777">
            <w:pPr>
              <w:pStyle w:val="TableText"/>
            </w:pPr>
            <w:r>
              <w:t>Binary</w:t>
            </w:r>
          </w:p>
        </w:tc>
        <w:tc>
          <w:tcPr>
            <w:tcW w:w="6005" w:type="dxa"/>
            <w:shd w:val="clear" w:color="auto" w:fill="F7F9FC"/>
            <w:vAlign w:val="center"/>
          </w:tcPr>
          <w:p w:rsidR="001761E2" w:rsidRDefault="00000000" w14:paraId="183655A6" w14:textId="77777777">
            <w:pPr>
              <w:pStyle w:val="TableText"/>
            </w:pPr>
            <w:r>
              <w:t>0 = no disease, 1 = disease present (after binarisation)</w:t>
            </w:r>
          </w:p>
        </w:tc>
      </w:tr>
    </w:tbl>
    <w:p w:rsidR="001761E2" w:rsidRDefault="001761E2" w14:paraId="16ADE717" w14:textId="77777777">
      <w:pPr>
        <w:spacing w:after="80" w:line="120" w:lineRule="exact"/>
        <w:rPr>
          <w:sz w:val="4"/>
        </w:rPr>
      </w:pPr>
    </w:p>
    <w:p w:rsidR="001761E2" w:rsidRDefault="00000000" w14:paraId="28870FC9" w14:textId="77777777">
      <w:pPr>
        <w:pStyle w:val="Heading3"/>
      </w:pPr>
      <w:bookmarkStart w:name="_Toc000110" w:id="9"/>
      <w:r>
        <w:t>2.2 Data Quality &amp; Preprocessing</w:t>
      </w:r>
      <w:bookmarkEnd w:id="9"/>
    </w:p>
    <w:p w:rsidR="001761E2" w:rsidRDefault="00000000" w14:paraId="60754EDC" w14:textId="77777777">
      <w:pPr>
        <w:pStyle w:val="ListBullet"/>
      </w:pPr>
      <w:r>
        <w:rPr>
          <w:b/>
        </w:rPr>
        <w:t>Missing values:</w:t>
      </w:r>
      <w:r>
        <w:t xml:space="preserve"> the raw file encodes them as </w:t>
      </w:r>
      <w:r>
        <w:rPr>
          <w:rFonts w:ascii="Consolas" w:hAnsi="Consolas" w:cs="Consolas"/>
          <w:sz w:val="19"/>
        </w:rPr>
        <w:t>?</w:t>
      </w:r>
      <w:r>
        <w:t>. Six rows were affected (</w:t>
      </w:r>
      <w:r>
        <w:rPr>
          <w:rFonts w:ascii="Consolas" w:hAnsi="Consolas" w:cs="Consolas"/>
          <w:sz w:val="19"/>
        </w:rPr>
        <w:t>ca</w:t>
      </w:r>
      <w:r>
        <w:t xml:space="preserve">: 4 values, </w:t>
      </w:r>
      <w:r>
        <w:rPr>
          <w:rFonts w:ascii="Consolas" w:hAnsi="Consolas" w:cs="Consolas"/>
          <w:sz w:val="19"/>
        </w:rPr>
        <w:t>thal</w:t>
      </w:r>
      <w:r>
        <w:t xml:space="preserve">: 2 values). They were imputed with the </w:t>
      </w:r>
      <w:r>
        <w:rPr>
          <w:b/>
        </w:rPr>
        <w:t>median</w:t>
      </w:r>
      <w:r>
        <w:t xml:space="preserve"> for numerical columns and the </w:t>
      </w:r>
      <w:r>
        <w:rPr>
          <w:b/>
        </w:rPr>
        <w:t>mode</w:t>
      </w:r>
      <w:r>
        <w:t xml:space="preserve"> for categorical columns.</w:t>
      </w:r>
    </w:p>
    <w:p w:rsidR="001761E2" w:rsidRDefault="00000000" w14:paraId="0F5F3AA5" w14:textId="77777777">
      <w:pPr>
        <w:pStyle w:val="ListBullet"/>
      </w:pPr>
      <w:r>
        <w:rPr>
          <w:b/>
        </w:rPr>
        <w:t>Target binarisation:</w:t>
      </w:r>
      <w:r>
        <w:t xml:space="preserve"> grade 0 → 0 (no disease), grades 1–4 → 1 (disease present). The raw distribution (0: 164, 1: 55, 2: 36, 3: 35, 4: 13) becomes 164 negative / 139 positive.</w:t>
      </w:r>
    </w:p>
    <w:p w:rsidR="001761E2" w:rsidRDefault="00000000" w14:paraId="535994EC" w14:textId="77777777">
      <w:pPr>
        <w:pStyle w:val="ListBullet"/>
      </w:pPr>
      <w:r>
        <w:rPr>
          <w:b/>
        </w:rPr>
        <w:t>Types:</w:t>
      </w:r>
      <w:r>
        <w:t xml:space="preserve"> all discrete columns were cast to </w:t>
      </w:r>
      <w:r>
        <w:rPr>
          <w:rFonts w:ascii="Consolas" w:hAnsi="Consolas" w:cs="Consolas"/>
          <w:sz w:val="19"/>
        </w:rPr>
        <w:t>int</w:t>
      </w:r>
      <w:r>
        <w:t xml:space="preserve">. The cleaned file </w:t>
      </w:r>
      <w:r>
        <w:rPr>
          <w:rFonts w:ascii="Consolas" w:hAnsi="Consolas" w:cs="Consolas"/>
          <w:sz w:val="19"/>
        </w:rPr>
        <w:t>data/processed/heart_disease_cleaned.csv</w:t>
      </w:r>
      <w:r>
        <w:t xml:space="preserve"> has 303 rows × 14 columns.</w:t>
      </w:r>
    </w:p>
    <w:p w:rsidR="001761E2" w:rsidRDefault="00000000" w14:paraId="2EB2F86E" w14:textId="2A08AECA">
      <w:r>
        <w:t>Imputation is applied to the full dataset before the train/test split. Because only 6 of 303 records are affected, the effect on the held-out evaluation is negligible.</w:t>
      </w:r>
    </w:p>
    <w:p w:rsidR="001761E2" w:rsidRDefault="00000000" w14:paraId="22F14D82" w14:textId="77777777">
      <w:pPr>
        <w:pStyle w:val="Heading3"/>
      </w:pPr>
      <w:bookmarkStart w:name="_Toc000111" w:id="10"/>
      <w:r>
        <w:t>2.3 Exploratory Data Analysis</w:t>
      </w:r>
      <w:bookmarkEnd w:id="10"/>
    </w:p>
    <w:p w:rsidR="001761E2" w:rsidRDefault="00000000" w14:paraId="1E373AE3" w14:textId="77777777">
      <w:r>
        <w:t xml:space="preserve">All EDA outputs are generated by </w:t>
      </w:r>
      <w:r>
        <w:rPr>
          <w:rFonts w:ascii="Consolas" w:hAnsi="Consolas" w:cs="Consolas"/>
          <w:sz w:val="19"/>
        </w:rPr>
        <w:t>src/ml_pipeline/tasks/eda.py</w:t>
      </w:r>
      <w:r>
        <w:t xml:space="preserve"> and saved as 300-dpi PNG files in </w:t>
      </w:r>
      <w:r>
        <w:rPr>
          <w:rFonts w:ascii="Consolas" w:hAnsi="Consolas" w:cs="Consolas"/>
          <w:sz w:val="19"/>
        </w:rPr>
        <w:t>reports/figures/</w:t>
      </w:r>
      <w:r>
        <w:t>: class balance, numerical distributions, categorical relationships and the correlation heatmap. Table 2 summarises the numerical features.</w:t>
      </w:r>
    </w:p>
    <w:p w:rsidR="001761E2" w:rsidRDefault="00000000" w14:paraId="47DAD4F4" w14:textId="77777777">
      <w:pPr>
        <w:pStyle w:val="Caption"/>
        <w:keepNext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>
        <w:rPr>
          <w:b/>
        </w:rPr>
        <w:t>2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Descriptive statistics for numerical features (N = 303).</w:t>
      </w:r>
    </w:p>
    <w:tbl>
      <w:tblPr>
        <w:tblW w:w="892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72"/>
        <w:gridCol w:w="1440"/>
        <w:gridCol w:w="1440"/>
        <w:gridCol w:w="1296"/>
        <w:gridCol w:w="1440"/>
        <w:gridCol w:w="1440"/>
      </w:tblGrid>
      <w:tr w:rsidR="001761E2" w14:paraId="7200B912" w14:textId="77777777">
        <w:trPr>
          <w:cantSplit/>
          <w:tblHeader/>
          <w:jc w:val="center"/>
        </w:trPr>
        <w:tc>
          <w:tcPr>
            <w:tcW w:w="1872" w:type="dxa"/>
            <w:shd w:val="clear" w:color="auto" w:fill="1F4E79"/>
            <w:vAlign w:val="center"/>
          </w:tcPr>
          <w:p w:rsidR="001761E2" w:rsidRDefault="00000000" w14:paraId="31288137" w14:textId="77777777">
            <w:pPr>
              <w:pStyle w:val="TableText"/>
              <w:keepNext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w="1440" w:type="dxa"/>
            <w:shd w:val="clear" w:color="auto" w:fill="1F4E79"/>
            <w:vAlign w:val="center"/>
          </w:tcPr>
          <w:p w:rsidR="001761E2" w:rsidRDefault="00000000" w14:paraId="79F1D605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Mean</w:t>
            </w:r>
          </w:p>
        </w:tc>
        <w:tc>
          <w:tcPr>
            <w:tcW w:w="1440" w:type="dxa"/>
            <w:shd w:val="clear" w:color="auto" w:fill="1F4E79"/>
            <w:vAlign w:val="center"/>
          </w:tcPr>
          <w:p w:rsidR="001761E2" w:rsidRDefault="00000000" w14:paraId="4DAC831D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Std</w:t>
            </w:r>
          </w:p>
        </w:tc>
        <w:tc>
          <w:tcPr>
            <w:tcW w:w="1296" w:type="dxa"/>
            <w:shd w:val="clear" w:color="auto" w:fill="1F4E79"/>
            <w:vAlign w:val="center"/>
          </w:tcPr>
          <w:p w:rsidR="001761E2" w:rsidRDefault="00000000" w14:paraId="6E2ECEC4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Min</w:t>
            </w:r>
          </w:p>
        </w:tc>
        <w:tc>
          <w:tcPr>
            <w:tcW w:w="1440" w:type="dxa"/>
            <w:shd w:val="clear" w:color="auto" w:fill="1F4E79"/>
            <w:vAlign w:val="center"/>
          </w:tcPr>
          <w:p w:rsidR="001761E2" w:rsidRDefault="00000000" w14:paraId="14BF303D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Median</w:t>
            </w:r>
          </w:p>
        </w:tc>
        <w:tc>
          <w:tcPr>
            <w:tcW w:w="1440" w:type="dxa"/>
            <w:shd w:val="clear" w:color="auto" w:fill="1F4E79"/>
            <w:vAlign w:val="center"/>
          </w:tcPr>
          <w:p w:rsidR="001761E2" w:rsidRDefault="00000000" w14:paraId="05AA5161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Max</w:t>
            </w:r>
          </w:p>
        </w:tc>
      </w:tr>
      <w:tr w:rsidR="001761E2" w14:paraId="76D14E8F" w14:textId="77777777">
        <w:trPr>
          <w:cantSplit/>
          <w:jc w:val="center"/>
        </w:trPr>
        <w:tc>
          <w:tcPr>
            <w:tcW w:w="1872" w:type="dxa"/>
            <w:vAlign w:val="center"/>
          </w:tcPr>
          <w:p w:rsidR="001761E2" w:rsidRDefault="00000000" w14:paraId="20C8E8A5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age</w:t>
            </w:r>
          </w:p>
        </w:tc>
        <w:tc>
          <w:tcPr>
            <w:tcW w:w="1440" w:type="dxa"/>
            <w:vAlign w:val="center"/>
          </w:tcPr>
          <w:p w:rsidR="001761E2" w:rsidRDefault="00000000" w14:paraId="5691B438" w14:textId="77777777">
            <w:pPr>
              <w:pStyle w:val="TableText"/>
              <w:keepNext/>
              <w:jc w:val="center"/>
            </w:pPr>
            <w:r>
              <w:t>54.44</w:t>
            </w:r>
          </w:p>
        </w:tc>
        <w:tc>
          <w:tcPr>
            <w:tcW w:w="1440" w:type="dxa"/>
            <w:vAlign w:val="center"/>
          </w:tcPr>
          <w:p w:rsidR="001761E2" w:rsidRDefault="00000000" w14:paraId="2EBB9D9D" w14:textId="77777777">
            <w:pPr>
              <w:pStyle w:val="TableText"/>
              <w:keepNext/>
              <w:jc w:val="center"/>
            </w:pPr>
            <w:r>
              <w:t>9.04</w:t>
            </w:r>
          </w:p>
        </w:tc>
        <w:tc>
          <w:tcPr>
            <w:tcW w:w="1296" w:type="dxa"/>
            <w:vAlign w:val="center"/>
          </w:tcPr>
          <w:p w:rsidR="001761E2" w:rsidRDefault="00000000" w14:paraId="6E9A5EA2" w14:textId="77777777">
            <w:pPr>
              <w:pStyle w:val="TableText"/>
              <w:keepNext/>
              <w:jc w:val="center"/>
            </w:pPr>
            <w:r>
              <w:t>29</w:t>
            </w:r>
          </w:p>
        </w:tc>
        <w:tc>
          <w:tcPr>
            <w:tcW w:w="1440" w:type="dxa"/>
            <w:vAlign w:val="center"/>
          </w:tcPr>
          <w:p w:rsidR="001761E2" w:rsidRDefault="00000000" w14:paraId="332D5B72" w14:textId="77777777">
            <w:pPr>
              <w:pStyle w:val="TableText"/>
              <w:keepNext/>
              <w:jc w:val="center"/>
            </w:pPr>
            <w:r>
              <w:t>56</w:t>
            </w:r>
          </w:p>
        </w:tc>
        <w:tc>
          <w:tcPr>
            <w:tcW w:w="1440" w:type="dxa"/>
            <w:vAlign w:val="center"/>
          </w:tcPr>
          <w:p w:rsidR="001761E2" w:rsidRDefault="00000000" w14:paraId="6E1A0226" w14:textId="77777777">
            <w:pPr>
              <w:pStyle w:val="TableText"/>
              <w:keepNext/>
              <w:jc w:val="center"/>
            </w:pPr>
            <w:r>
              <w:t>77</w:t>
            </w:r>
          </w:p>
        </w:tc>
      </w:tr>
      <w:tr w:rsidR="001761E2" w14:paraId="19C873C6" w14:textId="77777777">
        <w:trPr>
          <w:cantSplit/>
          <w:jc w:val="center"/>
        </w:trPr>
        <w:tc>
          <w:tcPr>
            <w:tcW w:w="1872" w:type="dxa"/>
            <w:shd w:val="clear" w:color="auto" w:fill="F7F9FC"/>
            <w:vAlign w:val="center"/>
          </w:tcPr>
          <w:p w:rsidR="001761E2" w:rsidRDefault="00000000" w14:paraId="56BFAD39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trestbps</w:t>
            </w:r>
          </w:p>
        </w:tc>
        <w:tc>
          <w:tcPr>
            <w:tcW w:w="1440" w:type="dxa"/>
            <w:shd w:val="clear" w:color="auto" w:fill="F7F9FC"/>
            <w:vAlign w:val="center"/>
          </w:tcPr>
          <w:p w:rsidR="001761E2" w:rsidRDefault="00000000" w14:paraId="1265457E" w14:textId="77777777">
            <w:pPr>
              <w:pStyle w:val="TableText"/>
              <w:keepNext/>
              <w:jc w:val="center"/>
            </w:pPr>
            <w:r>
              <w:t>131.69</w:t>
            </w:r>
          </w:p>
        </w:tc>
        <w:tc>
          <w:tcPr>
            <w:tcW w:w="1440" w:type="dxa"/>
            <w:shd w:val="clear" w:color="auto" w:fill="F7F9FC"/>
            <w:vAlign w:val="center"/>
          </w:tcPr>
          <w:p w:rsidR="001761E2" w:rsidRDefault="00000000" w14:paraId="5227A7D2" w14:textId="77777777">
            <w:pPr>
              <w:pStyle w:val="TableText"/>
              <w:keepNext/>
              <w:jc w:val="center"/>
            </w:pPr>
            <w:r>
              <w:t>17.60</w:t>
            </w:r>
          </w:p>
        </w:tc>
        <w:tc>
          <w:tcPr>
            <w:tcW w:w="1296" w:type="dxa"/>
            <w:shd w:val="clear" w:color="auto" w:fill="F7F9FC"/>
            <w:vAlign w:val="center"/>
          </w:tcPr>
          <w:p w:rsidR="001761E2" w:rsidRDefault="00000000" w14:paraId="565E1434" w14:textId="77777777">
            <w:pPr>
              <w:pStyle w:val="TableText"/>
              <w:keepNext/>
              <w:jc w:val="center"/>
            </w:pPr>
            <w:r>
              <w:t>94</w:t>
            </w:r>
          </w:p>
        </w:tc>
        <w:tc>
          <w:tcPr>
            <w:tcW w:w="1440" w:type="dxa"/>
            <w:shd w:val="clear" w:color="auto" w:fill="F7F9FC"/>
            <w:vAlign w:val="center"/>
          </w:tcPr>
          <w:p w:rsidR="001761E2" w:rsidRDefault="00000000" w14:paraId="723A04D3" w14:textId="77777777">
            <w:pPr>
              <w:pStyle w:val="TableText"/>
              <w:keepNext/>
              <w:jc w:val="center"/>
            </w:pPr>
            <w:r>
              <w:t>130</w:t>
            </w:r>
          </w:p>
        </w:tc>
        <w:tc>
          <w:tcPr>
            <w:tcW w:w="1440" w:type="dxa"/>
            <w:shd w:val="clear" w:color="auto" w:fill="F7F9FC"/>
            <w:vAlign w:val="center"/>
          </w:tcPr>
          <w:p w:rsidR="001761E2" w:rsidRDefault="00000000" w14:paraId="36D80F1C" w14:textId="77777777">
            <w:pPr>
              <w:pStyle w:val="TableText"/>
              <w:keepNext/>
              <w:jc w:val="center"/>
            </w:pPr>
            <w:r>
              <w:t>200</w:t>
            </w:r>
          </w:p>
        </w:tc>
      </w:tr>
      <w:tr w:rsidR="001761E2" w14:paraId="57E5332F" w14:textId="77777777">
        <w:trPr>
          <w:cantSplit/>
          <w:jc w:val="center"/>
        </w:trPr>
        <w:tc>
          <w:tcPr>
            <w:tcW w:w="1872" w:type="dxa"/>
            <w:vAlign w:val="center"/>
          </w:tcPr>
          <w:p w:rsidR="001761E2" w:rsidRDefault="00000000" w14:paraId="3A0E3B29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chol</w:t>
            </w:r>
          </w:p>
        </w:tc>
        <w:tc>
          <w:tcPr>
            <w:tcW w:w="1440" w:type="dxa"/>
            <w:vAlign w:val="center"/>
          </w:tcPr>
          <w:p w:rsidR="001761E2" w:rsidRDefault="00000000" w14:paraId="4F0071A1" w14:textId="77777777">
            <w:pPr>
              <w:pStyle w:val="TableText"/>
              <w:keepNext/>
              <w:jc w:val="center"/>
            </w:pPr>
            <w:r>
              <w:t>246.69</w:t>
            </w:r>
          </w:p>
        </w:tc>
        <w:tc>
          <w:tcPr>
            <w:tcW w:w="1440" w:type="dxa"/>
            <w:vAlign w:val="center"/>
          </w:tcPr>
          <w:p w:rsidR="001761E2" w:rsidRDefault="00000000" w14:paraId="5F14103E" w14:textId="77777777">
            <w:pPr>
              <w:pStyle w:val="TableText"/>
              <w:keepNext/>
              <w:jc w:val="center"/>
            </w:pPr>
            <w:r>
              <w:t>51.78</w:t>
            </w:r>
          </w:p>
        </w:tc>
        <w:tc>
          <w:tcPr>
            <w:tcW w:w="1296" w:type="dxa"/>
            <w:vAlign w:val="center"/>
          </w:tcPr>
          <w:p w:rsidR="001761E2" w:rsidRDefault="00000000" w14:paraId="1FC003CD" w14:textId="77777777">
            <w:pPr>
              <w:pStyle w:val="TableText"/>
              <w:keepNext/>
              <w:jc w:val="center"/>
            </w:pPr>
            <w:r>
              <w:t>126</w:t>
            </w:r>
          </w:p>
        </w:tc>
        <w:tc>
          <w:tcPr>
            <w:tcW w:w="1440" w:type="dxa"/>
            <w:vAlign w:val="center"/>
          </w:tcPr>
          <w:p w:rsidR="001761E2" w:rsidRDefault="00000000" w14:paraId="245E8AD1" w14:textId="77777777">
            <w:pPr>
              <w:pStyle w:val="TableText"/>
              <w:keepNext/>
              <w:jc w:val="center"/>
            </w:pPr>
            <w:r>
              <w:t>241</w:t>
            </w:r>
          </w:p>
        </w:tc>
        <w:tc>
          <w:tcPr>
            <w:tcW w:w="1440" w:type="dxa"/>
            <w:vAlign w:val="center"/>
          </w:tcPr>
          <w:p w:rsidR="001761E2" w:rsidRDefault="00000000" w14:paraId="5A00485E" w14:textId="77777777">
            <w:pPr>
              <w:pStyle w:val="TableText"/>
              <w:keepNext/>
              <w:jc w:val="center"/>
            </w:pPr>
            <w:r>
              <w:t>564</w:t>
            </w:r>
          </w:p>
        </w:tc>
      </w:tr>
      <w:tr w:rsidR="001761E2" w14:paraId="34DC6B3F" w14:textId="77777777">
        <w:trPr>
          <w:cantSplit/>
          <w:jc w:val="center"/>
        </w:trPr>
        <w:tc>
          <w:tcPr>
            <w:tcW w:w="1872" w:type="dxa"/>
            <w:shd w:val="clear" w:color="auto" w:fill="F7F9FC"/>
            <w:vAlign w:val="center"/>
          </w:tcPr>
          <w:p w:rsidR="001761E2" w:rsidRDefault="00000000" w14:paraId="0EE987A4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thalach</w:t>
            </w:r>
          </w:p>
        </w:tc>
        <w:tc>
          <w:tcPr>
            <w:tcW w:w="1440" w:type="dxa"/>
            <w:shd w:val="clear" w:color="auto" w:fill="F7F9FC"/>
            <w:vAlign w:val="center"/>
          </w:tcPr>
          <w:p w:rsidR="001761E2" w:rsidRDefault="00000000" w14:paraId="300551D5" w14:textId="77777777">
            <w:pPr>
              <w:pStyle w:val="TableText"/>
              <w:keepNext/>
              <w:jc w:val="center"/>
            </w:pPr>
            <w:r>
              <w:t>149.61</w:t>
            </w:r>
          </w:p>
        </w:tc>
        <w:tc>
          <w:tcPr>
            <w:tcW w:w="1440" w:type="dxa"/>
            <w:shd w:val="clear" w:color="auto" w:fill="F7F9FC"/>
            <w:vAlign w:val="center"/>
          </w:tcPr>
          <w:p w:rsidR="001761E2" w:rsidRDefault="00000000" w14:paraId="57211525" w14:textId="77777777">
            <w:pPr>
              <w:pStyle w:val="TableText"/>
              <w:keepNext/>
              <w:jc w:val="center"/>
            </w:pPr>
            <w:r>
              <w:t>22.88</w:t>
            </w:r>
          </w:p>
        </w:tc>
        <w:tc>
          <w:tcPr>
            <w:tcW w:w="1296" w:type="dxa"/>
            <w:shd w:val="clear" w:color="auto" w:fill="F7F9FC"/>
            <w:vAlign w:val="center"/>
          </w:tcPr>
          <w:p w:rsidR="001761E2" w:rsidRDefault="00000000" w14:paraId="2B351232" w14:textId="77777777">
            <w:pPr>
              <w:pStyle w:val="TableText"/>
              <w:keepNext/>
              <w:jc w:val="center"/>
            </w:pPr>
            <w:r>
              <w:t>71</w:t>
            </w:r>
          </w:p>
        </w:tc>
        <w:tc>
          <w:tcPr>
            <w:tcW w:w="1440" w:type="dxa"/>
            <w:shd w:val="clear" w:color="auto" w:fill="F7F9FC"/>
            <w:vAlign w:val="center"/>
          </w:tcPr>
          <w:p w:rsidR="001761E2" w:rsidRDefault="00000000" w14:paraId="2E07D544" w14:textId="77777777">
            <w:pPr>
              <w:pStyle w:val="TableText"/>
              <w:keepNext/>
              <w:jc w:val="center"/>
            </w:pPr>
            <w:r>
              <w:t>153</w:t>
            </w:r>
          </w:p>
        </w:tc>
        <w:tc>
          <w:tcPr>
            <w:tcW w:w="1440" w:type="dxa"/>
            <w:shd w:val="clear" w:color="auto" w:fill="F7F9FC"/>
            <w:vAlign w:val="center"/>
          </w:tcPr>
          <w:p w:rsidR="001761E2" w:rsidRDefault="00000000" w14:paraId="7D8D6804" w14:textId="77777777">
            <w:pPr>
              <w:pStyle w:val="TableText"/>
              <w:keepNext/>
              <w:jc w:val="center"/>
            </w:pPr>
            <w:r>
              <w:t>202</w:t>
            </w:r>
          </w:p>
        </w:tc>
      </w:tr>
      <w:tr w:rsidR="001761E2" w14:paraId="71123E7F" w14:textId="77777777">
        <w:trPr>
          <w:cantSplit/>
          <w:jc w:val="center"/>
        </w:trPr>
        <w:tc>
          <w:tcPr>
            <w:tcW w:w="1872" w:type="dxa"/>
            <w:vAlign w:val="center"/>
          </w:tcPr>
          <w:p w:rsidR="001761E2" w:rsidRDefault="00000000" w14:paraId="070B2B3A" w14:textId="77777777">
            <w:pPr>
              <w:pStyle w:val="TableText"/>
            </w:pPr>
            <w:r>
              <w:rPr>
                <w:rFonts w:ascii="Consolas" w:hAnsi="Consolas" w:cs="Consolas"/>
                <w:sz w:val="16"/>
              </w:rPr>
              <w:t>oldpeak</w:t>
            </w:r>
          </w:p>
        </w:tc>
        <w:tc>
          <w:tcPr>
            <w:tcW w:w="1440" w:type="dxa"/>
            <w:vAlign w:val="center"/>
          </w:tcPr>
          <w:p w:rsidR="001761E2" w:rsidRDefault="00000000" w14:paraId="528613A8" w14:textId="77777777">
            <w:pPr>
              <w:pStyle w:val="TableText"/>
              <w:jc w:val="center"/>
            </w:pPr>
            <w:r>
              <w:t>1.04</w:t>
            </w:r>
          </w:p>
        </w:tc>
        <w:tc>
          <w:tcPr>
            <w:tcW w:w="1440" w:type="dxa"/>
            <w:vAlign w:val="center"/>
          </w:tcPr>
          <w:p w:rsidR="001761E2" w:rsidRDefault="00000000" w14:paraId="7CACE7B9" w14:textId="77777777">
            <w:pPr>
              <w:pStyle w:val="TableText"/>
              <w:jc w:val="center"/>
            </w:pPr>
            <w:r>
              <w:t>1.16</w:t>
            </w:r>
          </w:p>
        </w:tc>
        <w:tc>
          <w:tcPr>
            <w:tcW w:w="1296" w:type="dxa"/>
            <w:vAlign w:val="center"/>
          </w:tcPr>
          <w:p w:rsidR="001761E2" w:rsidRDefault="00000000" w14:paraId="1042A04B" w14:textId="77777777">
            <w:pPr>
              <w:pStyle w:val="TableText"/>
              <w:jc w:val="center"/>
            </w:pPr>
            <w:r>
              <w:t>0.0</w:t>
            </w:r>
          </w:p>
        </w:tc>
        <w:tc>
          <w:tcPr>
            <w:tcW w:w="1440" w:type="dxa"/>
            <w:vAlign w:val="center"/>
          </w:tcPr>
          <w:p w:rsidR="001761E2" w:rsidRDefault="00000000" w14:paraId="670C08ED" w14:textId="77777777">
            <w:pPr>
              <w:pStyle w:val="TableText"/>
              <w:jc w:val="center"/>
            </w:pPr>
            <w:r>
              <w:t>0.8</w:t>
            </w:r>
          </w:p>
        </w:tc>
        <w:tc>
          <w:tcPr>
            <w:tcW w:w="1440" w:type="dxa"/>
            <w:vAlign w:val="center"/>
          </w:tcPr>
          <w:p w:rsidR="001761E2" w:rsidRDefault="00000000" w14:paraId="53BF6854" w14:textId="77777777">
            <w:pPr>
              <w:pStyle w:val="TableText"/>
              <w:jc w:val="center"/>
            </w:pPr>
            <w:r>
              <w:t>6.2</w:t>
            </w:r>
          </w:p>
        </w:tc>
      </w:tr>
    </w:tbl>
    <w:p w:rsidR="001761E2" w:rsidRDefault="001761E2" w14:paraId="63F48220" w14:textId="77777777">
      <w:pPr>
        <w:spacing w:after="80" w:line="120" w:lineRule="exact"/>
        <w:rPr>
          <w:sz w:val="4"/>
        </w:rPr>
      </w:pPr>
    </w:p>
    <w:p w:rsidR="001761E2" w:rsidRDefault="00000000" w14:paraId="3630E65C" w14:textId="77777777">
      <w:r>
        <w:rPr>
          <w:b/>
        </w:rPr>
        <w:t>Class balance:</w:t>
      </w:r>
      <w:r>
        <w:t xml:space="preserve"> the dataset is nearly balanced — 164 negative (54.1 %) and 139 positive (45.9 %) records (Figure 1) — so accuracy is a reasonable headline metric alongside ROC-AUC.</w:t>
      </w:r>
    </w:p>
    <w:p w:rsidR="001761E2" w:rsidRDefault="00000000" w14:paraId="0D021E02" w14:textId="77777777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005181EB" wp14:editId="51F1B903">
            <wp:extent cx="2011680" cy="1341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lass_bala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E2" w:rsidRDefault="00000000" w14:paraId="2545EA40" w14:textId="58ACB81D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1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Target class balance (164 no disease vs 139 disease; N = 303).</w:t>
      </w:r>
      <w:r w:rsidR="000E137B">
        <w:t xml:space="preserve"> </w:t>
      </w:r>
      <w:hyperlink r:id="rId14">
        <w:r w:rsidR="001761E2">
          <w:rPr>
            <w:color w:val="0563C1"/>
            <w:sz w:val="16"/>
            <w:u w:val="single"/>
          </w:rPr>
          <w:t>[View Full Image ↗]</w:t>
        </w:r>
      </w:hyperlink>
    </w:p>
    <w:p w:rsidR="001761E2" w:rsidRDefault="00000000" w14:paraId="06386395" w14:textId="50BD66AB">
      <w:r>
        <w:t>Figure 2 compares the distribution of every numerical feature between the two classes; the categorical features are shown in Figure 21 (Appendix A).</w:t>
      </w:r>
      <w:r w:rsidR="00D60403">
        <w:t xml:space="preserve"> </w:t>
      </w:r>
    </w:p>
    <w:p w:rsidR="001761E2" w:rsidRDefault="00000000" w14:paraId="3C5105CC" w14:textId="77777777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41537B1D" wp14:editId="3AA6D34A">
            <wp:extent cx="2011680" cy="11488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numerical_distribu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4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E2" w:rsidRDefault="00000000" w14:paraId="0B584592" w14:textId="76849DF5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2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Distribution of the numerical features by target class.</w:t>
      </w:r>
      <w:r w:rsidR="000E137B">
        <w:t xml:space="preserve"> </w:t>
      </w:r>
      <w:hyperlink r:id="rId16">
        <w:r w:rsidR="001761E2">
          <w:rPr>
            <w:color w:val="0563C1"/>
            <w:sz w:val="16"/>
            <w:u w:val="single"/>
          </w:rPr>
          <w:t>[View Full Image ↗]</w:t>
        </w:r>
      </w:hyperlink>
    </w:p>
    <w:p w:rsidR="001761E2" w:rsidRDefault="00000000" w14:paraId="54719913" w14:textId="77777777">
      <w:pPr>
        <w:pStyle w:val="Heading3"/>
      </w:pPr>
      <w:bookmarkStart w:name="_Toc000112" w:id="11"/>
      <w:r>
        <w:t>2.4 Feature Correlation with Target</w:t>
      </w:r>
      <w:bookmarkEnd w:id="11"/>
    </w:p>
    <w:p w:rsidR="001761E2" w:rsidRDefault="00000000" w14:paraId="250A6018" w14:textId="77777777">
      <w:r>
        <w:t xml:space="preserve">Table 3 lists the Pearson correlation of each feature with the binary target (for a binary target this equals the point-biserial correlation), sorted by absolute strength. </w:t>
      </w:r>
      <w:r>
        <w:rPr>
          <w:b/>
        </w:rPr>
        <w:t>thal</w:t>
      </w:r>
      <w:r>
        <w:t xml:space="preserve"> (0.522), </w:t>
      </w:r>
      <w:r>
        <w:rPr>
          <w:b/>
        </w:rPr>
        <w:t>ca</w:t>
      </w:r>
      <w:r>
        <w:t xml:space="preserve"> (0.460), </w:t>
      </w:r>
      <w:r>
        <w:rPr>
          <w:b/>
        </w:rPr>
        <w:t>exang</w:t>
      </w:r>
      <w:r>
        <w:t xml:space="preserve"> (0.432) and </w:t>
      </w:r>
      <w:r>
        <w:rPr>
          <w:b/>
        </w:rPr>
        <w:t>oldpeak</w:t>
      </w:r>
      <w:r>
        <w:t xml:space="preserve"> (0.425) are the strongest predictors. </w:t>
      </w:r>
      <w:r>
        <w:rPr>
          <w:b/>
        </w:rPr>
        <w:t>thalach</w:t>
      </w:r>
      <w:r>
        <w:t xml:space="preserve"> is inversely correlated (−0.417): a higher maximum heart rate is associated with lower disease risk. Cholesterol (0.085) and fasting blood sugar (0.025) are only weakly related to the target. The full 14 × 14 matrix is shown in Figure 3.</w:t>
      </w:r>
    </w:p>
    <w:p w:rsidR="001761E2" w:rsidRDefault="00000000" w14:paraId="1A154BAB" w14:textId="77777777">
      <w:pPr>
        <w:pStyle w:val="Caption"/>
        <w:keepNext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>
        <w:rPr>
          <w:b/>
        </w:rPr>
        <w:t>3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Correlation of each feature with the binary target.</w:t>
      </w:r>
    </w:p>
    <w:tbl>
      <w:tblPr>
        <w:tblW w:w="7200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4"/>
        <w:gridCol w:w="2304"/>
        <w:gridCol w:w="2592"/>
      </w:tblGrid>
      <w:tr w:rsidR="001761E2" w14:paraId="1F86D880" w14:textId="77777777">
        <w:trPr>
          <w:cantSplit/>
          <w:tblHeader/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1761E2" w:rsidRDefault="00000000" w14:paraId="3E049585" w14:textId="77777777">
            <w:pPr>
              <w:pStyle w:val="TableText"/>
              <w:keepNext/>
            </w:pPr>
            <w:r>
              <w:rPr>
                <w:b/>
                <w:color w:val="FFFFFF"/>
              </w:rPr>
              <w:t>Feature</w:t>
            </w:r>
          </w:p>
        </w:tc>
        <w:tc>
          <w:tcPr>
            <w:tcW w:w="2304" w:type="dxa"/>
            <w:shd w:val="clear" w:color="auto" w:fill="1F4E79"/>
            <w:vAlign w:val="center"/>
          </w:tcPr>
          <w:p w:rsidR="001761E2" w:rsidRDefault="00000000" w14:paraId="50E8E436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Correlation (r)</w:t>
            </w:r>
          </w:p>
        </w:tc>
        <w:tc>
          <w:tcPr>
            <w:tcW w:w="2592" w:type="dxa"/>
            <w:shd w:val="clear" w:color="auto" w:fill="1F4E79"/>
            <w:vAlign w:val="center"/>
          </w:tcPr>
          <w:p w:rsidR="001761E2" w:rsidRDefault="00000000" w14:paraId="1187BDBE" w14:textId="77777777">
            <w:pPr>
              <w:pStyle w:val="TableText"/>
              <w:keepNext/>
            </w:pPr>
            <w:r>
              <w:rPr>
                <w:b/>
                <w:color w:val="FFFFFF"/>
              </w:rPr>
              <w:t>Direction</w:t>
            </w:r>
          </w:p>
        </w:tc>
      </w:tr>
      <w:tr w:rsidR="001761E2" w14:paraId="1670C2F6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132C5C00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thal</w:t>
            </w:r>
          </w:p>
        </w:tc>
        <w:tc>
          <w:tcPr>
            <w:tcW w:w="2304" w:type="dxa"/>
            <w:vAlign w:val="center"/>
          </w:tcPr>
          <w:p w:rsidR="001761E2" w:rsidRDefault="00000000" w14:paraId="27D23A01" w14:textId="77777777">
            <w:pPr>
              <w:pStyle w:val="TableText"/>
              <w:keepNext/>
              <w:jc w:val="center"/>
            </w:pPr>
            <w:r>
              <w:t>0.522</w:t>
            </w:r>
          </w:p>
        </w:tc>
        <w:tc>
          <w:tcPr>
            <w:tcW w:w="2592" w:type="dxa"/>
            <w:vAlign w:val="center"/>
          </w:tcPr>
          <w:p w:rsidR="001761E2" w:rsidRDefault="00000000" w14:paraId="4707EF36" w14:textId="77777777">
            <w:pPr>
              <w:pStyle w:val="TableText"/>
              <w:keepNext/>
            </w:pPr>
            <w:r>
              <w:t>Positive</w:t>
            </w:r>
          </w:p>
        </w:tc>
      </w:tr>
      <w:tr w:rsidR="001761E2" w14:paraId="0E01D1C9" w14:textId="77777777">
        <w:trPr>
          <w:cantSplit/>
          <w:jc w:val="center"/>
        </w:trPr>
        <w:tc>
          <w:tcPr>
            <w:tcW w:w="2304" w:type="dxa"/>
            <w:shd w:val="clear" w:color="auto" w:fill="F7F9FC"/>
            <w:vAlign w:val="center"/>
          </w:tcPr>
          <w:p w:rsidR="001761E2" w:rsidRDefault="00000000" w14:paraId="7EF410C2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ca</w:t>
            </w:r>
          </w:p>
        </w:tc>
        <w:tc>
          <w:tcPr>
            <w:tcW w:w="2304" w:type="dxa"/>
            <w:shd w:val="clear" w:color="auto" w:fill="F7F9FC"/>
            <w:vAlign w:val="center"/>
          </w:tcPr>
          <w:p w:rsidR="001761E2" w:rsidRDefault="00000000" w14:paraId="7433E7EC" w14:textId="77777777">
            <w:pPr>
              <w:pStyle w:val="TableText"/>
              <w:keepNext/>
              <w:jc w:val="center"/>
            </w:pPr>
            <w:r>
              <w:t>0.460</w:t>
            </w:r>
          </w:p>
        </w:tc>
        <w:tc>
          <w:tcPr>
            <w:tcW w:w="2592" w:type="dxa"/>
            <w:shd w:val="clear" w:color="auto" w:fill="F7F9FC"/>
            <w:vAlign w:val="center"/>
          </w:tcPr>
          <w:p w:rsidR="001761E2" w:rsidRDefault="00000000" w14:paraId="065535E9" w14:textId="77777777">
            <w:pPr>
              <w:pStyle w:val="TableText"/>
              <w:keepNext/>
            </w:pPr>
            <w:r>
              <w:t>Positive</w:t>
            </w:r>
          </w:p>
        </w:tc>
      </w:tr>
      <w:tr w:rsidR="001761E2" w14:paraId="102E1033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76D9D0F3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exang</w:t>
            </w:r>
          </w:p>
        </w:tc>
        <w:tc>
          <w:tcPr>
            <w:tcW w:w="2304" w:type="dxa"/>
            <w:vAlign w:val="center"/>
          </w:tcPr>
          <w:p w:rsidR="001761E2" w:rsidRDefault="00000000" w14:paraId="1D31FEAE" w14:textId="77777777">
            <w:pPr>
              <w:pStyle w:val="TableText"/>
              <w:keepNext/>
              <w:jc w:val="center"/>
            </w:pPr>
            <w:r>
              <w:t>0.432</w:t>
            </w:r>
          </w:p>
        </w:tc>
        <w:tc>
          <w:tcPr>
            <w:tcW w:w="2592" w:type="dxa"/>
            <w:vAlign w:val="center"/>
          </w:tcPr>
          <w:p w:rsidR="001761E2" w:rsidRDefault="00000000" w14:paraId="22040B31" w14:textId="77777777">
            <w:pPr>
              <w:pStyle w:val="TableText"/>
              <w:keepNext/>
            </w:pPr>
            <w:r>
              <w:t>Positive</w:t>
            </w:r>
          </w:p>
        </w:tc>
      </w:tr>
      <w:tr w:rsidR="001761E2" w14:paraId="7C0FB9CF" w14:textId="77777777">
        <w:trPr>
          <w:cantSplit/>
          <w:jc w:val="center"/>
        </w:trPr>
        <w:tc>
          <w:tcPr>
            <w:tcW w:w="2304" w:type="dxa"/>
            <w:shd w:val="clear" w:color="auto" w:fill="F7F9FC"/>
            <w:vAlign w:val="center"/>
          </w:tcPr>
          <w:p w:rsidR="001761E2" w:rsidRDefault="00000000" w14:paraId="52302D3F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oldpeak</w:t>
            </w:r>
          </w:p>
        </w:tc>
        <w:tc>
          <w:tcPr>
            <w:tcW w:w="2304" w:type="dxa"/>
            <w:shd w:val="clear" w:color="auto" w:fill="F7F9FC"/>
            <w:vAlign w:val="center"/>
          </w:tcPr>
          <w:p w:rsidR="001761E2" w:rsidRDefault="00000000" w14:paraId="1D44B6FC" w14:textId="77777777">
            <w:pPr>
              <w:pStyle w:val="TableText"/>
              <w:keepNext/>
              <w:jc w:val="center"/>
            </w:pPr>
            <w:r>
              <w:t>0.425</w:t>
            </w:r>
          </w:p>
        </w:tc>
        <w:tc>
          <w:tcPr>
            <w:tcW w:w="2592" w:type="dxa"/>
            <w:shd w:val="clear" w:color="auto" w:fill="F7F9FC"/>
            <w:vAlign w:val="center"/>
          </w:tcPr>
          <w:p w:rsidR="001761E2" w:rsidRDefault="00000000" w14:paraId="702CA701" w14:textId="77777777">
            <w:pPr>
              <w:pStyle w:val="TableText"/>
              <w:keepNext/>
            </w:pPr>
            <w:r>
              <w:t>Positive</w:t>
            </w:r>
          </w:p>
        </w:tc>
      </w:tr>
      <w:tr w:rsidR="001761E2" w14:paraId="124B8E00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02584259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thalach</w:t>
            </w:r>
          </w:p>
        </w:tc>
        <w:tc>
          <w:tcPr>
            <w:tcW w:w="2304" w:type="dxa"/>
            <w:vAlign w:val="center"/>
          </w:tcPr>
          <w:p w:rsidR="001761E2" w:rsidRDefault="00000000" w14:paraId="0EF60576" w14:textId="77777777">
            <w:pPr>
              <w:pStyle w:val="TableText"/>
              <w:keepNext/>
              <w:jc w:val="center"/>
            </w:pPr>
            <w:r>
              <w:t>−0.417</w:t>
            </w:r>
          </w:p>
        </w:tc>
        <w:tc>
          <w:tcPr>
            <w:tcW w:w="2592" w:type="dxa"/>
            <w:vAlign w:val="center"/>
          </w:tcPr>
          <w:p w:rsidR="001761E2" w:rsidRDefault="00000000" w14:paraId="0F3C2B08" w14:textId="77777777">
            <w:pPr>
              <w:pStyle w:val="TableText"/>
              <w:keepNext/>
            </w:pPr>
            <w:r>
              <w:t>Negative</w:t>
            </w:r>
          </w:p>
        </w:tc>
      </w:tr>
      <w:tr w:rsidR="001761E2" w14:paraId="7A276136" w14:textId="77777777">
        <w:trPr>
          <w:cantSplit/>
          <w:jc w:val="center"/>
        </w:trPr>
        <w:tc>
          <w:tcPr>
            <w:tcW w:w="2304" w:type="dxa"/>
            <w:shd w:val="clear" w:color="auto" w:fill="F7F9FC"/>
            <w:vAlign w:val="center"/>
          </w:tcPr>
          <w:p w:rsidR="001761E2" w:rsidRDefault="00000000" w14:paraId="77936366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cp</w:t>
            </w:r>
          </w:p>
        </w:tc>
        <w:tc>
          <w:tcPr>
            <w:tcW w:w="2304" w:type="dxa"/>
            <w:shd w:val="clear" w:color="auto" w:fill="F7F9FC"/>
            <w:vAlign w:val="center"/>
          </w:tcPr>
          <w:p w:rsidR="001761E2" w:rsidRDefault="00000000" w14:paraId="6C59323E" w14:textId="77777777">
            <w:pPr>
              <w:pStyle w:val="TableText"/>
              <w:keepNext/>
              <w:jc w:val="center"/>
            </w:pPr>
            <w:r>
              <w:t>0.414</w:t>
            </w:r>
          </w:p>
        </w:tc>
        <w:tc>
          <w:tcPr>
            <w:tcW w:w="2592" w:type="dxa"/>
            <w:shd w:val="clear" w:color="auto" w:fill="F7F9FC"/>
            <w:vAlign w:val="center"/>
          </w:tcPr>
          <w:p w:rsidR="001761E2" w:rsidRDefault="00000000" w14:paraId="34E96DD5" w14:textId="77777777">
            <w:pPr>
              <w:pStyle w:val="TableText"/>
              <w:keepNext/>
            </w:pPr>
            <w:r>
              <w:t>Positive</w:t>
            </w:r>
          </w:p>
        </w:tc>
      </w:tr>
      <w:tr w:rsidR="001761E2" w14:paraId="5D82692D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53C956D7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slope</w:t>
            </w:r>
          </w:p>
        </w:tc>
        <w:tc>
          <w:tcPr>
            <w:tcW w:w="2304" w:type="dxa"/>
            <w:vAlign w:val="center"/>
          </w:tcPr>
          <w:p w:rsidR="001761E2" w:rsidRDefault="00000000" w14:paraId="6E156A77" w14:textId="77777777">
            <w:pPr>
              <w:pStyle w:val="TableText"/>
              <w:keepNext/>
              <w:jc w:val="center"/>
            </w:pPr>
            <w:r>
              <w:t>0.339</w:t>
            </w:r>
          </w:p>
        </w:tc>
        <w:tc>
          <w:tcPr>
            <w:tcW w:w="2592" w:type="dxa"/>
            <w:vAlign w:val="center"/>
          </w:tcPr>
          <w:p w:rsidR="001761E2" w:rsidRDefault="00000000" w14:paraId="46A25ACE" w14:textId="77777777">
            <w:pPr>
              <w:pStyle w:val="TableText"/>
              <w:keepNext/>
            </w:pPr>
            <w:r>
              <w:t>Positive</w:t>
            </w:r>
          </w:p>
        </w:tc>
      </w:tr>
      <w:tr w:rsidR="001761E2" w14:paraId="504B0D6D" w14:textId="77777777">
        <w:trPr>
          <w:cantSplit/>
          <w:jc w:val="center"/>
        </w:trPr>
        <w:tc>
          <w:tcPr>
            <w:tcW w:w="2304" w:type="dxa"/>
            <w:shd w:val="clear" w:color="auto" w:fill="F7F9FC"/>
            <w:vAlign w:val="center"/>
          </w:tcPr>
          <w:p w:rsidR="001761E2" w:rsidRDefault="00000000" w14:paraId="6F09C31A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sex</w:t>
            </w:r>
          </w:p>
        </w:tc>
        <w:tc>
          <w:tcPr>
            <w:tcW w:w="2304" w:type="dxa"/>
            <w:shd w:val="clear" w:color="auto" w:fill="F7F9FC"/>
            <w:vAlign w:val="center"/>
          </w:tcPr>
          <w:p w:rsidR="001761E2" w:rsidRDefault="00000000" w14:paraId="648EC1E4" w14:textId="77777777">
            <w:pPr>
              <w:pStyle w:val="TableText"/>
              <w:keepNext/>
              <w:jc w:val="center"/>
            </w:pPr>
            <w:r>
              <w:t>0.277</w:t>
            </w:r>
          </w:p>
        </w:tc>
        <w:tc>
          <w:tcPr>
            <w:tcW w:w="2592" w:type="dxa"/>
            <w:shd w:val="clear" w:color="auto" w:fill="F7F9FC"/>
            <w:vAlign w:val="center"/>
          </w:tcPr>
          <w:p w:rsidR="001761E2" w:rsidRDefault="00000000" w14:paraId="53B134FF" w14:textId="77777777">
            <w:pPr>
              <w:pStyle w:val="TableText"/>
              <w:keepNext/>
            </w:pPr>
            <w:r>
              <w:t>Positive</w:t>
            </w:r>
          </w:p>
        </w:tc>
      </w:tr>
      <w:tr w:rsidR="001761E2" w14:paraId="315B2240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6A4EF2ED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age</w:t>
            </w:r>
          </w:p>
        </w:tc>
        <w:tc>
          <w:tcPr>
            <w:tcW w:w="2304" w:type="dxa"/>
            <w:vAlign w:val="center"/>
          </w:tcPr>
          <w:p w:rsidR="001761E2" w:rsidRDefault="00000000" w14:paraId="71CA5040" w14:textId="77777777">
            <w:pPr>
              <w:pStyle w:val="TableText"/>
              <w:keepNext/>
              <w:jc w:val="center"/>
            </w:pPr>
            <w:r>
              <w:t>0.223</w:t>
            </w:r>
          </w:p>
        </w:tc>
        <w:tc>
          <w:tcPr>
            <w:tcW w:w="2592" w:type="dxa"/>
            <w:vAlign w:val="center"/>
          </w:tcPr>
          <w:p w:rsidR="001761E2" w:rsidRDefault="00000000" w14:paraId="7975A580" w14:textId="77777777">
            <w:pPr>
              <w:pStyle w:val="TableText"/>
              <w:keepNext/>
            </w:pPr>
            <w:r>
              <w:t>Positive</w:t>
            </w:r>
          </w:p>
        </w:tc>
      </w:tr>
      <w:tr w:rsidR="001761E2" w14:paraId="2AA38767" w14:textId="77777777">
        <w:trPr>
          <w:cantSplit/>
          <w:jc w:val="center"/>
        </w:trPr>
        <w:tc>
          <w:tcPr>
            <w:tcW w:w="2304" w:type="dxa"/>
            <w:shd w:val="clear" w:color="auto" w:fill="F7F9FC"/>
            <w:vAlign w:val="center"/>
          </w:tcPr>
          <w:p w:rsidR="001761E2" w:rsidRDefault="00000000" w14:paraId="103DC9BE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restecg</w:t>
            </w:r>
          </w:p>
        </w:tc>
        <w:tc>
          <w:tcPr>
            <w:tcW w:w="2304" w:type="dxa"/>
            <w:shd w:val="clear" w:color="auto" w:fill="F7F9FC"/>
            <w:vAlign w:val="center"/>
          </w:tcPr>
          <w:p w:rsidR="001761E2" w:rsidRDefault="00000000" w14:paraId="2D71455B" w14:textId="77777777">
            <w:pPr>
              <w:pStyle w:val="TableText"/>
              <w:keepNext/>
              <w:jc w:val="center"/>
            </w:pPr>
            <w:r>
              <w:t>0.169</w:t>
            </w:r>
          </w:p>
        </w:tc>
        <w:tc>
          <w:tcPr>
            <w:tcW w:w="2592" w:type="dxa"/>
            <w:shd w:val="clear" w:color="auto" w:fill="F7F9FC"/>
            <w:vAlign w:val="center"/>
          </w:tcPr>
          <w:p w:rsidR="001761E2" w:rsidRDefault="00000000" w14:paraId="6D7E8AE6" w14:textId="77777777">
            <w:pPr>
              <w:pStyle w:val="TableText"/>
              <w:keepNext/>
            </w:pPr>
            <w:r>
              <w:t>Weak positive</w:t>
            </w:r>
          </w:p>
        </w:tc>
      </w:tr>
      <w:tr w:rsidR="001761E2" w14:paraId="3413C6AE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5E8E38D5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trestbps</w:t>
            </w:r>
          </w:p>
        </w:tc>
        <w:tc>
          <w:tcPr>
            <w:tcW w:w="2304" w:type="dxa"/>
            <w:vAlign w:val="center"/>
          </w:tcPr>
          <w:p w:rsidR="001761E2" w:rsidRDefault="00000000" w14:paraId="112728FC" w14:textId="77777777">
            <w:pPr>
              <w:pStyle w:val="TableText"/>
              <w:keepNext/>
              <w:jc w:val="center"/>
            </w:pPr>
            <w:r>
              <w:t>0.151</w:t>
            </w:r>
          </w:p>
        </w:tc>
        <w:tc>
          <w:tcPr>
            <w:tcW w:w="2592" w:type="dxa"/>
            <w:vAlign w:val="center"/>
          </w:tcPr>
          <w:p w:rsidR="001761E2" w:rsidRDefault="00000000" w14:paraId="265C0AB7" w14:textId="77777777">
            <w:pPr>
              <w:pStyle w:val="TableText"/>
              <w:keepNext/>
            </w:pPr>
            <w:r>
              <w:t>Weak positive</w:t>
            </w:r>
          </w:p>
        </w:tc>
      </w:tr>
      <w:tr w:rsidR="001761E2" w14:paraId="6A343B09" w14:textId="77777777">
        <w:trPr>
          <w:cantSplit/>
          <w:jc w:val="center"/>
        </w:trPr>
        <w:tc>
          <w:tcPr>
            <w:tcW w:w="2304" w:type="dxa"/>
            <w:shd w:val="clear" w:color="auto" w:fill="F7F9FC"/>
            <w:vAlign w:val="center"/>
          </w:tcPr>
          <w:p w:rsidR="001761E2" w:rsidRDefault="00000000" w14:paraId="75B9BD86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chol</w:t>
            </w:r>
          </w:p>
        </w:tc>
        <w:tc>
          <w:tcPr>
            <w:tcW w:w="2304" w:type="dxa"/>
            <w:shd w:val="clear" w:color="auto" w:fill="F7F9FC"/>
            <w:vAlign w:val="center"/>
          </w:tcPr>
          <w:p w:rsidR="001761E2" w:rsidRDefault="00000000" w14:paraId="71A8C659" w14:textId="77777777">
            <w:pPr>
              <w:pStyle w:val="TableText"/>
              <w:keepNext/>
              <w:jc w:val="center"/>
            </w:pPr>
            <w:r>
              <w:t>0.085</w:t>
            </w:r>
          </w:p>
        </w:tc>
        <w:tc>
          <w:tcPr>
            <w:tcW w:w="2592" w:type="dxa"/>
            <w:shd w:val="clear" w:color="auto" w:fill="F7F9FC"/>
            <w:vAlign w:val="center"/>
          </w:tcPr>
          <w:p w:rsidR="001761E2" w:rsidRDefault="00000000" w14:paraId="72CE2A28" w14:textId="77777777">
            <w:pPr>
              <w:pStyle w:val="TableText"/>
              <w:keepNext/>
            </w:pPr>
            <w:r>
              <w:t>Weak positive</w:t>
            </w:r>
          </w:p>
        </w:tc>
      </w:tr>
      <w:tr w:rsidR="001761E2" w14:paraId="7C152C57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70C9C7DF" w14:textId="77777777">
            <w:pPr>
              <w:pStyle w:val="TableText"/>
            </w:pPr>
            <w:r>
              <w:rPr>
                <w:rFonts w:ascii="Consolas" w:hAnsi="Consolas" w:cs="Consolas"/>
                <w:sz w:val="16"/>
              </w:rPr>
              <w:t>fbs</w:t>
            </w:r>
          </w:p>
        </w:tc>
        <w:tc>
          <w:tcPr>
            <w:tcW w:w="2304" w:type="dxa"/>
            <w:vAlign w:val="center"/>
          </w:tcPr>
          <w:p w:rsidR="001761E2" w:rsidRDefault="00000000" w14:paraId="08059CAB" w14:textId="77777777">
            <w:pPr>
              <w:pStyle w:val="TableText"/>
              <w:jc w:val="center"/>
            </w:pPr>
            <w:r>
              <w:t>0.025</w:t>
            </w:r>
          </w:p>
        </w:tc>
        <w:tc>
          <w:tcPr>
            <w:tcW w:w="2592" w:type="dxa"/>
            <w:vAlign w:val="center"/>
          </w:tcPr>
          <w:p w:rsidR="001761E2" w:rsidRDefault="00000000" w14:paraId="5A57F9C0" w14:textId="77777777">
            <w:pPr>
              <w:pStyle w:val="TableText"/>
            </w:pPr>
            <w:r>
              <w:t>Negligible</w:t>
            </w:r>
          </w:p>
        </w:tc>
      </w:tr>
    </w:tbl>
    <w:p w:rsidR="001761E2" w:rsidRDefault="001761E2" w14:paraId="5352ED88" w14:textId="77777777">
      <w:pPr>
        <w:spacing w:after="80" w:line="120" w:lineRule="exact"/>
        <w:rPr>
          <w:sz w:val="4"/>
        </w:rPr>
      </w:pPr>
    </w:p>
    <w:p w:rsidR="001761E2" w:rsidP="002A21D6" w:rsidRDefault="00000000" w14:paraId="2F6F51D9" w14:textId="77777777">
      <w:pPr>
        <w:keepNext/>
        <w:spacing w:before="80" w:after="4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D0489DD" wp14:editId="3F02FEC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011680" cy="1645107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rrelat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645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A21D6" w:rsidP="002A21D6" w:rsidRDefault="00000000" w14:paraId="70C8A300" w14:textId="5C221D93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3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Pearson correlation matrix of the 13 features and the target.</w:t>
      </w:r>
      <w:r w:rsidR="000E137B">
        <w:t xml:space="preserve"> </w:t>
      </w:r>
      <w:hyperlink r:id="rId18">
        <w:r w:rsidR="001761E2">
          <w:rPr>
            <w:color w:val="0563C1"/>
            <w:sz w:val="16"/>
            <w:u w:val="single"/>
          </w:rPr>
          <w:t>[View Full Image ↗]</w:t>
        </w:r>
      </w:hyperlink>
    </w:p>
    <w:p w:rsidR="002A21D6" w:rsidP="002A21D6" w:rsidRDefault="002A21D6" w14:paraId="5130B1F7" w14:textId="77777777"/>
    <w:p w:rsidRPr="002A21D6" w:rsidR="002A21D6" w:rsidP="002A21D6" w:rsidRDefault="002A21D6" w14:paraId="2565E429" w14:textId="77777777"/>
    <w:p w:rsidR="001761E2" w:rsidRDefault="00000000" w14:paraId="12A3F8D7" w14:textId="70F48CC0">
      <w:pPr>
        <w:pStyle w:val="Heading2"/>
      </w:pPr>
      <w:bookmarkStart w:name="_Toc243398567" w:id="12"/>
      <w:r>
        <w:t>3. Feature Engineering &amp; Modelling Choices</w:t>
      </w:r>
      <w:bookmarkEnd w:id="12"/>
    </w:p>
    <w:p w:rsidR="001761E2" w:rsidRDefault="00000000" w14:paraId="378E1258" w14:textId="77777777">
      <w:pPr>
        <w:pStyle w:val="Heading3"/>
      </w:pPr>
      <w:bookmarkStart w:name="_Toc000114" w:id="13"/>
      <w:r>
        <w:t>3.1 Feature Engineering</w:t>
      </w:r>
      <w:bookmarkEnd w:id="13"/>
    </w:p>
    <w:p w:rsidR="001761E2" w:rsidRDefault="00000000" w14:paraId="60628352" w14:textId="77777777">
      <w:r>
        <w:t xml:space="preserve">All 13 features are retained: with so few variables, each of clear clinical relevance, no feature selection or dimensionality reduction was applied. Preprocessing differs by feature type and is implemented as a Scikit-Learn </w:t>
      </w:r>
      <w:r>
        <w:rPr>
          <w:rFonts w:ascii="Consolas" w:hAnsi="Consolas" w:cs="Consolas"/>
          <w:sz w:val="19"/>
        </w:rPr>
        <w:t>ColumnTransformer</w:t>
      </w:r>
      <w:r>
        <w:t xml:space="preserve"> (</w:t>
      </w:r>
      <w:r>
        <w:rPr>
          <w:rFonts w:ascii="Consolas" w:hAnsi="Consolas" w:cs="Consolas"/>
          <w:sz w:val="19"/>
        </w:rPr>
        <w:t>src/ml_pipeline/tasks/build_features.py</w:t>
      </w:r>
      <w:r>
        <w:t>):</w:t>
      </w:r>
    </w:p>
    <w:p w:rsidR="001761E2" w:rsidRDefault="00000000" w14:paraId="3E54DA53" w14:textId="77777777">
      <w:pPr>
        <w:pStyle w:val="ListBullet"/>
      </w:pPr>
      <w:r>
        <w:rPr>
          <w:b/>
        </w:rPr>
        <w:t>Numerical pipeline</w:t>
      </w:r>
      <w:r>
        <w:t xml:space="preserve"> (</w:t>
      </w:r>
      <w:r>
        <w:rPr>
          <w:rFonts w:ascii="Consolas" w:hAnsi="Consolas" w:cs="Consolas"/>
          <w:sz w:val="19"/>
        </w:rPr>
        <w:t>age</w:t>
      </w:r>
      <w:r>
        <w:t xml:space="preserve">, </w:t>
      </w:r>
      <w:r>
        <w:rPr>
          <w:rFonts w:ascii="Consolas" w:hAnsi="Consolas" w:cs="Consolas"/>
          <w:sz w:val="19"/>
        </w:rPr>
        <w:t>trestbps</w:t>
      </w:r>
      <w:r>
        <w:t xml:space="preserve">, </w:t>
      </w:r>
      <w:r>
        <w:rPr>
          <w:rFonts w:ascii="Consolas" w:hAnsi="Consolas" w:cs="Consolas"/>
          <w:sz w:val="19"/>
        </w:rPr>
        <w:t>chol</w:t>
      </w:r>
      <w:r>
        <w:t xml:space="preserve">, </w:t>
      </w:r>
      <w:r>
        <w:rPr>
          <w:rFonts w:ascii="Consolas" w:hAnsi="Consolas" w:cs="Consolas"/>
          <w:sz w:val="19"/>
        </w:rPr>
        <w:t>thalach</w:t>
      </w:r>
      <w:r>
        <w:t xml:space="preserve">, </w:t>
      </w:r>
      <w:r>
        <w:rPr>
          <w:rFonts w:ascii="Consolas" w:hAnsi="Consolas" w:cs="Consolas"/>
          <w:sz w:val="19"/>
        </w:rPr>
        <w:t>oldpeak</w:t>
      </w:r>
      <w:r>
        <w:t xml:space="preserve">): </w:t>
      </w:r>
      <w:r>
        <w:rPr>
          <w:rFonts w:ascii="Consolas" w:hAnsi="Consolas" w:cs="Consolas"/>
          <w:sz w:val="19"/>
        </w:rPr>
        <w:t>StandardScaler</w:t>
      </w:r>
      <w:r>
        <w:t xml:space="preserve"> — zero mean, unit variance. Needed so that Logistic Regression is not dominated by large-scale features such as </w:t>
      </w:r>
      <w:r>
        <w:rPr>
          <w:rFonts w:ascii="Consolas" w:hAnsi="Consolas" w:cs="Consolas"/>
          <w:sz w:val="19"/>
        </w:rPr>
        <w:t>chol</w:t>
      </w:r>
      <w:r>
        <w:t>.</w:t>
      </w:r>
    </w:p>
    <w:p w:rsidR="001761E2" w:rsidRDefault="00000000" w14:paraId="58486D74" w14:textId="77777777">
      <w:pPr>
        <w:pStyle w:val="ListBullet"/>
      </w:pPr>
      <w:r>
        <w:rPr>
          <w:b/>
        </w:rPr>
        <w:t>Categorical pipeline</w:t>
      </w:r>
      <w:r>
        <w:t xml:space="preserve"> (</w:t>
      </w:r>
      <w:r>
        <w:rPr>
          <w:rFonts w:ascii="Consolas" w:hAnsi="Consolas" w:cs="Consolas"/>
          <w:sz w:val="19"/>
        </w:rPr>
        <w:t>sex</w:t>
      </w:r>
      <w:r>
        <w:t xml:space="preserve">, </w:t>
      </w:r>
      <w:r>
        <w:rPr>
          <w:rFonts w:ascii="Consolas" w:hAnsi="Consolas" w:cs="Consolas"/>
          <w:sz w:val="19"/>
        </w:rPr>
        <w:t>cp</w:t>
      </w:r>
      <w:r>
        <w:t xml:space="preserve">, </w:t>
      </w:r>
      <w:r>
        <w:rPr>
          <w:rFonts w:ascii="Consolas" w:hAnsi="Consolas" w:cs="Consolas"/>
          <w:sz w:val="19"/>
        </w:rPr>
        <w:t>fbs</w:t>
      </w:r>
      <w:r>
        <w:t xml:space="preserve">, </w:t>
      </w:r>
      <w:r>
        <w:rPr>
          <w:rFonts w:ascii="Consolas" w:hAnsi="Consolas" w:cs="Consolas"/>
          <w:sz w:val="19"/>
        </w:rPr>
        <w:t>restecg</w:t>
      </w:r>
      <w:r>
        <w:t xml:space="preserve">, </w:t>
      </w:r>
      <w:r>
        <w:rPr>
          <w:rFonts w:ascii="Consolas" w:hAnsi="Consolas" w:cs="Consolas"/>
          <w:sz w:val="19"/>
        </w:rPr>
        <w:t>exang</w:t>
      </w:r>
      <w:r>
        <w:t xml:space="preserve">, </w:t>
      </w:r>
      <w:r>
        <w:rPr>
          <w:rFonts w:ascii="Consolas" w:hAnsi="Consolas" w:cs="Consolas"/>
          <w:sz w:val="19"/>
        </w:rPr>
        <w:t>slope</w:t>
      </w:r>
      <w:r>
        <w:t xml:space="preserve">, </w:t>
      </w:r>
      <w:r>
        <w:rPr>
          <w:rFonts w:ascii="Consolas" w:hAnsi="Consolas" w:cs="Consolas"/>
          <w:sz w:val="19"/>
        </w:rPr>
        <w:t>ca</w:t>
      </w:r>
      <w:r>
        <w:t xml:space="preserve">, </w:t>
      </w:r>
      <w:r>
        <w:rPr>
          <w:rFonts w:ascii="Consolas" w:hAnsi="Consolas" w:cs="Consolas"/>
          <w:sz w:val="19"/>
        </w:rPr>
        <w:t>thal</w:t>
      </w:r>
      <w:r>
        <w:t xml:space="preserve">): </w:t>
      </w:r>
      <w:r>
        <w:rPr>
          <w:rFonts w:ascii="Consolas" w:hAnsi="Consolas" w:cs="Consolas"/>
          <w:sz w:val="19"/>
        </w:rPr>
        <w:t>OneHotEncoder(handle_unknown="ignore")</w:t>
      </w:r>
      <w:r>
        <w:t xml:space="preserve"> — expands each integer-coded category into binary columns so the model does not treat codes as ordered numeric values.</w:t>
      </w:r>
    </w:p>
    <w:p w:rsidR="001761E2" w:rsidRDefault="00000000" w14:paraId="6D9BEA08" w14:textId="77777777">
      <w:r>
        <w:t xml:space="preserve">The </w:t>
      </w:r>
      <w:r>
        <w:rPr>
          <w:rFonts w:ascii="Consolas" w:hAnsi="Consolas" w:cs="Consolas"/>
          <w:sz w:val="19"/>
        </w:rPr>
        <w:t>ColumnTransformer</w:t>
      </w:r>
      <w:r>
        <w:t xml:space="preserve"> and the classifier are combined in a single end-to-end Scikit-Learn </w:t>
      </w:r>
      <w:r>
        <w:rPr>
          <w:rFonts w:ascii="Consolas" w:hAnsi="Consolas" w:cs="Consolas"/>
          <w:sz w:val="19"/>
        </w:rPr>
        <w:t>Pipeline</w:t>
      </w:r>
      <w:r>
        <w:t xml:space="preserve">, so the scaler and encoder are fitted only on the training portion of each cross-validation fold, which prevents data leakage. The data is split 80 % / 20 % (stratified, </w:t>
      </w:r>
      <w:r>
        <w:rPr>
          <w:rFonts w:ascii="Consolas" w:hAnsi="Consolas" w:cs="Consolas"/>
          <w:sz w:val="19"/>
        </w:rPr>
        <w:t>random_state=42</w:t>
      </w:r>
      <w:r>
        <w:t>): N = 242 for training and tuning, N = 61 held out for the final test.</w:t>
      </w:r>
    </w:p>
    <w:p w:rsidR="001761E2" w:rsidRDefault="00000000" w14:paraId="116E2E85" w14:textId="77777777">
      <w:pPr>
        <w:pStyle w:val="Heading3"/>
      </w:pPr>
      <w:bookmarkStart w:name="_Toc000115" w:id="14"/>
      <w:r>
        <w:t>3.2 Candidate Models</w:t>
      </w:r>
      <w:bookmarkEnd w:id="14"/>
    </w:p>
    <w:p w:rsidR="001761E2" w:rsidRDefault="00000000" w14:paraId="4AFB504D" w14:textId="77777777">
      <w:r>
        <w:rPr>
          <w:b/>
        </w:rPr>
        <w:t>Logistic Regression</w:t>
      </w:r>
      <w:r>
        <w:t xml:space="preserve"> is the primary candidate: it is interpretable, produces well-calibrated probabilities and gives a strong regularised linear baseline once features are scaled.</w:t>
      </w:r>
    </w:p>
    <w:p w:rsidR="001761E2" w:rsidRDefault="00000000" w14:paraId="2644655A" w14:textId="77777777">
      <w:r>
        <w:rPr>
          <w:b/>
        </w:rPr>
        <w:t>Random Forest</w:t>
      </w:r>
      <w:r>
        <w:t xml:space="preserve"> is the non-linear ensemble alternative: it captures feature interactions, is robust to outliers and exposes feature importances, which helps clinical explainability.</w:t>
      </w:r>
    </w:p>
    <w:p w:rsidR="001761E2" w:rsidRDefault="00000000" w14:paraId="28F0FD32" w14:textId="77777777">
      <w:pPr>
        <w:pStyle w:val="Heading3"/>
      </w:pPr>
      <w:bookmarkStart w:name="_Toc000116" w:id="15"/>
      <w:r>
        <w:t>3.3 Hyperparameter Tuning</w:t>
      </w:r>
      <w:bookmarkEnd w:id="15"/>
    </w:p>
    <w:p w:rsidR="001761E2" w:rsidRDefault="00000000" w14:paraId="402E364A" w14:textId="77777777">
      <w:r>
        <w:t xml:space="preserve">Tuning uses </w:t>
      </w:r>
      <w:r>
        <w:rPr>
          <w:rFonts w:ascii="Consolas" w:hAnsi="Consolas" w:cs="Consolas"/>
          <w:sz w:val="19"/>
        </w:rPr>
        <w:t>GridSearchCV</w:t>
      </w:r>
      <w:r>
        <w:t xml:space="preserve"> with </w:t>
      </w:r>
      <w:r>
        <w:rPr>
          <w:b/>
        </w:rPr>
        <w:t>Stratified 5-Fold</w:t>
      </w:r>
      <w:r>
        <w:t xml:space="preserve"> cross-validation on the training split, optimising </w:t>
      </w:r>
      <w:r>
        <w:rPr>
          <w:rFonts w:ascii="Consolas" w:hAnsi="Consolas" w:cs="Consolas"/>
          <w:sz w:val="19"/>
        </w:rPr>
        <w:t>roc_auc</w:t>
      </w:r>
      <w:r>
        <w:t xml:space="preserve"> (</w:t>
      </w:r>
      <w:r>
        <w:rPr>
          <w:rFonts w:ascii="Consolas" w:hAnsi="Consolas" w:cs="Consolas"/>
          <w:sz w:val="19"/>
        </w:rPr>
        <w:t>n_jobs=-1</w:t>
      </w:r>
      <w:r>
        <w:t xml:space="preserve">, </w:t>
      </w:r>
      <w:r>
        <w:rPr>
          <w:rFonts w:ascii="Consolas" w:hAnsi="Consolas" w:cs="Consolas"/>
          <w:sz w:val="19"/>
        </w:rPr>
        <w:t>refit=True</w:t>
      </w:r>
      <w:r>
        <w:t xml:space="preserve">). The Logistic Regression grid has 8 combinations (40 fits) and the Random Forest grid 24 combinations (120 fits). Fixed settings: </w:t>
      </w:r>
      <w:r>
        <w:rPr>
          <w:rFonts w:ascii="Consolas" w:hAnsi="Consolas" w:cs="Consolas"/>
          <w:sz w:val="19"/>
        </w:rPr>
        <w:t>random_state=42</w:t>
      </w:r>
      <w:r>
        <w:t xml:space="preserve"> for both models and </w:t>
      </w:r>
      <w:r>
        <w:rPr>
          <w:rFonts w:ascii="Consolas" w:hAnsi="Consolas" w:cs="Consolas"/>
          <w:sz w:val="19"/>
        </w:rPr>
        <w:t>max_iter=1000</w:t>
      </w:r>
      <w:r>
        <w:t xml:space="preserve"> for Logistic Regression.</w:t>
      </w:r>
    </w:p>
    <w:p w:rsidR="001761E2" w:rsidRDefault="00000000" w14:paraId="47E58787" w14:textId="77777777">
      <w:pPr>
        <w:pStyle w:val="Caption"/>
        <w:keepNext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>
        <w:rPr>
          <w:b/>
        </w:rPr>
        <w:t>4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Hyperparameter search spaces and selected values.</w:t>
      </w:r>
    </w:p>
    <w:tbl>
      <w:tblPr>
        <w:tblW w:w="902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3"/>
        <w:gridCol w:w="2160"/>
        <w:gridCol w:w="2736"/>
        <w:gridCol w:w="1829"/>
      </w:tblGrid>
      <w:tr w:rsidR="001761E2" w14:paraId="5615F242" w14:textId="77777777">
        <w:trPr>
          <w:cantSplit/>
          <w:tblHeader/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1761E2" w:rsidRDefault="00000000" w14:paraId="4B8D2D4B" w14:textId="77777777">
            <w:pPr>
              <w:pStyle w:val="TableText"/>
              <w:keepNext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w="2160" w:type="dxa"/>
            <w:shd w:val="clear" w:color="auto" w:fill="1F4E79"/>
            <w:vAlign w:val="center"/>
          </w:tcPr>
          <w:p w:rsidR="001761E2" w:rsidRDefault="00000000" w14:paraId="020F7BA1" w14:textId="77777777">
            <w:pPr>
              <w:pStyle w:val="TableText"/>
              <w:keepNext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w="2736" w:type="dxa"/>
            <w:shd w:val="clear" w:color="auto" w:fill="1F4E79"/>
            <w:vAlign w:val="center"/>
          </w:tcPr>
          <w:p w:rsidR="001761E2" w:rsidRDefault="00000000" w14:paraId="270679C0" w14:textId="77777777">
            <w:pPr>
              <w:pStyle w:val="TableText"/>
              <w:keepNext/>
            </w:pPr>
            <w:r>
              <w:rPr>
                <w:b/>
                <w:color w:val="FFFFFF"/>
              </w:rPr>
              <w:t>Search values</w:t>
            </w:r>
          </w:p>
        </w:tc>
        <w:tc>
          <w:tcPr>
            <w:tcW w:w="1829" w:type="dxa"/>
            <w:shd w:val="clear" w:color="auto" w:fill="1F4E79"/>
            <w:vAlign w:val="center"/>
          </w:tcPr>
          <w:p w:rsidR="001761E2" w:rsidRDefault="00000000" w14:paraId="3E797F50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Best value</w:t>
            </w:r>
          </w:p>
        </w:tc>
      </w:tr>
      <w:tr w:rsidR="001761E2" w14:paraId="5C7D4B67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22FBB1C8" w14:textId="77777777">
            <w:pPr>
              <w:pStyle w:val="TableText"/>
              <w:keepNext/>
            </w:pPr>
            <w:r>
              <w:t>Logistic Regression</w:t>
            </w:r>
          </w:p>
        </w:tc>
        <w:tc>
          <w:tcPr>
            <w:tcW w:w="2160" w:type="dxa"/>
            <w:vAlign w:val="center"/>
          </w:tcPr>
          <w:p w:rsidR="001761E2" w:rsidRDefault="00000000" w14:paraId="2CE01D66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C</w:t>
            </w:r>
          </w:p>
        </w:tc>
        <w:tc>
          <w:tcPr>
            <w:tcW w:w="2736" w:type="dxa"/>
            <w:vAlign w:val="center"/>
          </w:tcPr>
          <w:p w:rsidR="001761E2" w:rsidRDefault="00000000" w14:paraId="2CD4A06E" w14:textId="77777777">
            <w:pPr>
              <w:pStyle w:val="TableText"/>
              <w:keepNext/>
            </w:pPr>
            <w:r>
              <w:t>[0.01, 0.1, 1.0, 10.0]</w:t>
            </w:r>
          </w:p>
        </w:tc>
        <w:tc>
          <w:tcPr>
            <w:tcW w:w="1829" w:type="dxa"/>
            <w:vAlign w:val="center"/>
          </w:tcPr>
          <w:p w:rsidR="001761E2" w:rsidRDefault="00000000" w14:paraId="741B75A6" w14:textId="77777777">
            <w:pPr>
              <w:pStyle w:val="TableText"/>
              <w:keepNext/>
              <w:jc w:val="center"/>
            </w:pPr>
            <w:r>
              <w:t>1.0</w:t>
            </w:r>
          </w:p>
        </w:tc>
      </w:tr>
      <w:tr w:rsidR="001761E2" w14:paraId="6B8F98F4" w14:textId="77777777">
        <w:trPr>
          <w:cantSplit/>
          <w:jc w:val="center"/>
        </w:trPr>
        <w:tc>
          <w:tcPr>
            <w:tcW w:w="2304" w:type="dxa"/>
            <w:shd w:val="clear" w:color="auto" w:fill="F7F9FC"/>
            <w:vAlign w:val="center"/>
          </w:tcPr>
          <w:p w:rsidR="001761E2" w:rsidRDefault="00000000" w14:paraId="4DC2900D" w14:textId="77777777">
            <w:pPr>
              <w:pStyle w:val="TableText"/>
              <w:keepNext/>
            </w:pPr>
            <w:r>
              <w:t>Logistic Regression</w:t>
            </w:r>
          </w:p>
        </w:tc>
        <w:tc>
          <w:tcPr>
            <w:tcW w:w="2160" w:type="dxa"/>
            <w:shd w:val="clear" w:color="auto" w:fill="F7F9FC"/>
            <w:vAlign w:val="center"/>
          </w:tcPr>
          <w:p w:rsidR="001761E2" w:rsidRDefault="00000000" w14:paraId="3C1D1033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solver</w:t>
            </w:r>
          </w:p>
        </w:tc>
        <w:tc>
          <w:tcPr>
            <w:tcW w:w="2736" w:type="dxa"/>
            <w:shd w:val="clear" w:color="auto" w:fill="F7F9FC"/>
            <w:vAlign w:val="center"/>
          </w:tcPr>
          <w:p w:rsidR="001761E2" w:rsidRDefault="00000000" w14:paraId="42034753" w14:textId="77777777">
            <w:pPr>
              <w:pStyle w:val="TableText"/>
              <w:keepNext/>
            </w:pPr>
            <w:r>
              <w:t>[lbfgs, liblinear]</w:t>
            </w:r>
          </w:p>
        </w:tc>
        <w:tc>
          <w:tcPr>
            <w:tcW w:w="1829" w:type="dxa"/>
            <w:shd w:val="clear" w:color="auto" w:fill="F7F9FC"/>
            <w:vAlign w:val="center"/>
          </w:tcPr>
          <w:p w:rsidR="001761E2" w:rsidRDefault="00000000" w14:paraId="12D409FB" w14:textId="77777777">
            <w:pPr>
              <w:pStyle w:val="TableText"/>
              <w:keepNext/>
              <w:jc w:val="center"/>
            </w:pPr>
            <w:r>
              <w:t>lbfgs</w:t>
            </w:r>
          </w:p>
        </w:tc>
      </w:tr>
      <w:tr w:rsidR="001761E2" w14:paraId="64E9883C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7EEBC05F" w14:textId="77777777">
            <w:pPr>
              <w:pStyle w:val="TableText"/>
              <w:keepNext/>
            </w:pPr>
            <w:r>
              <w:t>Random Forest</w:t>
            </w:r>
          </w:p>
        </w:tc>
        <w:tc>
          <w:tcPr>
            <w:tcW w:w="2160" w:type="dxa"/>
            <w:vAlign w:val="center"/>
          </w:tcPr>
          <w:p w:rsidR="001761E2" w:rsidRDefault="00000000" w14:paraId="354006C1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n_estimators</w:t>
            </w:r>
          </w:p>
        </w:tc>
        <w:tc>
          <w:tcPr>
            <w:tcW w:w="2736" w:type="dxa"/>
            <w:vAlign w:val="center"/>
          </w:tcPr>
          <w:p w:rsidR="001761E2" w:rsidRDefault="00000000" w14:paraId="744FF8E5" w14:textId="77777777">
            <w:pPr>
              <w:pStyle w:val="TableText"/>
              <w:keepNext/>
            </w:pPr>
            <w:r>
              <w:t>[50, 100, 200]</w:t>
            </w:r>
          </w:p>
        </w:tc>
        <w:tc>
          <w:tcPr>
            <w:tcW w:w="1829" w:type="dxa"/>
            <w:vAlign w:val="center"/>
          </w:tcPr>
          <w:p w:rsidR="001761E2" w:rsidRDefault="00000000" w14:paraId="3B0C60C7" w14:textId="77777777">
            <w:pPr>
              <w:pStyle w:val="TableText"/>
              <w:keepNext/>
              <w:jc w:val="center"/>
            </w:pPr>
            <w:r>
              <w:t>100</w:t>
            </w:r>
          </w:p>
        </w:tc>
      </w:tr>
      <w:tr w:rsidR="001761E2" w14:paraId="67187B3C" w14:textId="77777777">
        <w:trPr>
          <w:cantSplit/>
          <w:jc w:val="center"/>
        </w:trPr>
        <w:tc>
          <w:tcPr>
            <w:tcW w:w="2304" w:type="dxa"/>
            <w:shd w:val="clear" w:color="auto" w:fill="F7F9FC"/>
            <w:vAlign w:val="center"/>
          </w:tcPr>
          <w:p w:rsidR="001761E2" w:rsidRDefault="00000000" w14:paraId="6E1C4CBF" w14:textId="77777777">
            <w:pPr>
              <w:pStyle w:val="TableText"/>
              <w:keepNext/>
            </w:pPr>
            <w:r>
              <w:t>Random Forest</w:t>
            </w:r>
          </w:p>
        </w:tc>
        <w:tc>
          <w:tcPr>
            <w:tcW w:w="2160" w:type="dxa"/>
            <w:shd w:val="clear" w:color="auto" w:fill="F7F9FC"/>
            <w:vAlign w:val="center"/>
          </w:tcPr>
          <w:p w:rsidR="001761E2" w:rsidRDefault="00000000" w14:paraId="4EB92B41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6"/>
              </w:rPr>
              <w:t>max_depth</w:t>
            </w:r>
          </w:p>
        </w:tc>
        <w:tc>
          <w:tcPr>
            <w:tcW w:w="2736" w:type="dxa"/>
            <w:shd w:val="clear" w:color="auto" w:fill="F7F9FC"/>
            <w:vAlign w:val="center"/>
          </w:tcPr>
          <w:p w:rsidR="001761E2" w:rsidRDefault="00000000" w14:paraId="30BD3DCC" w14:textId="77777777">
            <w:pPr>
              <w:pStyle w:val="TableText"/>
              <w:keepNext/>
            </w:pPr>
            <w:r>
              <w:t>[3, 5, 8, None]</w:t>
            </w:r>
          </w:p>
        </w:tc>
        <w:tc>
          <w:tcPr>
            <w:tcW w:w="1829" w:type="dxa"/>
            <w:shd w:val="clear" w:color="auto" w:fill="F7F9FC"/>
            <w:vAlign w:val="center"/>
          </w:tcPr>
          <w:p w:rsidR="001761E2" w:rsidRDefault="00000000" w14:paraId="66F88523" w14:textId="77777777">
            <w:pPr>
              <w:pStyle w:val="TableText"/>
              <w:keepNext/>
              <w:jc w:val="center"/>
            </w:pPr>
            <w:r>
              <w:t>8</w:t>
            </w:r>
          </w:p>
        </w:tc>
      </w:tr>
      <w:tr w:rsidR="001761E2" w14:paraId="4743A363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313C9FBD" w14:textId="77777777">
            <w:pPr>
              <w:pStyle w:val="TableText"/>
            </w:pPr>
            <w:r>
              <w:t>Random Forest</w:t>
            </w:r>
          </w:p>
        </w:tc>
        <w:tc>
          <w:tcPr>
            <w:tcW w:w="2160" w:type="dxa"/>
            <w:vAlign w:val="center"/>
          </w:tcPr>
          <w:p w:rsidR="001761E2" w:rsidRDefault="00000000" w14:paraId="7DC8E18F" w14:textId="77777777">
            <w:pPr>
              <w:pStyle w:val="TableText"/>
            </w:pPr>
            <w:r>
              <w:rPr>
                <w:rFonts w:ascii="Consolas" w:hAnsi="Consolas" w:cs="Consolas"/>
                <w:sz w:val="16"/>
              </w:rPr>
              <w:t>min_samples_split</w:t>
            </w:r>
          </w:p>
        </w:tc>
        <w:tc>
          <w:tcPr>
            <w:tcW w:w="2736" w:type="dxa"/>
            <w:vAlign w:val="center"/>
          </w:tcPr>
          <w:p w:rsidR="001761E2" w:rsidRDefault="00000000" w14:paraId="1E822B3B" w14:textId="77777777">
            <w:pPr>
              <w:pStyle w:val="TableText"/>
            </w:pPr>
            <w:r>
              <w:t>[2, 5]</w:t>
            </w:r>
          </w:p>
        </w:tc>
        <w:tc>
          <w:tcPr>
            <w:tcW w:w="1829" w:type="dxa"/>
            <w:vAlign w:val="center"/>
          </w:tcPr>
          <w:p w:rsidR="001761E2" w:rsidRDefault="00000000" w14:paraId="02C128B7" w14:textId="77777777">
            <w:pPr>
              <w:pStyle w:val="TableText"/>
              <w:jc w:val="center"/>
            </w:pPr>
            <w:r>
              <w:t>5</w:t>
            </w:r>
          </w:p>
        </w:tc>
      </w:tr>
    </w:tbl>
    <w:p w:rsidR="001761E2" w:rsidRDefault="001761E2" w14:paraId="08DFDB92" w14:textId="77777777">
      <w:pPr>
        <w:spacing w:after="80" w:line="120" w:lineRule="exact"/>
        <w:rPr>
          <w:sz w:val="4"/>
        </w:rPr>
      </w:pPr>
    </w:p>
    <w:p w:rsidR="001761E2" w:rsidRDefault="00000000" w14:paraId="0EF728EA" w14:textId="77777777">
      <w:pPr>
        <w:pStyle w:val="Heading3"/>
      </w:pPr>
      <w:bookmarkStart w:name="_Toc000117" w:id="16"/>
      <w:r>
        <w:t>3.4 Evaluation Metrics</w:t>
      </w:r>
      <w:bookmarkEnd w:id="16"/>
    </w:p>
    <w:p w:rsidR="001761E2" w:rsidRDefault="00000000" w14:paraId="3AE94750" w14:textId="77777777">
      <w:r>
        <w:t xml:space="preserve">Both tuned pipelines were evaluated with 5-fold stratified cross-validation on the training split (Table 5) and once on the 61-patient hold-out test set (Table 6). Values are taken from </w:t>
      </w:r>
      <w:r>
        <w:rPr>
          <w:rFonts w:ascii="Consolas" w:hAnsi="Consolas" w:cs="Consolas"/>
          <w:sz w:val="19"/>
        </w:rPr>
        <w:t>reports/model_evaluation.json</w:t>
      </w:r>
      <w:r>
        <w:t>.</w:t>
      </w:r>
    </w:p>
    <w:p w:rsidR="001761E2" w:rsidRDefault="00000000" w14:paraId="2261ABA5" w14:textId="77777777">
      <w:pPr>
        <w:pStyle w:val="Caption"/>
        <w:keepNext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>
        <w:rPr>
          <w:b/>
        </w:rPr>
        <w:t>5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Cross-validation results (5-fold, mean ± std).</w:t>
      </w:r>
    </w:p>
    <w:tbl>
      <w:tblPr>
        <w:tblW w:w="902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44"/>
        <w:gridCol w:w="1411"/>
        <w:gridCol w:w="1411"/>
        <w:gridCol w:w="1411"/>
        <w:gridCol w:w="1411"/>
        <w:gridCol w:w="1440"/>
      </w:tblGrid>
      <w:tr w:rsidR="001761E2" w14:paraId="5D5E8E5B" w14:textId="77777777">
        <w:trPr>
          <w:cantSplit/>
          <w:tblHeader/>
          <w:jc w:val="center"/>
        </w:trPr>
        <w:tc>
          <w:tcPr>
            <w:tcW w:w="1944" w:type="dxa"/>
            <w:shd w:val="clear" w:color="auto" w:fill="1F4E79"/>
            <w:vAlign w:val="center"/>
          </w:tcPr>
          <w:p w:rsidR="001761E2" w:rsidRDefault="00000000" w14:paraId="18029BC8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w="1411" w:type="dxa"/>
            <w:shd w:val="clear" w:color="auto" w:fill="1F4E79"/>
            <w:vAlign w:val="center"/>
          </w:tcPr>
          <w:p w:rsidR="001761E2" w:rsidRDefault="00000000" w14:paraId="371EFC08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ROC-AUC</w:t>
            </w:r>
          </w:p>
        </w:tc>
        <w:tc>
          <w:tcPr>
            <w:tcW w:w="1411" w:type="dxa"/>
            <w:shd w:val="clear" w:color="auto" w:fill="1F4E79"/>
            <w:vAlign w:val="center"/>
          </w:tcPr>
          <w:p w:rsidR="001761E2" w:rsidRDefault="00000000" w14:paraId="3AB79779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w="1411" w:type="dxa"/>
            <w:shd w:val="clear" w:color="auto" w:fill="1F4E79"/>
            <w:vAlign w:val="center"/>
          </w:tcPr>
          <w:p w:rsidR="001761E2" w:rsidRDefault="00000000" w14:paraId="303ACB42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1411" w:type="dxa"/>
            <w:shd w:val="clear" w:color="auto" w:fill="1F4E79"/>
            <w:vAlign w:val="center"/>
          </w:tcPr>
          <w:p w:rsidR="001761E2" w:rsidRDefault="00000000" w14:paraId="5A9475B2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1440" w:type="dxa"/>
            <w:shd w:val="clear" w:color="auto" w:fill="1F4E79"/>
            <w:vAlign w:val="center"/>
          </w:tcPr>
          <w:p w:rsidR="001761E2" w:rsidRDefault="00000000" w14:paraId="0C741BE3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F1</w:t>
            </w:r>
          </w:p>
        </w:tc>
      </w:tr>
      <w:tr w:rsidR="001761E2" w14:paraId="4A31CDC4" w14:textId="77777777">
        <w:trPr>
          <w:cantSplit/>
          <w:jc w:val="center"/>
        </w:trPr>
        <w:tc>
          <w:tcPr>
            <w:tcW w:w="1944" w:type="dxa"/>
            <w:shd w:val="clear" w:color="auto" w:fill="DCE9F5"/>
            <w:vAlign w:val="center"/>
          </w:tcPr>
          <w:p w:rsidR="001761E2" w:rsidRDefault="00000000" w14:paraId="0F88306C" w14:textId="77777777">
            <w:pPr>
              <w:pStyle w:val="TableText"/>
              <w:keepNext/>
            </w:pPr>
            <w:r>
              <w:rPr>
                <w:b/>
                <w:sz w:val="17"/>
              </w:rPr>
              <w:t>Logistic Regression ✓</w:t>
            </w:r>
          </w:p>
        </w:tc>
        <w:tc>
          <w:tcPr>
            <w:tcW w:w="1411" w:type="dxa"/>
            <w:shd w:val="clear" w:color="auto" w:fill="DCE9F5"/>
            <w:vAlign w:val="center"/>
          </w:tcPr>
          <w:p w:rsidR="001761E2" w:rsidRDefault="00000000" w14:paraId="76B66045" w14:textId="77777777">
            <w:pPr>
              <w:pStyle w:val="TableText"/>
              <w:keepNext/>
              <w:jc w:val="center"/>
            </w:pPr>
            <w:r>
              <w:rPr>
                <w:b/>
                <w:sz w:val="17"/>
              </w:rPr>
              <w:t>0.9025 ± 0.0144</w:t>
            </w:r>
          </w:p>
        </w:tc>
        <w:tc>
          <w:tcPr>
            <w:tcW w:w="1411" w:type="dxa"/>
            <w:shd w:val="clear" w:color="auto" w:fill="DCE9F5"/>
            <w:vAlign w:val="center"/>
          </w:tcPr>
          <w:p w:rsidR="001761E2" w:rsidRDefault="00000000" w14:paraId="4D982A61" w14:textId="77777777">
            <w:pPr>
              <w:pStyle w:val="TableText"/>
              <w:keepNext/>
              <w:jc w:val="center"/>
            </w:pPr>
            <w:r>
              <w:rPr>
                <w:b/>
                <w:sz w:val="17"/>
              </w:rPr>
              <w:t>0.8471 ± 0.0100</w:t>
            </w:r>
          </w:p>
        </w:tc>
        <w:tc>
          <w:tcPr>
            <w:tcW w:w="1411" w:type="dxa"/>
            <w:shd w:val="clear" w:color="auto" w:fill="DCE9F5"/>
            <w:vAlign w:val="center"/>
          </w:tcPr>
          <w:p w:rsidR="001761E2" w:rsidRDefault="00000000" w14:paraId="619EBA0E" w14:textId="77777777">
            <w:pPr>
              <w:pStyle w:val="TableText"/>
              <w:keepNext/>
              <w:jc w:val="center"/>
            </w:pPr>
            <w:r>
              <w:rPr>
                <w:b/>
                <w:sz w:val="17"/>
              </w:rPr>
              <w:t>0.8768 ± 0.0542</w:t>
            </w:r>
          </w:p>
        </w:tc>
        <w:tc>
          <w:tcPr>
            <w:tcW w:w="1411" w:type="dxa"/>
            <w:shd w:val="clear" w:color="auto" w:fill="DCE9F5"/>
            <w:vAlign w:val="center"/>
          </w:tcPr>
          <w:p w:rsidR="001761E2" w:rsidRDefault="00000000" w14:paraId="21549DBA" w14:textId="77777777">
            <w:pPr>
              <w:pStyle w:val="TableText"/>
              <w:keepNext/>
              <w:jc w:val="center"/>
            </w:pPr>
            <w:r>
              <w:rPr>
                <w:b/>
                <w:sz w:val="17"/>
              </w:rPr>
              <w:t>0.7834 ± 0.0459</w:t>
            </w:r>
          </w:p>
        </w:tc>
        <w:tc>
          <w:tcPr>
            <w:tcW w:w="1440" w:type="dxa"/>
            <w:shd w:val="clear" w:color="auto" w:fill="DCE9F5"/>
            <w:vAlign w:val="center"/>
          </w:tcPr>
          <w:p w:rsidR="001761E2" w:rsidRDefault="00000000" w14:paraId="4633BEF6" w14:textId="77777777">
            <w:pPr>
              <w:pStyle w:val="TableText"/>
              <w:keepNext/>
              <w:jc w:val="center"/>
            </w:pPr>
            <w:r>
              <w:rPr>
                <w:b/>
                <w:sz w:val="17"/>
              </w:rPr>
              <w:t>0.8245 ± 0.0069</w:t>
            </w:r>
          </w:p>
        </w:tc>
      </w:tr>
      <w:tr w:rsidR="001761E2" w14:paraId="2D7055C3" w14:textId="77777777">
        <w:trPr>
          <w:cantSplit/>
          <w:jc w:val="center"/>
        </w:trPr>
        <w:tc>
          <w:tcPr>
            <w:tcW w:w="1944" w:type="dxa"/>
            <w:shd w:val="clear" w:color="auto" w:fill="F7F9FC"/>
            <w:vAlign w:val="center"/>
          </w:tcPr>
          <w:p w:rsidR="001761E2" w:rsidRDefault="00000000" w14:paraId="73AFAF58" w14:textId="77777777">
            <w:pPr>
              <w:pStyle w:val="TableText"/>
            </w:pPr>
            <w:r>
              <w:rPr>
                <w:sz w:val="17"/>
              </w:rPr>
              <w:t>Random Forest</w:t>
            </w:r>
          </w:p>
        </w:tc>
        <w:tc>
          <w:tcPr>
            <w:tcW w:w="1411" w:type="dxa"/>
            <w:shd w:val="clear" w:color="auto" w:fill="F7F9FC"/>
            <w:vAlign w:val="center"/>
          </w:tcPr>
          <w:p w:rsidR="001761E2" w:rsidRDefault="00000000" w14:paraId="35E6A653" w14:textId="77777777">
            <w:pPr>
              <w:pStyle w:val="TableText"/>
              <w:jc w:val="center"/>
            </w:pPr>
            <w:r>
              <w:rPr>
                <w:sz w:val="17"/>
              </w:rPr>
              <w:t>0.9021 ± 0.0217</w:t>
            </w:r>
          </w:p>
        </w:tc>
        <w:tc>
          <w:tcPr>
            <w:tcW w:w="1411" w:type="dxa"/>
            <w:shd w:val="clear" w:color="auto" w:fill="F7F9FC"/>
            <w:vAlign w:val="center"/>
          </w:tcPr>
          <w:p w:rsidR="001761E2" w:rsidRDefault="00000000" w14:paraId="6C879272" w14:textId="77777777">
            <w:pPr>
              <w:pStyle w:val="TableText"/>
              <w:jc w:val="center"/>
            </w:pPr>
            <w:r>
              <w:rPr>
                <w:sz w:val="17"/>
              </w:rPr>
              <w:t>0.8223 ± 0.0106</w:t>
            </w:r>
          </w:p>
        </w:tc>
        <w:tc>
          <w:tcPr>
            <w:tcW w:w="1411" w:type="dxa"/>
            <w:shd w:val="clear" w:color="auto" w:fill="F7F9FC"/>
            <w:vAlign w:val="center"/>
          </w:tcPr>
          <w:p w:rsidR="001761E2" w:rsidRDefault="00000000" w14:paraId="280A0684" w14:textId="77777777">
            <w:pPr>
              <w:pStyle w:val="TableText"/>
              <w:jc w:val="center"/>
            </w:pPr>
            <w:r>
              <w:rPr>
                <w:sz w:val="17"/>
              </w:rPr>
              <w:t>0.8282 ± 0.0498</w:t>
            </w:r>
          </w:p>
        </w:tc>
        <w:tc>
          <w:tcPr>
            <w:tcW w:w="1411" w:type="dxa"/>
            <w:shd w:val="clear" w:color="auto" w:fill="F7F9FC"/>
            <w:vAlign w:val="center"/>
          </w:tcPr>
          <w:p w:rsidR="001761E2" w:rsidRDefault="00000000" w14:paraId="23A8CD66" w14:textId="77777777">
            <w:pPr>
              <w:pStyle w:val="TableText"/>
              <w:jc w:val="center"/>
            </w:pPr>
            <w:r>
              <w:rPr>
                <w:sz w:val="17"/>
              </w:rPr>
              <w:t>0.7830 ± 0.0741</w:t>
            </w:r>
          </w:p>
        </w:tc>
        <w:tc>
          <w:tcPr>
            <w:tcW w:w="1440" w:type="dxa"/>
            <w:shd w:val="clear" w:color="auto" w:fill="F7F9FC"/>
            <w:vAlign w:val="center"/>
          </w:tcPr>
          <w:p w:rsidR="001761E2" w:rsidRDefault="00000000" w14:paraId="1DDC748F" w14:textId="77777777">
            <w:pPr>
              <w:pStyle w:val="TableText"/>
              <w:jc w:val="center"/>
            </w:pPr>
            <w:r>
              <w:rPr>
                <w:sz w:val="17"/>
              </w:rPr>
              <w:t>0.8004 ± 0.0211</w:t>
            </w:r>
          </w:p>
        </w:tc>
      </w:tr>
    </w:tbl>
    <w:p w:rsidR="001761E2" w:rsidRDefault="001761E2" w14:paraId="4996DC14" w14:textId="77777777">
      <w:pPr>
        <w:spacing w:after="80" w:line="120" w:lineRule="exact"/>
        <w:rPr>
          <w:sz w:val="4"/>
        </w:rPr>
      </w:pPr>
    </w:p>
    <w:p w:rsidR="001761E2" w:rsidRDefault="00000000" w14:paraId="3B85B49F" w14:textId="77777777">
      <w:pPr>
        <w:pStyle w:val="Caption"/>
        <w:keepNext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>
        <w:rPr>
          <w:b/>
        </w:rPr>
        <w:t>6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Hold-out test-set results (N = 61).</w:t>
      </w:r>
    </w:p>
    <w:tbl>
      <w:tblPr>
        <w:tblW w:w="902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74"/>
        <w:gridCol w:w="1325"/>
        <w:gridCol w:w="1325"/>
        <w:gridCol w:w="1325"/>
        <w:gridCol w:w="1325"/>
        <w:gridCol w:w="1354"/>
      </w:tblGrid>
      <w:tr w:rsidR="001761E2" w14:paraId="62C41289" w14:textId="77777777">
        <w:trPr>
          <w:cantSplit/>
          <w:tblHeader/>
          <w:jc w:val="center"/>
        </w:trPr>
        <w:tc>
          <w:tcPr>
            <w:tcW w:w="2376" w:type="dxa"/>
            <w:shd w:val="clear" w:color="auto" w:fill="1F4E79"/>
            <w:vAlign w:val="center"/>
          </w:tcPr>
          <w:p w:rsidR="001761E2" w:rsidRDefault="00000000" w14:paraId="136F0AEF" w14:textId="77777777">
            <w:pPr>
              <w:pStyle w:val="TableText"/>
              <w:keepNext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w="1325" w:type="dxa"/>
            <w:shd w:val="clear" w:color="auto" w:fill="1F4E79"/>
            <w:vAlign w:val="center"/>
          </w:tcPr>
          <w:p w:rsidR="001761E2" w:rsidRDefault="00000000" w14:paraId="26033E21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w="1325" w:type="dxa"/>
            <w:shd w:val="clear" w:color="auto" w:fill="1F4E79"/>
            <w:vAlign w:val="center"/>
          </w:tcPr>
          <w:p w:rsidR="001761E2" w:rsidRDefault="00000000" w14:paraId="65734084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w="1325" w:type="dxa"/>
            <w:shd w:val="clear" w:color="auto" w:fill="1F4E79"/>
            <w:vAlign w:val="center"/>
          </w:tcPr>
          <w:p w:rsidR="001761E2" w:rsidRDefault="00000000" w14:paraId="117F0191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w="1325" w:type="dxa"/>
            <w:shd w:val="clear" w:color="auto" w:fill="1F4E79"/>
            <w:vAlign w:val="center"/>
          </w:tcPr>
          <w:p w:rsidR="001761E2" w:rsidRDefault="00000000" w14:paraId="506BC395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w="1354" w:type="dxa"/>
            <w:shd w:val="clear" w:color="auto" w:fill="1F4E79"/>
            <w:vAlign w:val="center"/>
          </w:tcPr>
          <w:p w:rsidR="001761E2" w:rsidRDefault="00000000" w14:paraId="513B15E7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</w:rPr>
              <w:t>F1</w:t>
            </w:r>
          </w:p>
        </w:tc>
      </w:tr>
      <w:tr w:rsidR="001761E2" w14:paraId="149502B5" w14:textId="77777777">
        <w:trPr>
          <w:cantSplit/>
          <w:jc w:val="center"/>
        </w:trPr>
        <w:tc>
          <w:tcPr>
            <w:tcW w:w="2376" w:type="dxa"/>
            <w:shd w:val="clear" w:color="auto" w:fill="DCE9F5"/>
            <w:vAlign w:val="center"/>
          </w:tcPr>
          <w:p w:rsidR="001761E2" w:rsidRDefault="00000000" w14:paraId="170806E3" w14:textId="77777777">
            <w:pPr>
              <w:pStyle w:val="TableText"/>
              <w:keepNext/>
            </w:pPr>
            <w:r>
              <w:rPr>
                <w:b/>
              </w:rPr>
              <w:t>Logistic Regression ✓</w:t>
            </w:r>
          </w:p>
        </w:tc>
        <w:tc>
          <w:tcPr>
            <w:tcW w:w="1325" w:type="dxa"/>
            <w:shd w:val="clear" w:color="auto" w:fill="DCE9F5"/>
            <w:vAlign w:val="center"/>
          </w:tcPr>
          <w:p w:rsidR="001761E2" w:rsidRDefault="00000000" w14:paraId="29FCE245" w14:textId="77777777">
            <w:pPr>
              <w:pStyle w:val="TableText"/>
              <w:keepNext/>
              <w:jc w:val="center"/>
            </w:pPr>
            <w:r>
              <w:rPr>
                <w:b/>
              </w:rPr>
              <w:t>0.9665</w:t>
            </w:r>
          </w:p>
        </w:tc>
        <w:tc>
          <w:tcPr>
            <w:tcW w:w="1325" w:type="dxa"/>
            <w:shd w:val="clear" w:color="auto" w:fill="DCE9F5"/>
            <w:vAlign w:val="center"/>
          </w:tcPr>
          <w:p w:rsidR="001761E2" w:rsidRDefault="00000000" w14:paraId="6581468F" w14:textId="77777777">
            <w:pPr>
              <w:pStyle w:val="TableText"/>
              <w:keepNext/>
              <w:jc w:val="center"/>
            </w:pPr>
            <w:r>
              <w:rPr>
                <w:b/>
              </w:rPr>
              <w:t>0.8852</w:t>
            </w:r>
          </w:p>
        </w:tc>
        <w:tc>
          <w:tcPr>
            <w:tcW w:w="1325" w:type="dxa"/>
            <w:shd w:val="clear" w:color="auto" w:fill="DCE9F5"/>
            <w:vAlign w:val="center"/>
          </w:tcPr>
          <w:p w:rsidR="001761E2" w:rsidRDefault="00000000" w14:paraId="2B7CBF75" w14:textId="77777777">
            <w:pPr>
              <w:pStyle w:val="TableText"/>
              <w:keepNext/>
              <w:jc w:val="center"/>
            </w:pPr>
            <w:r>
              <w:rPr>
                <w:b/>
              </w:rPr>
              <w:t>0.8387</w:t>
            </w:r>
          </w:p>
        </w:tc>
        <w:tc>
          <w:tcPr>
            <w:tcW w:w="1325" w:type="dxa"/>
            <w:shd w:val="clear" w:color="auto" w:fill="DCE9F5"/>
            <w:vAlign w:val="center"/>
          </w:tcPr>
          <w:p w:rsidR="001761E2" w:rsidRDefault="00000000" w14:paraId="6BC9A75F" w14:textId="77777777">
            <w:pPr>
              <w:pStyle w:val="TableText"/>
              <w:keepNext/>
              <w:jc w:val="center"/>
            </w:pPr>
            <w:r>
              <w:rPr>
                <w:b/>
              </w:rPr>
              <w:t>0.9286</w:t>
            </w:r>
          </w:p>
        </w:tc>
        <w:tc>
          <w:tcPr>
            <w:tcW w:w="1354" w:type="dxa"/>
            <w:shd w:val="clear" w:color="auto" w:fill="DCE9F5"/>
            <w:vAlign w:val="center"/>
          </w:tcPr>
          <w:p w:rsidR="001761E2" w:rsidRDefault="00000000" w14:paraId="3226C65F" w14:textId="77777777">
            <w:pPr>
              <w:pStyle w:val="TableText"/>
              <w:keepNext/>
              <w:jc w:val="center"/>
            </w:pPr>
            <w:r>
              <w:rPr>
                <w:b/>
              </w:rPr>
              <w:t>0.8814</w:t>
            </w:r>
          </w:p>
        </w:tc>
      </w:tr>
      <w:tr w:rsidR="001761E2" w14:paraId="2A28728F" w14:textId="77777777">
        <w:trPr>
          <w:cantSplit/>
          <w:jc w:val="center"/>
        </w:trPr>
        <w:tc>
          <w:tcPr>
            <w:tcW w:w="2376" w:type="dxa"/>
            <w:shd w:val="clear" w:color="auto" w:fill="F7F9FC"/>
            <w:vAlign w:val="center"/>
          </w:tcPr>
          <w:p w:rsidR="001761E2" w:rsidRDefault="00000000" w14:paraId="33958537" w14:textId="77777777">
            <w:pPr>
              <w:pStyle w:val="TableText"/>
            </w:pPr>
            <w:r>
              <w:t>Random Forest</w:t>
            </w:r>
          </w:p>
        </w:tc>
        <w:tc>
          <w:tcPr>
            <w:tcW w:w="1325" w:type="dxa"/>
            <w:shd w:val="clear" w:color="auto" w:fill="F7F9FC"/>
            <w:vAlign w:val="center"/>
          </w:tcPr>
          <w:p w:rsidR="001761E2" w:rsidRDefault="00000000" w14:paraId="0A244FF2" w14:textId="77777777">
            <w:pPr>
              <w:pStyle w:val="TableText"/>
              <w:jc w:val="center"/>
            </w:pPr>
            <w:r>
              <w:t>0.9502</w:t>
            </w:r>
          </w:p>
        </w:tc>
        <w:tc>
          <w:tcPr>
            <w:tcW w:w="1325" w:type="dxa"/>
            <w:shd w:val="clear" w:color="auto" w:fill="F7F9FC"/>
            <w:vAlign w:val="center"/>
          </w:tcPr>
          <w:p w:rsidR="001761E2" w:rsidRDefault="00000000" w14:paraId="2E1BBCE6" w14:textId="77777777">
            <w:pPr>
              <w:pStyle w:val="TableText"/>
              <w:jc w:val="center"/>
            </w:pPr>
            <w:r>
              <w:t>0.8852</w:t>
            </w:r>
          </w:p>
        </w:tc>
        <w:tc>
          <w:tcPr>
            <w:tcW w:w="1325" w:type="dxa"/>
            <w:shd w:val="clear" w:color="auto" w:fill="F7F9FC"/>
            <w:vAlign w:val="center"/>
          </w:tcPr>
          <w:p w:rsidR="001761E2" w:rsidRDefault="00000000" w14:paraId="792A900E" w14:textId="77777777">
            <w:pPr>
              <w:pStyle w:val="TableText"/>
              <w:jc w:val="center"/>
            </w:pPr>
            <w:r>
              <w:t>0.8387</w:t>
            </w:r>
          </w:p>
        </w:tc>
        <w:tc>
          <w:tcPr>
            <w:tcW w:w="1325" w:type="dxa"/>
            <w:shd w:val="clear" w:color="auto" w:fill="F7F9FC"/>
            <w:vAlign w:val="center"/>
          </w:tcPr>
          <w:p w:rsidR="001761E2" w:rsidRDefault="00000000" w14:paraId="70E55461" w14:textId="77777777">
            <w:pPr>
              <w:pStyle w:val="TableText"/>
              <w:jc w:val="center"/>
            </w:pPr>
            <w:r>
              <w:t>0.9286</w:t>
            </w:r>
          </w:p>
        </w:tc>
        <w:tc>
          <w:tcPr>
            <w:tcW w:w="1354" w:type="dxa"/>
            <w:shd w:val="clear" w:color="auto" w:fill="F7F9FC"/>
            <w:vAlign w:val="center"/>
          </w:tcPr>
          <w:p w:rsidR="001761E2" w:rsidRDefault="00000000" w14:paraId="28E311A3" w14:textId="77777777">
            <w:pPr>
              <w:pStyle w:val="TableText"/>
              <w:jc w:val="center"/>
            </w:pPr>
            <w:r>
              <w:t>0.8814</w:t>
            </w:r>
          </w:p>
        </w:tc>
      </w:tr>
    </w:tbl>
    <w:p w:rsidR="001761E2" w:rsidRDefault="001761E2" w14:paraId="6CBF9158" w14:textId="77777777">
      <w:pPr>
        <w:spacing w:after="80" w:line="120" w:lineRule="exact"/>
        <w:rPr>
          <w:sz w:val="4"/>
        </w:rPr>
      </w:pPr>
    </w:p>
    <w:p w:rsidR="001761E2" w:rsidRDefault="00000000" w14:paraId="0C37BC0E" w14:textId="77777777">
      <w:r>
        <w:t>The two models make identical predictions on the test set — both produce the same confusion matrix (TN = 28, FP = 5, FN = 2, TP = 26; see Figure 22 and Figure 23 in Appendix A) — and differ only in their predicted probabilities, hence in ROC-AUC. Figure 4 compares the metrics and Figure 5 and Figure 6 show the ROC curves.</w:t>
      </w:r>
    </w:p>
    <w:p w:rsidR="001761E2" w:rsidRDefault="00000000" w14:paraId="51362BE4" w14:textId="77777777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3197BC5B" wp14:editId="14BC686E">
            <wp:extent cx="2011680" cy="111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model_comparis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E2" w:rsidRDefault="00000000" w14:paraId="263EBC9F" w14:textId="3553D16C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4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Hold-out test-set metric comparison of the two candidate models.</w:t>
      </w:r>
      <w:r w:rsidR="0041297D">
        <w:t xml:space="preserve"> </w:t>
      </w:r>
      <w:hyperlink r:id="rId20">
        <w:r w:rsidR="001761E2">
          <w:rPr>
            <w:color w:val="0563C1"/>
            <w:sz w:val="16"/>
            <w:u w:val="single"/>
          </w:rPr>
          <w:t>[View Full Image ↗]</w:t>
        </w:r>
      </w:hyperlink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1BCA21A0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4FD6DDBA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B83F879" wp14:editId="30DFED95">
                  <wp:extent cx="2011680" cy="16764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reg_roc_curv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01050ABB" w14:textId="2273E16B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5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>ROC curve — Logistic Regression (test AUC 0.9665).</w:t>
            </w:r>
            <w:r w:rsidR="0041297D">
              <w:t xml:space="preserve"> </w:t>
            </w:r>
            <w:hyperlink r:id="rId22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  <w:tc>
          <w:tcPr>
            <w:tcW w:w="4514" w:type="dxa"/>
          </w:tcPr>
          <w:p w:rsidR="001761E2" w:rsidRDefault="00000000" w14:paraId="39795976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9AA4CBD" wp14:editId="354EBFCF">
                  <wp:extent cx="2011680" cy="1676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f_roc_curv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7F69E02D" w14:textId="529B9299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6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>ROC curve — Random Forest (test AUC 0.9502).</w:t>
            </w:r>
            <w:r w:rsidR="0041297D">
              <w:t xml:space="preserve"> </w:t>
            </w:r>
            <w:hyperlink r:id="rId24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</w:tr>
    </w:tbl>
    <w:p w:rsidR="001761E2" w:rsidRDefault="001761E2" w14:paraId="3478B398" w14:textId="77777777">
      <w:pPr>
        <w:spacing w:after="80" w:line="120" w:lineRule="exact"/>
        <w:rPr>
          <w:sz w:val="4"/>
        </w:rPr>
      </w:pPr>
    </w:p>
    <w:p w:rsidR="001761E2" w:rsidRDefault="00000000" w14:paraId="158E981A" w14:textId="77777777">
      <w:pPr>
        <w:pStyle w:val="Heading3"/>
      </w:pPr>
      <w:bookmarkStart w:name="_Toc000118" w:id="17"/>
      <w:r>
        <w:t>3.5 Model Selection Decision</w:t>
      </w:r>
      <w:bookmarkEnd w:id="17"/>
    </w:p>
    <w:p w:rsidR="001761E2" w:rsidRDefault="00000000" w14:paraId="1A6DD4AC" w14:textId="77777777">
      <w:pPr>
        <w:keepNext/>
      </w:pPr>
      <w:r>
        <w:rPr>
          <w:b/>
        </w:rPr>
        <w:t>Logistic Regression</w:t>
      </w:r>
      <w:r>
        <w:t xml:space="preserve"> was selected as the champion. Because the two models tie on test accuracy, precision, recall and F1, the decision rests on the remaining evidence:</w:t>
      </w:r>
    </w:p>
    <w:p w:rsidR="001761E2" w:rsidRDefault="00000000" w14:paraId="028478F2" w14:textId="77777777">
      <w:pPr>
        <w:tabs>
          <w:tab w:val="left" w:pos="432"/>
        </w:tabs>
        <w:spacing w:after="60"/>
        <w:ind w:left="432" w:hanging="432"/>
      </w:pPr>
      <w:r>
        <w:t>1.</w:t>
      </w:r>
      <w:r>
        <w:tab/>
      </w:r>
      <w:r>
        <w:rPr>
          <w:b/>
        </w:rPr>
        <w:t>Higher ROC-AUC</w:t>
      </w:r>
      <w:r>
        <w:t xml:space="preserve"> — 0.9665 vs 0.9502 on the test set, and marginally higher cross-validated ROC-AUC (0.9025 vs 0.9021) with lower fold-to-fold variance (± 0.0144 vs ± 0.0217).</w:t>
      </w:r>
    </w:p>
    <w:p w:rsidR="001761E2" w:rsidRDefault="00000000" w14:paraId="2F2080B5" w14:textId="77777777">
      <w:pPr>
        <w:tabs>
          <w:tab w:val="left" w:pos="432"/>
        </w:tabs>
        <w:spacing w:after="60"/>
        <w:ind w:left="432" w:hanging="432"/>
      </w:pPr>
      <w:r>
        <w:t>2.</w:t>
      </w:r>
      <w:r>
        <w:tab/>
      </w:r>
      <w:r>
        <w:rPr>
          <w:b/>
        </w:rPr>
        <w:t>Higher cross-validated accuracy</w:t>
      </w:r>
      <w:r>
        <w:t xml:space="preserve"> — 84.71 % vs 82.23 %, again with similar variance.</w:t>
      </w:r>
    </w:p>
    <w:p w:rsidR="001761E2" w:rsidRDefault="00000000" w14:paraId="0CF65A5B" w14:textId="77777777">
      <w:pPr>
        <w:tabs>
          <w:tab w:val="left" w:pos="432"/>
        </w:tabs>
        <w:ind w:left="432" w:hanging="432"/>
      </w:pPr>
      <w:r>
        <w:t>3.</w:t>
      </w:r>
      <w:r>
        <w:tab/>
      </w:r>
      <w:r>
        <w:rPr>
          <w:b/>
        </w:rPr>
        <w:t>Simplicity and interpretability</w:t>
      </w:r>
      <w:r>
        <w:t xml:space="preserve"> — coefficients are directly interpretable as log-odds, the serialised pipeline is 4 KB (vs 553 KB for the forest) and inference cost is negligible, which suits a small containerised microservice.</w:t>
      </w:r>
    </w:p>
    <w:p w:rsidR="001761E2" w:rsidRDefault="00000000" w14:paraId="61F4FAD2" w14:textId="77777777">
      <w:r>
        <w:t>Recall is the clinically important metric (a missed disease case is the costly error); it is equal for both models at 92.86 % (26 of 28 diseased patients detected). With only 61 test patients, one prediction changes accuracy by about 1.6 percentage points, so test-set differences should be read as indicative; the cross-validation figures are the more reliable guide.</w:t>
      </w:r>
    </w:p>
    <w:p w:rsidR="001761E2" w:rsidRDefault="00000000" w14:paraId="0E47391D" w14:textId="77777777">
      <w:pPr>
        <w:pStyle w:val="Heading2"/>
      </w:pPr>
      <w:bookmarkStart w:name="_Toc243398568" w:id="18"/>
      <w:r>
        <w:t>4. Experiment Tracking Summary</w:t>
      </w:r>
      <w:bookmarkEnd w:id="18"/>
    </w:p>
    <w:p w:rsidR="001761E2" w:rsidRDefault="00000000" w14:paraId="5D66B373" w14:textId="77777777">
      <w:pPr>
        <w:pStyle w:val="Heading3"/>
      </w:pPr>
      <w:bookmarkStart w:name="_Toc000120" w:id="19"/>
      <w:r>
        <w:t>4.1 Tracking Backend</w:t>
      </w:r>
      <w:bookmarkEnd w:id="19"/>
    </w:p>
    <w:p w:rsidR="001761E2" w:rsidRDefault="00000000" w14:paraId="47FF192B" w14:textId="77777777">
      <w:r>
        <w:t>MLflow 3.16.1 is used for all experiment tracking, backed by a local SQLite store (</w:t>
      </w:r>
      <w:r>
        <w:rPr>
          <w:rFonts w:ascii="Consolas" w:hAnsi="Consolas" w:cs="Consolas"/>
          <w:sz w:val="19"/>
        </w:rPr>
        <w:t>mlflow.db</w:t>
      </w:r>
      <w:r>
        <w:t xml:space="preserve">). Runs are logged to the experiment </w:t>
      </w:r>
      <w:r>
        <w:rPr>
          <w:rFonts w:ascii="Consolas" w:hAnsi="Consolas" w:cs="Consolas"/>
          <w:b/>
          <w:sz w:val="19"/>
        </w:rPr>
        <w:t>heart-disease-classification</w:t>
      </w:r>
      <w:r>
        <w:t xml:space="preserve">; the tracking URI is set to </w:t>
      </w:r>
      <w:r>
        <w:rPr>
          <w:rFonts w:ascii="Consolas" w:hAnsi="Consolas" w:cs="Consolas"/>
          <w:sz w:val="19"/>
        </w:rPr>
        <w:t>sqlite:///mlflow.db</w:t>
      </w:r>
      <w:r>
        <w:t xml:space="preserve"> at the start of every training run. Figure 24 shows the experiments in the UI.</w:t>
      </w:r>
    </w:p>
    <w:p w:rsidR="001761E2" w:rsidRDefault="00000000" w14:paraId="20757106" w14:textId="77777777">
      <w:pPr>
        <w:pStyle w:val="Heading3"/>
      </w:pPr>
      <w:bookmarkStart w:name="_Toc000121" w:id="20"/>
      <w:r>
        <w:t>4.2 What is Logged</w:t>
      </w:r>
      <w:bookmarkEnd w:id="20"/>
    </w:p>
    <w:p w:rsidR="001761E2" w:rsidRDefault="00000000" w14:paraId="547DA3F5" w14:textId="77777777">
      <w:pPr>
        <w:keepNext/>
      </w:pPr>
      <w:r>
        <w:rPr>
          <w:rFonts w:ascii="Consolas" w:hAnsi="Consolas" w:cs="Consolas"/>
          <w:sz w:val="19"/>
        </w:rPr>
        <w:t>mlflow.sklearn.autolog</w:t>
      </w:r>
      <w:r>
        <w:t xml:space="preserve"> is enabled with </w:t>
      </w:r>
      <w:r>
        <w:rPr>
          <w:rFonts w:ascii="Consolas" w:hAnsi="Consolas" w:cs="Consolas"/>
          <w:sz w:val="19"/>
        </w:rPr>
        <w:t>max_tuning_runs=0</w:t>
      </w:r>
      <w:r>
        <w:t>, which keeps all GridSearch artefacts on the parent run instead of spawning one child run per candidate. For every model run it captures:</w:t>
      </w:r>
    </w:p>
    <w:p w:rsidR="001761E2" w:rsidRDefault="00000000" w14:paraId="7307D15B" w14:textId="77777777">
      <w:pPr>
        <w:pStyle w:val="ListBullet"/>
      </w:pPr>
      <w:r>
        <w:rPr>
          <w:b/>
        </w:rPr>
        <w:t>Parameters:</w:t>
      </w:r>
      <w:r>
        <w:t xml:space="preserve"> the best hyperparameter combination found by </w:t>
      </w:r>
      <w:r>
        <w:rPr>
          <w:rFonts w:ascii="Consolas" w:hAnsi="Consolas" w:cs="Consolas"/>
          <w:sz w:val="19"/>
        </w:rPr>
        <w:t>GridSearchCV</w:t>
      </w:r>
      <w:r>
        <w:t>.</w:t>
      </w:r>
    </w:p>
    <w:p w:rsidR="001761E2" w:rsidRDefault="00000000" w14:paraId="0DF78AB8" w14:textId="77777777">
      <w:pPr>
        <w:pStyle w:val="ListBullet"/>
      </w:pPr>
      <w:r>
        <w:rPr>
          <w:b/>
        </w:rPr>
        <w:t>Metrics:</w:t>
      </w:r>
      <w:r>
        <w:t xml:space="preserve"> the best cross-validated ROC-AUC.</w:t>
      </w:r>
    </w:p>
    <w:p w:rsidR="001761E2" w:rsidRDefault="00000000" w14:paraId="6C9175A8" w14:textId="77777777">
      <w:pPr>
        <w:pStyle w:val="ListBullet"/>
      </w:pPr>
      <w:r>
        <w:rPr>
          <w:b/>
        </w:rPr>
        <w:t>Model artefact:</w:t>
      </w:r>
      <w:r>
        <w:t xml:space="preserve"> the fitted Scikit-Learn </w:t>
      </w:r>
      <w:r>
        <w:rPr>
          <w:rFonts w:ascii="Consolas" w:hAnsi="Consolas" w:cs="Consolas"/>
          <w:sz w:val="19"/>
        </w:rPr>
        <w:t>Pipeline</w:t>
      </w:r>
      <w:r>
        <w:t xml:space="preserve"> (preprocessing + classifier) with a model signature.</w:t>
      </w:r>
    </w:p>
    <w:p w:rsidR="001761E2" w:rsidRDefault="00000000" w14:paraId="235B8C71" w14:textId="77777777">
      <w:pPr>
        <w:pStyle w:val="ListBullet"/>
      </w:pPr>
      <w:r>
        <w:rPr>
          <w:b/>
        </w:rPr>
        <w:t>CV results table:</w:t>
      </w:r>
      <w:r>
        <w:t xml:space="preserve"> full cross-validation scores for every candidate.</w:t>
      </w:r>
    </w:p>
    <w:p w:rsidR="001761E2" w:rsidRDefault="00000000" w14:paraId="0A279FCC" w14:textId="77777777">
      <w:pPr>
        <w:pStyle w:val="ListBullet"/>
      </w:pPr>
      <w:r>
        <w:rPr>
          <w:b/>
        </w:rPr>
        <w:t>Dataset inputs:</w:t>
      </w:r>
      <w:r>
        <w:t xml:space="preserve"> the train and test DataFrames, logged with </w:t>
      </w:r>
      <w:r>
        <w:rPr>
          <w:rFonts w:ascii="Consolas" w:hAnsi="Consolas" w:cs="Consolas"/>
          <w:sz w:val="19"/>
        </w:rPr>
        <w:t>mlflow.log_input</w:t>
      </w:r>
      <w:r>
        <w:t>.</w:t>
      </w:r>
    </w:p>
    <w:p w:rsidR="001761E2" w:rsidRDefault="00000000" w14:paraId="2D2A194C" w14:textId="77777777">
      <w:pPr>
        <w:keepNext/>
      </w:pPr>
      <w:r>
        <w:t>After fitting, the evaluation module resumes the same run and additionally logs:</w:t>
      </w:r>
    </w:p>
    <w:p w:rsidR="001761E2" w:rsidRDefault="00000000" w14:paraId="43193753" w14:textId="77777777">
      <w:pPr>
        <w:pStyle w:val="ListBullet"/>
      </w:pPr>
      <w:r>
        <w:rPr>
          <w:b/>
        </w:rPr>
        <w:t>Metrics:</w:t>
      </w:r>
      <w:r>
        <w:t xml:space="preserve"> test-set accuracy, precision, recall, F1 and ROC-AUC, plus </w:t>
      </w:r>
      <w:r>
        <w:rPr>
          <w:rFonts w:ascii="Consolas" w:hAnsi="Consolas" w:cs="Consolas"/>
          <w:sz w:val="19"/>
        </w:rPr>
        <w:t>cv_&lt;metric&gt;_mean/std</w:t>
      </w:r>
      <w:r>
        <w:t>.</w:t>
      </w:r>
    </w:p>
    <w:p w:rsidR="001761E2" w:rsidRDefault="00000000" w14:paraId="396C4644" w14:textId="77777777">
      <w:pPr>
        <w:pStyle w:val="ListBullet"/>
      </w:pPr>
      <w:r>
        <w:rPr>
          <w:b/>
        </w:rPr>
        <w:t>Plots:</w:t>
      </w:r>
      <w:r>
        <w:t xml:space="preserve"> a ROC-curve PNG and a confusion-matrix PNG for each model.</w:t>
      </w:r>
    </w:p>
    <w:p w:rsidR="001761E2" w:rsidRDefault="00000000" w14:paraId="09D073C0" w14:textId="77777777">
      <w:pPr>
        <w:pStyle w:val="ListBullet"/>
      </w:pPr>
      <w:r>
        <w:rPr>
          <w:b/>
        </w:rPr>
        <w:t>Summary artefacts:</w:t>
      </w:r>
      <w:r>
        <w:t xml:space="preserve"> the model-comparison chart and </w:t>
      </w:r>
      <w:r>
        <w:rPr>
          <w:rFonts w:ascii="Consolas" w:hAnsi="Consolas" w:cs="Consolas"/>
          <w:sz w:val="19"/>
        </w:rPr>
        <w:t>model_evaluation.json</w:t>
      </w:r>
      <w:r>
        <w:t>, attached to the last (</w:t>
      </w:r>
      <w:r>
        <w:rPr>
          <w:rFonts w:ascii="Consolas" w:hAnsi="Consolas" w:cs="Consolas"/>
          <w:sz w:val="19"/>
        </w:rPr>
        <w:t>rf</w:t>
      </w:r>
      <w:r>
        <w:t>) run.</w:t>
      </w:r>
    </w:p>
    <w:p w:rsidR="001761E2" w:rsidP="00092F39" w:rsidRDefault="00000000" w14:paraId="1CF54672" w14:textId="77777777">
      <w:pPr>
        <w:keepNext/>
        <w:spacing w:before="80" w:after="40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21372D" wp14:editId="382C6BB7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2011680" cy="1179830"/>
            <wp:effectExtent l="0" t="0" r="0" b="127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flow_run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2FD1" w:rsidP="00D32FD1" w:rsidRDefault="00000000" w14:paraId="4493781E" w14:textId="29457285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7</w:t>
      </w:r>
      <w:r>
        <w:rPr>
          <w:b/>
        </w:rPr>
        <w:fldChar w:fldCharType="end"/>
      </w:r>
      <w:r>
        <w:rPr>
          <w:b/>
        </w:rPr>
        <w:t xml:space="preserve"> — </w:t>
      </w:r>
      <w:proofErr w:type="spellStart"/>
      <w:r>
        <w:t>MLflow</w:t>
      </w:r>
      <w:proofErr w:type="spellEnd"/>
      <w:r>
        <w:t xml:space="preserve"> Runs view: </w:t>
      </w:r>
      <w:r>
        <w:rPr>
          <w:rFonts w:ascii="Consolas" w:hAnsi="Consolas" w:cs="Consolas"/>
          <w:sz w:val="16"/>
        </w:rPr>
        <w:t>logreg</w:t>
      </w:r>
      <w:r>
        <w:t xml:space="preserve">, </w:t>
      </w:r>
      <w:r>
        <w:rPr>
          <w:rFonts w:ascii="Consolas" w:hAnsi="Consolas" w:cs="Consolas"/>
          <w:sz w:val="16"/>
        </w:rPr>
        <w:t>rf</w:t>
      </w:r>
      <w:r>
        <w:t xml:space="preserve"> and </w:t>
      </w:r>
      <w:r>
        <w:rPr>
          <w:rFonts w:ascii="Consolas" w:hAnsi="Consolas" w:cs="Consolas"/>
          <w:sz w:val="16"/>
        </w:rPr>
        <w:t>champion_registration</w:t>
      </w:r>
      <w:r>
        <w:t xml:space="preserve"> runs with test ROC-AUC, dataset inputs and registered-model links.</w:t>
      </w:r>
      <w:r w:rsidR="00D32FD1">
        <w:t xml:space="preserve"> </w:t>
      </w:r>
      <w:hyperlink r:id="rId26">
        <w:r w:rsidR="001761E2">
          <w:rPr>
            <w:color w:val="0563C1"/>
            <w:sz w:val="16"/>
            <w:u w:val="single"/>
          </w:rPr>
          <w:t>[View Ful</w:t>
        </w:r>
        <w:r w:rsidR="001761E2">
          <w:rPr>
            <w:color w:val="0563C1"/>
            <w:sz w:val="16"/>
            <w:u w:val="single"/>
          </w:rPr>
          <w:t>l</w:t>
        </w:r>
        <w:r w:rsidR="001761E2">
          <w:rPr>
            <w:color w:val="0563C1"/>
            <w:sz w:val="16"/>
            <w:u w:val="single"/>
          </w:rPr>
          <w:t xml:space="preserve"> </w:t>
        </w:r>
        <w:r w:rsidR="001761E2">
          <w:rPr>
            <w:color w:val="0563C1"/>
            <w:sz w:val="16"/>
            <w:u w:val="single"/>
          </w:rPr>
          <w:t>I</w:t>
        </w:r>
        <w:r w:rsidR="001761E2">
          <w:rPr>
            <w:color w:val="0563C1"/>
            <w:sz w:val="16"/>
            <w:u w:val="single"/>
          </w:rPr>
          <w:t xml:space="preserve">mage </w:t>
        </w:r>
        <w:r w:rsidR="001761E2">
          <w:rPr>
            <w:color w:val="0563C1"/>
            <w:sz w:val="16"/>
            <w:u w:val="single"/>
          </w:rPr>
          <w:t>↗</w:t>
        </w:r>
        <w:r w:rsidR="001761E2">
          <w:rPr>
            <w:color w:val="0563C1"/>
            <w:sz w:val="16"/>
            <w:u w:val="single"/>
          </w:rPr>
          <w:t>]</w:t>
        </w:r>
      </w:hyperlink>
      <w:bookmarkStart w:name="_Toc000122" w:id="21"/>
    </w:p>
    <w:p w:rsidR="00092F39" w:rsidP="00092F39" w:rsidRDefault="00092F39" w14:paraId="2B9C27E1" w14:textId="77777777"/>
    <w:p w:rsidRPr="00092F39" w:rsidR="00092F39" w:rsidP="00092F39" w:rsidRDefault="00092F39" w14:paraId="029A9B38" w14:textId="77777777"/>
    <w:p w:rsidR="001761E2" w:rsidRDefault="00000000" w14:paraId="70E92156" w14:textId="7CA79887">
      <w:pPr>
        <w:pStyle w:val="Heading3"/>
      </w:pPr>
      <w:r>
        <w:t xml:space="preserve">4.3 </w:t>
      </w:r>
      <w:proofErr w:type="spellStart"/>
      <w:r>
        <w:t>MLflow</w:t>
      </w:r>
      <w:proofErr w:type="spellEnd"/>
      <w:r>
        <w:t xml:space="preserve"> Model Registry</w:t>
      </w:r>
      <w:bookmarkEnd w:id="21"/>
    </w:p>
    <w:p w:rsidR="001761E2" w:rsidRDefault="00000000" w14:paraId="3AB0CD90" w14:textId="28A19604">
      <w:r>
        <w:t xml:space="preserve">After evaluation, </w:t>
      </w:r>
      <w:r>
        <w:rPr>
          <w:rFonts w:ascii="Consolas" w:hAnsi="Consolas" w:cs="Consolas"/>
          <w:sz w:val="19"/>
        </w:rPr>
        <w:t>register_model.py</w:t>
      </w:r>
      <w:r>
        <w:t xml:space="preserve"> reads </w:t>
      </w:r>
      <w:r>
        <w:rPr>
          <w:rFonts w:ascii="Consolas" w:hAnsi="Consolas" w:cs="Consolas"/>
          <w:sz w:val="19"/>
        </w:rPr>
        <w:t>reports/model_evaluation.json</w:t>
      </w:r>
      <w:r>
        <w:t xml:space="preserve">, selects the model with the highest </w:t>
      </w:r>
      <w:r w:rsidR="00C81D18">
        <w:t xml:space="preserve">cross-validated </w:t>
      </w:r>
      <w:r>
        <w:t xml:space="preserve">ROC-AUC, and logs that pipeline (with an inferred input/output signature) in a </w:t>
      </w:r>
      <w:r>
        <w:rPr>
          <w:rFonts w:ascii="Consolas" w:hAnsi="Consolas" w:cs="Consolas"/>
          <w:sz w:val="19"/>
        </w:rPr>
        <w:t>champion_registration</w:t>
      </w:r>
      <w:r>
        <w:t xml:space="preserve"> run. It is registered as a new version of the </w:t>
      </w:r>
      <w:r>
        <w:rPr>
          <w:rFonts w:ascii="Consolas" w:hAnsi="Consolas" w:cs="Consolas"/>
          <w:b/>
          <w:sz w:val="19"/>
        </w:rPr>
        <w:t>HeartDiseaseClassifier</w:t>
      </w:r>
      <w:r>
        <w:t xml:space="preserve"> model; Figure 8 shows Version 1 and Version 2, the latter created by a later re-run, and Figure 26 shows the 13-column input signature of Version 2. The winning model type is also written to </w:t>
      </w:r>
      <w:r>
        <w:rPr>
          <w:rFonts w:ascii="Consolas" w:hAnsi="Consolas" w:cs="Consolas"/>
          <w:sz w:val="19"/>
        </w:rPr>
        <w:t>models/champion.txt</w:t>
      </w:r>
      <w:r>
        <w:t xml:space="preserve"> so the serving API can resolve it at start-up without querying MLflow.</w:t>
      </w:r>
    </w:p>
    <w:p w:rsidR="001761E2" w:rsidRDefault="00000000" w14:paraId="2BCAE7C1" w14:textId="77777777">
      <w:pPr>
        <w:pStyle w:val="Caption"/>
        <w:keepNext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>
        <w:rPr>
          <w:b/>
        </w:rPr>
        <w:t>7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 xml:space="preserve">MLflow runs in the </w:t>
      </w:r>
      <w:r>
        <w:rPr>
          <w:rFonts w:ascii="Consolas" w:hAnsi="Consolas" w:cs="Consolas"/>
          <w:sz w:val="16"/>
        </w:rPr>
        <w:t>heart-disease-classification</w:t>
      </w:r>
      <w:r>
        <w:t xml:space="preserve"> experiment.</w:t>
      </w:r>
    </w:p>
    <w:tbl>
      <w:tblPr>
        <w:tblW w:w="902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3"/>
        <w:gridCol w:w="1512"/>
        <w:gridCol w:w="1368"/>
        <w:gridCol w:w="3845"/>
      </w:tblGrid>
      <w:tr w:rsidR="001761E2" w14:paraId="30A8AF5D" w14:textId="77777777">
        <w:trPr>
          <w:cantSplit/>
          <w:tblHeader/>
          <w:jc w:val="center"/>
        </w:trPr>
        <w:tc>
          <w:tcPr>
            <w:tcW w:w="2304" w:type="dxa"/>
            <w:shd w:val="clear" w:color="auto" w:fill="1F4E79"/>
            <w:vAlign w:val="center"/>
          </w:tcPr>
          <w:p w:rsidR="001761E2" w:rsidRDefault="00000000" w14:paraId="222993CF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Run name</w:t>
            </w:r>
          </w:p>
        </w:tc>
        <w:tc>
          <w:tcPr>
            <w:tcW w:w="1512" w:type="dxa"/>
            <w:shd w:val="clear" w:color="auto" w:fill="1F4E79"/>
            <w:vAlign w:val="center"/>
          </w:tcPr>
          <w:p w:rsidR="001761E2" w:rsidRDefault="00000000" w14:paraId="3018249F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Best CV ROC-AUC</w:t>
            </w:r>
          </w:p>
        </w:tc>
        <w:tc>
          <w:tcPr>
            <w:tcW w:w="1368" w:type="dxa"/>
            <w:shd w:val="clear" w:color="auto" w:fill="1F4E79"/>
            <w:vAlign w:val="center"/>
          </w:tcPr>
          <w:p w:rsidR="001761E2" w:rsidRDefault="00000000" w14:paraId="2941B8FC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Test ROC-AUC</w:t>
            </w:r>
          </w:p>
        </w:tc>
        <w:tc>
          <w:tcPr>
            <w:tcW w:w="3845" w:type="dxa"/>
            <w:shd w:val="clear" w:color="auto" w:fill="1F4E79"/>
            <w:vAlign w:val="center"/>
          </w:tcPr>
          <w:p w:rsidR="001761E2" w:rsidRDefault="00000000" w14:paraId="5962717D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Key artefacts / content</w:t>
            </w:r>
          </w:p>
        </w:tc>
      </w:tr>
      <w:tr w:rsidR="001761E2" w14:paraId="4608E6E2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525C4C4A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logreg</w:t>
            </w:r>
          </w:p>
        </w:tc>
        <w:tc>
          <w:tcPr>
            <w:tcW w:w="1512" w:type="dxa"/>
            <w:vAlign w:val="center"/>
          </w:tcPr>
          <w:p w:rsidR="001761E2" w:rsidRDefault="00000000" w14:paraId="39E793FE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0.9025</w:t>
            </w:r>
          </w:p>
        </w:tc>
        <w:tc>
          <w:tcPr>
            <w:tcW w:w="1368" w:type="dxa"/>
            <w:vAlign w:val="center"/>
          </w:tcPr>
          <w:p w:rsidR="001761E2" w:rsidRDefault="00000000" w14:paraId="04253A57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0.9665</w:t>
            </w:r>
          </w:p>
        </w:tc>
        <w:tc>
          <w:tcPr>
            <w:tcW w:w="3845" w:type="dxa"/>
            <w:vAlign w:val="center"/>
          </w:tcPr>
          <w:p w:rsidR="001761E2" w:rsidRDefault="00000000" w14:paraId="233BBE86" w14:textId="77777777">
            <w:pPr>
              <w:pStyle w:val="TableText"/>
              <w:keepNext/>
            </w:pPr>
            <w:r>
              <w:rPr>
                <w:sz w:val="17"/>
              </w:rPr>
              <w:t>Pipeline model, CV results, ROC PNG, confusion-matrix PNG, datasets</w:t>
            </w:r>
          </w:p>
        </w:tc>
      </w:tr>
      <w:tr w:rsidR="001761E2" w14:paraId="45EA6F29" w14:textId="77777777">
        <w:trPr>
          <w:cantSplit/>
          <w:jc w:val="center"/>
        </w:trPr>
        <w:tc>
          <w:tcPr>
            <w:tcW w:w="2304" w:type="dxa"/>
            <w:shd w:val="clear" w:color="auto" w:fill="F7F9FC"/>
            <w:vAlign w:val="center"/>
          </w:tcPr>
          <w:p w:rsidR="001761E2" w:rsidRDefault="00000000" w14:paraId="5E8E3B86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rf</w:t>
            </w:r>
          </w:p>
        </w:tc>
        <w:tc>
          <w:tcPr>
            <w:tcW w:w="1512" w:type="dxa"/>
            <w:shd w:val="clear" w:color="auto" w:fill="F7F9FC"/>
            <w:vAlign w:val="center"/>
          </w:tcPr>
          <w:p w:rsidR="001761E2" w:rsidRDefault="00000000" w14:paraId="118E7234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0.9021</w:t>
            </w:r>
          </w:p>
        </w:tc>
        <w:tc>
          <w:tcPr>
            <w:tcW w:w="1368" w:type="dxa"/>
            <w:shd w:val="clear" w:color="auto" w:fill="F7F9FC"/>
            <w:vAlign w:val="center"/>
          </w:tcPr>
          <w:p w:rsidR="001761E2" w:rsidRDefault="00000000" w14:paraId="20BFE54C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0.9502</w:t>
            </w:r>
          </w:p>
        </w:tc>
        <w:tc>
          <w:tcPr>
            <w:tcW w:w="3845" w:type="dxa"/>
            <w:shd w:val="clear" w:color="auto" w:fill="F7F9FC"/>
            <w:vAlign w:val="center"/>
          </w:tcPr>
          <w:p w:rsidR="001761E2" w:rsidRDefault="00000000" w14:paraId="7CCC551F" w14:textId="77777777">
            <w:pPr>
              <w:pStyle w:val="TableText"/>
              <w:keepNext/>
            </w:pPr>
            <w:r>
              <w:rPr>
                <w:sz w:val="17"/>
              </w:rPr>
              <w:t>Pipeline model, CV results, ROC PNG, confusion-matrix PNG, comparison chart, JSON report</w:t>
            </w:r>
          </w:p>
        </w:tc>
      </w:tr>
      <w:tr w:rsidR="001761E2" w14:paraId="79E08D44" w14:textId="77777777">
        <w:trPr>
          <w:cantSplit/>
          <w:jc w:val="center"/>
        </w:trPr>
        <w:tc>
          <w:tcPr>
            <w:tcW w:w="2304" w:type="dxa"/>
            <w:vAlign w:val="center"/>
          </w:tcPr>
          <w:p w:rsidR="001761E2" w:rsidRDefault="00000000" w14:paraId="4DB75D1F" w14:textId="77777777">
            <w:pPr>
              <w:pStyle w:val="TableText"/>
            </w:pPr>
            <w:r>
              <w:rPr>
                <w:rFonts w:ascii="Consolas" w:hAnsi="Consolas" w:cs="Consolas"/>
                <w:sz w:val="15"/>
              </w:rPr>
              <w:t>champion_registration</w:t>
            </w:r>
          </w:p>
        </w:tc>
        <w:tc>
          <w:tcPr>
            <w:tcW w:w="1512" w:type="dxa"/>
            <w:vAlign w:val="center"/>
          </w:tcPr>
          <w:p w:rsidR="001761E2" w:rsidRDefault="00000000" w14:paraId="0E7C5751" w14:textId="77777777">
            <w:pPr>
              <w:pStyle w:val="TableText"/>
              <w:jc w:val="center"/>
            </w:pPr>
            <w:r>
              <w:rPr>
                <w:sz w:val="17"/>
              </w:rPr>
              <w:t>0.9025</w:t>
            </w:r>
          </w:p>
        </w:tc>
        <w:tc>
          <w:tcPr>
            <w:tcW w:w="1368" w:type="dxa"/>
            <w:vAlign w:val="center"/>
          </w:tcPr>
          <w:p w:rsidR="001761E2" w:rsidRDefault="00000000" w14:paraId="532E64DD" w14:textId="77777777">
            <w:pPr>
              <w:pStyle w:val="TableText"/>
              <w:jc w:val="center"/>
            </w:pPr>
            <w:r>
              <w:rPr>
                <w:sz w:val="17"/>
              </w:rPr>
              <w:t>0.9665</w:t>
            </w:r>
          </w:p>
        </w:tc>
        <w:tc>
          <w:tcPr>
            <w:tcW w:w="3845" w:type="dxa"/>
            <w:vAlign w:val="center"/>
          </w:tcPr>
          <w:p w:rsidR="001761E2" w:rsidRDefault="00000000" w14:paraId="35E05318" w14:textId="77777777">
            <w:pPr>
              <w:pStyle w:val="TableText"/>
            </w:pPr>
            <w:r>
              <w:rPr>
                <w:sz w:val="17"/>
              </w:rPr>
              <w:t xml:space="preserve">Registered </w:t>
            </w:r>
            <w:r>
              <w:rPr>
                <w:rFonts w:ascii="Consolas" w:hAnsi="Consolas" w:cs="Consolas"/>
                <w:sz w:val="15"/>
              </w:rPr>
              <w:t>HeartDiseaseClassifier</w:t>
            </w:r>
            <w:r>
              <w:rPr>
                <w:sz w:val="17"/>
              </w:rPr>
              <w:t xml:space="preserve"> pipeline with signature; tag </w:t>
            </w:r>
            <w:r>
              <w:rPr>
                <w:rFonts w:ascii="Consolas" w:hAnsi="Consolas" w:cs="Consolas"/>
                <w:sz w:val="15"/>
              </w:rPr>
              <w:t>champion_model_type</w:t>
            </w:r>
          </w:p>
        </w:tc>
      </w:tr>
    </w:tbl>
    <w:p w:rsidR="001761E2" w:rsidRDefault="001761E2" w14:paraId="369869D5" w14:textId="77777777">
      <w:pPr>
        <w:spacing w:after="80" w:line="120" w:lineRule="exact"/>
        <w:rPr>
          <w:sz w:val="4"/>
        </w:rPr>
      </w:pPr>
    </w:p>
    <w:p w:rsidR="001761E2" w:rsidP="00092F39" w:rsidRDefault="00000000" w14:paraId="1020DB16" w14:textId="77777777">
      <w:pPr>
        <w:keepNext/>
        <w:spacing w:before="80" w:after="40" w:line="24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046CE95" wp14:editId="4FF9438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011680" cy="1180185"/>
            <wp:effectExtent l="0" t="0" r="0" b="127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flow_model_registry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8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61E2" w:rsidRDefault="00000000" w14:paraId="57819223" w14:textId="1B68E708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8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 xml:space="preserve">MLflow Model Registry: </w:t>
      </w:r>
      <w:r>
        <w:rPr>
          <w:rFonts w:ascii="Consolas" w:hAnsi="Consolas" w:cs="Consolas"/>
          <w:sz w:val="16"/>
        </w:rPr>
        <w:t>HeartDiseaseClassifier</w:t>
      </w:r>
      <w:r>
        <w:t>, Version 1 and Version 2.</w:t>
      </w:r>
      <w:r w:rsidR="0041297D">
        <w:t xml:space="preserve"> </w:t>
      </w:r>
      <w:hyperlink r:id="rId28">
        <w:r w:rsidR="001761E2">
          <w:rPr>
            <w:color w:val="0563C1"/>
            <w:sz w:val="16"/>
            <w:u w:val="single"/>
          </w:rPr>
          <w:t>[View Full Ima</w:t>
        </w:r>
        <w:r w:rsidR="001761E2">
          <w:rPr>
            <w:color w:val="0563C1"/>
            <w:sz w:val="16"/>
            <w:u w:val="single"/>
          </w:rPr>
          <w:t>g</w:t>
        </w:r>
        <w:r w:rsidR="001761E2">
          <w:rPr>
            <w:color w:val="0563C1"/>
            <w:sz w:val="16"/>
            <w:u w:val="single"/>
          </w:rPr>
          <w:t>e ↗]</w:t>
        </w:r>
      </w:hyperlink>
    </w:p>
    <w:p w:rsidR="001761E2" w:rsidRDefault="00000000" w14:paraId="20D03CEE" w14:textId="1E95C739">
      <w:r>
        <w:rPr>
          <w:b/>
        </w:rPr>
        <w:t>Note:</w:t>
      </w:r>
      <w:r>
        <w:t xml:space="preserve"> The CI pipeline uploads the </w:t>
      </w:r>
      <w:r>
        <w:rPr>
          <w:rFonts w:ascii="Consolas" w:hAnsi="Consolas" w:cs="Consolas"/>
          <w:sz w:val="19"/>
        </w:rPr>
        <w:t>mlruns/</w:t>
      </w:r>
      <w:r>
        <w:t xml:space="preserve"> artifact store as the workflow artefact </w:t>
      </w:r>
      <w:r>
        <w:rPr>
          <w:rFonts w:ascii="Consolas" w:hAnsi="Consolas" w:cs="Consolas"/>
          <w:sz w:val="19"/>
        </w:rPr>
        <w:t>mlflow-run-&lt;sha&gt;</w:t>
      </w:r>
      <w:r>
        <w:t xml:space="preserve"> (30-day retention); run metadata lives in </w:t>
      </w:r>
      <w:proofErr w:type="spellStart"/>
      <w:r>
        <w:rPr>
          <w:rFonts w:ascii="Consolas" w:hAnsi="Consolas" w:cs="Consolas"/>
          <w:sz w:val="19"/>
        </w:rPr>
        <w:t>mlflow.db</w:t>
      </w:r>
      <w:proofErr w:type="spellEnd"/>
      <w:r w:rsidR="00092F39">
        <w:t>.</w:t>
      </w:r>
    </w:p>
    <w:p w:rsidR="001761E2" w:rsidRDefault="00000000" w14:paraId="6FBE45BC" w14:textId="77777777">
      <w:pPr>
        <w:pStyle w:val="Heading2"/>
      </w:pPr>
      <w:bookmarkStart w:name="_Toc243398569" w:id="22"/>
      <w:r>
        <w:t>5. Model Packaging &amp; Reproducibility</w:t>
      </w:r>
      <w:bookmarkEnd w:id="22"/>
    </w:p>
    <w:p w:rsidR="001761E2" w:rsidRDefault="00000000" w14:paraId="71861DE0" w14:textId="77777777">
      <w:pPr>
        <w:pStyle w:val="Heading3"/>
      </w:pPr>
      <w:bookmarkStart w:name="_Toc000124" w:id="23"/>
      <w:r>
        <w:t>5.1 Serialisation Format</w:t>
      </w:r>
      <w:bookmarkEnd w:id="23"/>
    </w:p>
    <w:p w:rsidR="001761E2" w:rsidRDefault="00000000" w14:paraId="41351FD3" w14:textId="77777777">
      <w:pPr>
        <w:keepNext/>
      </w:pPr>
      <w:r>
        <w:t>Both trained models are saved as Joblib files (</w:t>
      </w:r>
      <w:r>
        <w:rPr>
          <w:rFonts w:ascii="Consolas" w:hAnsi="Consolas" w:cs="Consolas"/>
          <w:sz w:val="19"/>
        </w:rPr>
        <w:t>models/logreg_model.joblib</w:t>
      </w:r>
      <w:r>
        <w:t xml:space="preserve">, </w:t>
      </w:r>
      <w:r>
        <w:rPr>
          <w:rFonts w:ascii="Consolas" w:hAnsi="Consolas" w:cs="Consolas"/>
          <w:sz w:val="19"/>
        </w:rPr>
        <w:t>models/rf_model.joblib</w:t>
      </w:r>
      <w:r>
        <w:t xml:space="preserve">). Each file contains a full end-to-end Scikit-Learn </w:t>
      </w:r>
      <w:r>
        <w:rPr>
          <w:rFonts w:ascii="Consolas" w:hAnsi="Consolas" w:cs="Consolas"/>
          <w:sz w:val="19"/>
        </w:rPr>
        <w:t>Pipeline</w:t>
      </w:r>
      <w:r>
        <w:t>:</w:t>
      </w:r>
    </w:p>
    <w:p w:rsidR="001761E2" w:rsidRDefault="00000000" w14:paraId="2E12A876" w14:textId="77777777">
      <w:pPr>
        <w:pStyle w:val="CodeBlock"/>
        <w:keepNext/>
      </w:pPr>
      <w:r>
        <w:t>Pipeline</w:t>
      </w:r>
    </w:p>
    <w:p w:rsidR="001761E2" w:rsidRDefault="00000000" w14:paraId="1CD5834C" w14:textId="77777777">
      <w:pPr>
        <w:pStyle w:val="CodeBlock"/>
        <w:keepNext/>
      </w:pPr>
      <w:r>
        <w:t>├── preprocessor (ColumnTransformer)</w:t>
      </w:r>
    </w:p>
    <w:p w:rsidR="001761E2" w:rsidRDefault="00000000" w14:paraId="461AB893" w14:textId="77777777">
      <w:pPr>
        <w:pStyle w:val="CodeBlock"/>
        <w:keepNext/>
      </w:pPr>
      <w:r>
        <w:t>│   ├── num → StandardScaler   (age, trestbps, chol, thalach, oldpeak)</w:t>
      </w:r>
    </w:p>
    <w:p w:rsidR="001761E2" w:rsidRDefault="00000000" w14:paraId="0A27C190" w14:textId="77777777">
      <w:pPr>
        <w:pStyle w:val="CodeBlock"/>
        <w:keepNext/>
      </w:pPr>
      <w:r>
        <w:t>│   └── cat → OneHotEncoder    (sex, cp, fbs, restecg, exang, slope, ca, thal)</w:t>
      </w:r>
    </w:p>
    <w:p w:rsidR="001761E2" w:rsidRDefault="00000000" w14:paraId="323962D7" w14:textId="77777777">
      <w:pPr>
        <w:pStyle w:val="CodeBlock"/>
        <w:spacing w:after="160"/>
      </w:pPr>
      <w:r>
        <w:t>└── classifier (LogisticRegression / RandomForestClassifier)</w:t>
      </w:r>
    </w:p>
    <w:p w:rsidR="001761E2" w:rsidRDefault="001761E2" w14:paraId="5E91AE6A" w14:textId="77777777">
      <w:pPr>
        <w:spacing w:after="0" w:line="40" w:lineRule="exact"/>
        <w:rPr>
          <w:sz w:val="2"/>
        </w:rPr>
      </w:pPr>
    </w:p>
    <w:p w:rsidR="001761E2" w:rsidRDefault="00000000" w14:paraId="15DD1052" w14:textId="77777777">
      <w:r>
        <w:t xml:space="preserve">Calling </w:t>
      </w:r>
      <w:r>
        <w:rPr>
          <w:rFonts w:ascii="Consolas" w:hAnsi="Consolas" w:cs="Consolas"/>
          <w:sz w:val="19"/>
        </w:rPr>
        <w:t>pipeline.predict(raw_df)</w:t>
      </w:r>
      <w:r>
        <w:t xml:space="preserve"> on a new raw DataFrame applies exactly the scaling and encoding fitted during training — no separate scaler file and no manual feature transformation are needed at inference time. The champion is additionally registered in the MLflow Model Registry (Section 4.3).</w:t>
      </w:r>
    </w:p>
    <w:p w:rsidR="001761E2" w:rsidRDefault="00000000" w14:paraId="5CC7DE46" w14:textId="77777777">
      <w:pPr>
        <w:pStyle w:val="Heading3"/>
      </w:pPr>
      <w:bookmarkStart w:name="_Toc000125" w:id="24"/>
      <w:r>
        <w:t>5.2 Active Model Resolution</w:t>
      </w:r>
      <w:bookmarkEnd w:id="24"/>
    </w:p>
    <w:p w:rsidR="001761E2" w:rsidRDefault="00000000" w14:paraId="7AA6FE04" w14:textId="77777777">
      <w:pPr>
        <w:keepNext/>
      </w:pPr>
      <w:r>
        <w:t>The serving API resolves the active model at start-up using the following priority chain:</w:t>
      </w:r>
    </w:p>
    <w:p w:rsidR="001761E2" w:rsidRDefault="00000000" w14:paraId="736BD071" w14:textId="77777777">
      <w:pPr>
        <w:tabs>
          <w:tab w:val="left" w:pos="432"/>
        </w:tabs>
        <w:spacing w:after="60"/>
        <w:ind w:left="432" w:hanging="432"/>
      </w:pPr>
      <w:r>
        <w:t>1.</w:t>
      </w:r>
      <w:r>
        <w:tab/>
      </w:r>
      <w:r>
        <w:rPr>
          <w:rFonts w:ascii="Consolas" w:hAnsi="Consolas" w:cs="Consolas"/>
          <w:sz w:val="19"/>
        </w:rPr>
        <w:t>MODEL_PATH</w:t>
      </w:r>
      <w:r>
        <w:t xml:space="preserve"> environment variable — explicit override.</w:t>
      </w:r>
    </w:p>
    <w:p w:rsidR="001761E2" w:rsidRDefault="00000000" w14:paraId="0A287BF6" w14:textId="77777777">
      <w:pPr>
        <w:tabs>
          <w:tab w:val="left" w:pos="432"/>
        </w:tabs>
        <w:spacing w:after="60"/>
        <w:ind w:left="432" w:hanging="432"/>
      </w:pPr>
      <w:r>
        <w:t>2.</w:t>
      </w:r>
      <w:r>
        <w:tab/>
      </w:r>
      <w:r>
        <w:rPr>
          <w:rFonts w:ascii="Consolas" w:hAnsi="Consolas" w:cs="Consolas"/>
          <w:sz w:val="19"/>
        </w:rPr>
        <w:t>models/champion.txt</w:t>
      </w:r>
      <w:r>
        <w:t xml:space="preserve"> — written by </w:t>
      </w:r>
      <w:r>
        <w:rPr>
          <w:rFonts w:ascii="Consolas" w:hAnsi="Consolas" w:cs="Consolas"/>
          <w:sz w:val="19"/>
        </w:rPr>
        <w:t>ci_train.py</w:t>
      </w:r>
      <w:r>
        <w:t xml:space="preserve"> after every training run; contains </w:t>
      </w:r>
      <w:r>
        <w:rPr>
          <w:rFonts w:ascii="Consolas" w:hAnsi="Consolas" w:cs="Consolas"/>
          <w:sz w:val="19"/>
        </w:rPr>
        <w:t>logreg</w:t>
      </w:r>
      <w:r>
        <w:t xml:space="preserve"> or </w:t>
      </w:r>
      <w:r>
        <w:rPr>
          <w:rFonts w:ascii="Consolas" w:hAnsi="Consolas" w:cs="Consolas"/>
          <w:sz w:val="19"/>
        </w:rPr>
        <w:t>rf</w:t>
      </w:r>
      <w:r>
        <w:t>.</w:t>
      </w:r>
    </w:p>
    <w:p w:rsidR="001761E2" w:rsidRDefault="00000000" w14:paraId="4E28380D" w14:textId="77777777">
      <w:pPr>
        <w:tabs>
          <w:tab w:val="left" w:pos="432"/>
        </w:tabs>
        <w:ind w:left="432" w:hanging="432"/>
      </w:pPr>
      <w:r>
        <w:t>3.</w:t>
      </w:r>
      <w:r>
        <w:tab/>
      </w:r>
      <w:r>
        <w:t xml:space="preserve">Hard-coded fallback: </w:t>
      </w:r>
      <w:r>
        <w:rPr>
          <w:rFonts w:ascii="Consolas" w:hAnsi="Consolas" w:cs="Consolas"/>
          <w:sz w:val="19"/>
        </w:rPr>
        <w:t>logreg</w:t>
      </w:r>
      <w:r>
        <w:t>.</w:t>
      </w:r>
    </w:p>
    <w:p w:rsidR="001761E2" w:rsidRDefault="00000000" w14:paraId="77FB2096" w14:textId="761B529A">
      <w:r>
        <w:rPr>
          <w:rFonts w:ascii="Consolas" w:hAnsi="Consolas" w:cs="Consolas"/>
          <w:sz w:val="19"/>
        </w:rPr>
        <w:t>ci_train.py</w:t>
      </w:r>
      <w:r>
        <w:t xml:space="preserve"> chooses the champion by highest cross-validated ROC-AUC; </w:t>
      </w:r>
      <w:proofErr w:type="gramStart"/>
      <w:r w:rsidR="00D86C46">
        <w:t>this</w:t>
      </w:r>
      <w:r>
        <w:t xml:space="preserve"> criteria</w:t>
      </w:r>
      <w:proofErr w:type="gramEnd"/>
      <w:r>
        <w:t xml:space="preserve"> select Logistic Regression for the current data.</w:t>
      </w:r>
    </w:p>
    <w:p w:rsidR="001761E2" w:rsidRDefault="00000000" w14:paraId="781E20D6" w14:textId="77777777">
      <w:pPr>
        <w:pStyle w:val="Heading3"/>
      </w:pPr>
      <w:bookmarkStart w:name="_Toc000126" w:id="25"/>
      <w:r>
        <w:t>5.3 Dependency Pinning</w:t>
      </w:r>
      <w:bookmarkEnd w:id="25"/>
    </w:p>
    <w:p w:rsidR="001761E2" w:rsidRDefault="00000000" w14:paraId="36DEA5CF" w14:textId="77777777">
      <w:r>
        <w:rPr>
          <w:rFonts w:ascii="Consolas" w:hAnsi="Consolas" w:cs="Consolas"/>
          <w:sz w:val="19"/>
        </w:rPr>
        <w:t>requirements.txt</w:t>
      </w:r>
      <w:r>
        <w:t xml:space="preserve"> pins its 13 direct dependencies to exact versions (</w:t>
      </w:r>
      <w:r>
        <w:rPr>
          <w:rFonts w:ascii="Consolas" w:hAnsi="Consolas" w:cs="Consolas"/>
          <w:sz w:val="19"/>
        </w:rPr>
        <w:t>==</w:t>
      </w:r>
      <w:r>
        <w:t xml:space="preserve">), so the environment can be recreated from a clean Python 3.12 installation. A separate </w:t>
      </w:r>
      <w:r>
        <w:rPr>
          <w:rFonts w:ascii="Consolas" w:hAnsi="Consolas" w:cs="Consolas"/>
          <w:sz w:val="19"/>
        </w:rPr>
        <w:t>requirements-serve.txt</w:t>
      </w:r>
      <w:r>
        <w:t xml:space="preserve"> is used in the Docker image; it contains only the runtime packages (NumPy, pandas, scikit-learn, FastAPI, uvicorn, Pydantic and </w:t>
      </w:r>
      <w:r>
        <w:rPr>
          <w:rFonts w:ascii="Consolas" w:hAnsi="Consolas" w:cs="Consolas"/>
          <w:sz w:val="19"/>
        </w:rPr>
        <w:t>prometheus-fastapi-instrumentator</w:t>
      </w:r>
      <w:r>
        <w:t>) and excludes training, testing and plotting libraries to keep the image small.</w:t>
      </w:r>
    </w:p>
    <w:p w:rsidR="001761E2" w:rsidRDefault="00000000" w14:paraId="168BB79D" w14:textId="77777777">
      <w:pPr>
        <w:pStyle w:val="Heading3"/>
      </w:pPr>
      <w:bookmarkStart w:name="_Toc000127" w:id="26"/>
      <w:r>
        <w:t>5.4 Reproducibility Guide</w:t>
      </w:r>
      <w:bookmarkEnd w:id="26"/>
    </w:p>
    <w:p w:rsidR="001761E2" w:rsidRDefault="00000000" w14:paraId="090FCB78" w14:textId="77777777">
      <w:pPr>
        <w:keepNext/>
      </w:pPr>
      <w:r>
        <w:rPr>
          <w:rFonts w:ascii="Consolas" w:hAnsi="Consolas" w:cs="Consolas"/>
          <w:sz w:val="19"/>
        </w:rPr>
        <w:t>REPRODUCIBILITY.md</w:t>
      </w:r>
      <w:r>
        <w:t xml:space="preserve"> in the repository root documents:</w:t>
      </w:r>
    </w:p>
    <w:p w:rsidR="001761E2" w:rsidRDefault="00000000" w14:paraId="3DFD6E5F" w14:textId="77777777">
      <w:pPr>
        <w:pStyle w:val="ListBullet"/>
      </w:pPr>
      <w:r>
        <w:t>Step-by-step environment setup and pipeline re-run commands.</w:t>
      </w:r>
    </w:p>
    <w:p w:rsidR="001761E2" w:rsidRDefault="00000000" w14:paraId="3E7FF9B2" w14:textId="77777777">
      <w:pPr>
        <w:pStyle w:val="ListBullet"/>
      </w:pPr>
      <w:r>
        <w:t>How to recreate the MLflow experiment from scratch.</w:t>
      </w:r>
    </w:p>
    <w:p w:rsidR="001761E2" w:rsidRDefault="00000000" w14:paraId="4E9AEA92" w14:textId="77777777">
      <w:pPr>
        <w:pStyle w:val="ListBullet"/>
      </w:pPr>
      <w:r>
        <w:t xml:space="preserve">How to load a registered model with </w:t>
      </w:r>
      <w:r>
        <w:rPr>
          <w:rFonts w:ascii="Consolas" w:hAnsi="Consolas" w:cs="Consolas"/>
          <w:sz w:val="19"/>
        </w:rPr>
        <w:t>mlflow.sklearn.load_model</w:t>
      </w:r>
      <w:r>
        <w:t>.</w:t>
      </w:r>
    </w:p>
    <w:p w:rsidR="001761E2" w:rsidRDefault="00000000" w14:paraId="2825B2C4" w14:textId="77777777">
      <w:pPr>
        <w:pStyle w:val="ListBullet"/>
      </w:pPr>
      <w:r>
        <w:t>How to re-run the test suite.</w:t>
      </w:r>
    </w:p>
    <w:p w:rsidR="001761E2" w:rsidRDefault="00000000" w14:paraId="4947C6DE" w14:textId="77777777">
      <w:r>
        <w:t>Randomness is fixed throughout (</w:t>
      </w:r>
      <w:r>
        <w:rPr>
          <w:rFonts w:ascii="Consolas" w:hAnsi="Consolas" w:cs="Consolas"/>
          <w:sz w:val="19"/>
        </w:rPr>
        <w:t>random_state=42</w:t>
      </w:r>
      <w:r>
        <w:t xml:space="preserve"> for the train/test split, cross-validation folds and both models), so retraining on the same data reproduces the reported metrics.</w:t>
      </w:r>
    </w:p>
    <w:p w:rsidR="001761E2" w:rsidRDefault="00000000" w14:paraId="61A51F4B" w14:textId="77777777">
      <w:pPr>
        <w:pStyle w:val="Heading2"/>
      </w:pPr>
      <w:bookmarkStart w:name="_Toc243398570" w:id="27"/>
      <w:r>
        <w:t>6. CI/CD Pipeline</w:t>
      </w:r>
      <w:bookmarkEnd w:id="27"/>
    </w:p>
    <w:p w:rsidR="001761E2" w:rsidRDefault="00000000" w14:paraId="16AE68A0" w14:textId="77777777">
      <w:pPr>
        <w:pStyle w:val="Heading3"/>
      </w:pPr>
      <w:bookmarkStart w:name="_Toc000129" w:id="28"/>
      <w:r>
        <w:t>6.1 Technology</w:t>
      </w:r>
      <w:bookmarkEnd w:id="28"/>
    </w:p>
    <w:p w:rsidR="001761E2" w:rsidRDefault="00000000" w14:paraId="3BF07693" w14:textId="77777777">
      <w:r>
        <w:rPr>
          <w:b/>
        </w:rPr>
        <w:t>GitHub Actions</w:t>
      </w:r>
      <w:r>
        <w:t xml:space="preserve"> (</w:t>
      </w:r>
      <w:r>
        <w:rPr>
          <w:rFonts w:ascii="Consolas" w:hAnsi="Consolas" w:cs="Consolas"/>
          <w:sz w:val="19"/>
        </w:rPr>
        <w:t>.github/workflows/ci.yml</w:t>
      </w:r>
      <w:r>
        <w:t xml:space="preserve">, workflow name </w:t>
      </w:r>
      <w:r>
        <w:rPr>
          <w:i/>
        </w:rPr>
        <w:t>MLOps CI Pipeline</w:t>
      </w:r>
      <w:r>
        <w:t xml:space="preserve">) is the CI/CD engine. It triggers on every push and pull request to </w:t>
      </w:r>
      <w:r>
        <w:rPr>
          <w:rFonts w:ascii="Consolas" w:hAnsi="Consolas" w:cs="Consolas"/>
          <w:sz w:val="19"/>
        </w:rPr>
        <w:t>main</w:t>
      </w:r>
      <w:r>
        <w:t xml:space="preserve"> and runs on </w:t>
      </w:r>
      <w:r>
        <w:rPr>
          <w:rFonts w:ascii="Consolas" w:hAnsi="Consolas" w:cs="Consolas"/>
          <w:sz w:val="19"/>
        </w:rPr>
        <w:t>ubuntu-latest</w:t>
      </w:r>
      <w:r>
        <w:t xml:space="preserve"> runners with Python 3.11. Each job caches pip downloads keyed on the hash of </w:t>
      </w:r>
      <w:r>
        <w:rPr>
          <w:rFonts w:ascii="Consolas" w:hAnsi="Consolas" w:cs="Consolas"/>
          <w:sz w:val="19"/>
        </w:rPr>
        <w:t>requirements.txt</w:t>
      </w:r>
      <w:r>
        <w:t>.</w:t>
      </w:r>
    </w:p>
    <w:p w:rsidR="001761E2" w:rsidRDefault="00000000" w14:paraId="1301C4F0" w14:textId="77777777">
      <w:pPr>
        <w:pStyle w:val="Heading3"/>
      </w:pPr>
      <w:bookmarkStart w:name="_Toc000130" w:id="29"/>
      <w:r>
        <w:t>6.2 Pipeline Jobs</w:t>
      </w:r>
      <w:bookmarkEnd w:id="29"/>
    </w:p>
    <w:p w:rsidR="001761E2" w:rsidRDefault="00000000" w14:paraId="45ECF55E" w14:textId="77777777">
      <w:r>
        <w:t xml:space="preserve">The workflow has three jobs. </w:t>
      </w:r>
      <w:r>
        <w:rPr>
          <w:rFonts w:ascii="Consolas" w:hAnsi="Consolas" w:cs="Consolas"/>
          <w:sz w:val="19"/>
        </w:rPr>
        <w:t>lint</w:t>
      </w:r>
      <w:r>
        <w:t xml:space="preserve"> and </w:t>
      </w:r>
      <w:r>
        <w:rPr>
          <w:rFonts w:ascii="Consolas" w:hAnsi="Consolas" w:cs="Consolas"/>
          <w:sz w:val="19"/>
        </w:rPr>
        <w:t>test</w:t>
      </w:r>
      <w:r>
        <w:t xml:space="preserve"> run in parallel; </w:t>
      </w:r>
      <w:r>
        <w:rPr>
          <w:rFonts w:ascii="Consolas" w:hAnsi="Consolas" w:cs="Consolas"/>
          <w:sz w:val="19"/>
        </w:rPr>
        <w:t>train</w:t>
      </w:r>
      <w:r>
        <w:t xml:space="preserve"> declares </w:t>
      </w:r>
      <w:r>
        <w:rPr>
          <w:rFonts w:ascii="Consolas" w:hAnsi="Consolas" w:cs="Consolas"/>
          <w:sz w:val="19"/>
        </w:rPr>
        <w:t>needs: [lint, test]</w:t>
      </w:r>
      <w:r>
        <w:t>, so it starts only when both succeed and a code or test error stops the pipeline before training (Figure 10, Figure 11).</w:t>
      </w:r>
    </w:p>
    <w:p w:rsidR="001761E2" w:rsidRDefault="00000000" w14:paraId="2E8DEA3F" w14:textId="77777777">
      <w:pPr>
        <w:pStyle w:val="Caption"/>
        <w:keepNext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>
        <w:rPr>
          <w:b/>
        </w:rPr>
        <w:t>8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CI/CD pipeline jobs.</w:t>
      </w:r>
    </w:p>
    <w:tbl>
      <w:tblPr>
        <w:tblW w:w="902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007"/>
        <w:gridCol w:w="1440"/>
        <w:gridCol w:w="4320"/>
        <w:gridCol w:w="2261"/>
      </w:tblGrid>
      <w:tr w:rsidR="001761E2" w14:paraId="48C055B9" w14:textId="77777777">
        <w:trPr>
          <w:cantSplit/>
          <w:tblHeader/>
          <w:jc w:val="center"/>
        </w:trPr>
        <w:tc>
          <w:tcPr>
            <w:tcW w:w="1008" w:type="dxa"/>
            <w:shd w:val="clear" w:color="auto" w:fill="1F4E79"/>
            <w:vAlign w:val="center"/>
          </w:tcPr>
          <w:p w:rsidR="001761E2" w:rsidRDefault="00000000" w14:paraId="15603739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Job</w:t>
            </w:r>
          </w:p>
        </w:tc>
        <w:tc>
          <w:tcPr>
            <w:tcW w:w="1440" w:type="dxa"/>
            <w:shd w:val="clear" w:color="auto" w:fill="1F4E79"/>
            <w:vAlign w:val="center"/>
          </w:tcPr>
          <w:p w:rsidR="001761E2" w:rsidRDefault="00000000" w14:paraId="2733525C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Tool</w:t>
            </w:r>
          </w:p>
        </w:tc>
        <w:tc>
          <w:tcPr>
            <w:tcW w:w="4320" w:type="dxa"/>
            <w:shd w:val="clear" w:color="auto" w:fill="1F4E79"/>
            <w:vAlign w:val="center"/>
          </w:tcPr>
          <w:p w:rsidR="001761E2" w:rsidRDefault="00000000" w14:paraId="76EB664A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w="2261" w:type="dxa"/>
            <w:shd w:val="clear" w:color="auto" w:fill="1F4E79"/>
            <w:vAlign w:val="center"/>
          </w:tcPr>
          <w:p w:rsidR="001761E2" w:rsidRDefault="00000000" w14:paraId="3FC0210A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Gate</w:t>
            </w:r>
          </w:p>
        </w:tc>
      </w:tr>
      <w:tr w:rsidR="001761E2" w14:paraId="222C41F6" w14:textId="77777777">
        <w:trPr>
          <w:cantSplit/>
          <w:jc w:val="center"/>
        </w:trPr>
        <w:tc>
          <w:tcPr>
            <w:tcW w:w="1008" w:type="dxa"/>
            <w:vAlign w:val="center"/>
          </w:tcPr>
          <w:p w:rsidR="001761E2" w:rsidRDefault="00000000" w14:paraId="15A572ED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lint</w:t>
            </w:r>
          </w:p>
        </w:tc>
        <w:tc>
          <w:tcPr>
            <w:tcW w:w="1440" w:type="dxa"/>
            <w:vAlign w:val="center"/>
          </w:tcPr>
          <w:p w:rsidR="001761E2" w:rsidRDefault="00000000" w14:paraId="0736A3FA" w14:textId="77777777">
            <w:pPr>
              <w:pStyle w:val="TableText"/>
              <w:keepNext/>
            </w:pPr>
            <w:r>
              <w:rPr>
                <w:sz w:val="17"/>
              </w:rPr>
              <w:t>flake8</w:t>
            </w:r>
          </w:p>
        </w:tc>
        <w:tc>
          <w:tcPr>
            <w:tcW w:w="4320" w:type="dxa"/>
            <w:vAlign w:val="center"/>
          </w:tcPr>
          <w:p w:rsidR="001761E2" w:rsidRDefault="00000000" w14:paraId="563D51EF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src/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 w:cs="Consolas"/>
                <w:sz w:val="15"/>
              </w:rPr>
              <w:t>tests/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 w:cs="Consolas"/>
                <w:sz w:val="15"/>
              </w:rPr>
              <w:t>setup.cfg</w:t>
            </w:r>
            <w:r>
              <w:rPr>
                <w:sz w:val="17"/>
              </w:rPr>
              <w:t>: max line length 120)</w:t>
            </w:r>
          </w:p>
        </w:tc>
        <w:tc>
          <w:tcPr>
            <w:tcW w:w="2261" w:type="dxa"/>
            <w:vAlign w:val="center"/>
          </w:tcPr>
          <w:p w:rsidR="001761E2" w:rsidRDefault="00000000" w14:paraId="097D2CCC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train</w:t>
            </w:r>
            <w:r>
              <w:rPr>
                <w:sz w:val="17"/>
              </w:rPr>
              <w:t xml:space="preserve"> cannot run if lint fails</w:t>
            </w:r>
          </w:p>
        </w:tc>
      </w:tr>
      <w:tr w:rsidR="001761E2" w14:paraId="14722368" w14:textId="77777777">
        <w:trPr>
          <w:cantSplit/>
          <w:jc w:val="center"/>
        </w:trPr>
        <w:tc>
          <w:tcPr>
            <w:tcW w:w="1008" w:type="dxa"/>
            <w:shd w:val="clear" w:color="auto" w:fill="F7F9FC"/>
            <w:vAlign w:val="center"/>
          </w:tcPr>
          <w:p w:rsidR="001761E2" w:rsidRDefault="00000000" w14:paraId="16EB4885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test</w:t>
            </w:r>
          </w:p>
        </w:tc>
        <w:tc>
          <w:tcPr>
            <w:tcW w:w="1440" w:type="dxa"/>
            <w:shd w:val="clear" w:color="auto" w:fill="F7F9FC"/>
            <w:vAlign w:val="center"/>
          </w:tcPr>
          <w:p w:rsidR="001761E2" w:rsidRDefault="00000000" w14:paraId="5B49DB19" w14:textId="77777777">
            <w:pPr>
              <w:pStyle w:val="TableText"/>
              <w:keepNext/>
            </w:pPr>
            <w:r>
              <w:rPr>
                <w:sz w:val="17"/>
              </w:rPr>
              <w:t>pytest</w:t>
            </w:r>
          </w:p>
        </w:tc>
        <w:tc>
          <w:tcPr>
            <w:tcW w:w="4320" w:type="dxa"/>
            <w:shd w:val="clear" w:color="auto" w:fill="F7F9FC"/>
            <w:vAlign w:val="center"/>
          </w:tcPr>
          <w:p w:rsidR="001761E2" w:rsidRDefault="00000000" w14:paraId="3B67448B" w14:textId="77777777">
            <w:pPr>
              <w:pStyle w:val="TableText"/>
              <w:keepNext/>
            </w:pPr>
            <w:r>
              <w:rPr>
                <w:sz w:val="17"/>
              </w:rPr>
              <w:t xml:space="preserve">20 unit tests across data, model and API layers; uploads </w:t>
            </w:r>
            <w:r>
              <w:rPr>
                <w:rFonts w:ascii="Consolas" w:hAnsi="Consolas" w:cs="Consolas"/>
                <w:sz w:val="15"/>
              </w:rPr>
              <w:t>junit.xml</w:t>
            </w:r>
          </w:p>
        </w:tc>
        <w:tc>
          <w:tcPr>
            <w:tcW w:w="2261" w:type="dxa"/>
            <w:shd w:val="clear" w:color="auto" w:fill="F7F9FC"/>
            <w:vAlign w:val="center"/>
          </w:tcPr>
          <w:p w:rsidR="001761E2" w:rsidRDefault="00000000" w14:paraId="03BD6902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train</w:t>
            </w:r>
            <w:r>
              <w:rPr>
                <w:sz w:val="17"/>
              </w:rPr>
              <w:t xml:space="preserve"> cannot run if tests fail</w:t>
            </w:r>
          </w:p>
        </w:tc>
      </w:tr>
      <w:tr w:rsidR="001761E2" w14:paraId="4062BA48" w14:textId="77777777">
        <w:trPr>
          <w:cantSplit/>
          <w:jc w:val="center"/>
        </w:trPr>
        <w:tc>
          <w:tcPr>
            <w:tcW w:w="1008" w:type="dxa"/>
            <w:vAlign w:val="center"/>
          </w:tcPr>
          <w:p w:rsidR="001761E2" w:rsidRDefault="00000000" w14:paraId="79C510AA" w14:textId="77777777">
            <w:pPr>
              <w:pStyle w:val="TableText"/>
            </w:pPr>
            <w:r>
              <w:rPr>
                <w:rFonts w:ascii="Consolas" w:hAnsi="Consolas" w:cs="Consolas"/>
                <w:sz w:val="15"/>
              </w:rPr>
              <w:t>train</w:t>
            </w:r>
          </w:p>
        </w:tc>
        <w:tc>
          <w:tcPr>
            <w:tcW w:w="1440" w:type="dxa"/>
            <w:vAlign w:val="center"/>
          </w:tcPr>
          <w:p w:rsidR="001761E2" w:rsidRDefault="00000000" w14:paraId="181D3954" w14:textId="77777777">
            <w:pPr>
              <w:pStyle w:val="TableText"/>
            </w:pPr>
            <w:r>
              <w:rPr>
                <w:rFonts w:ascii="Consolas" w:hAnsi="Consolas" w:cs="Consolas"/>
                <w:sz w:val="15"/>
              </w:rPr>
              <w:t>ci_train.py</w:t>
            </w:r>
          </w:p>
        </w:tc>
        <w:tc>
          <w:tcPr>
            <w:tcW w:w="4320" w:type="dxa"/>
            <w:vAlign w:val="center"/>
          </w:tcPr>
          <w:p w:rsidR="001761E2" w:rsidRDefault="00000000" w14:paraId="342D10D3" w14:textId="77777777">
            <w:pPr>
              <w:pStyle w:val="TableText"/>
            </w:pPr>
            <w:r>
              <w:rPr>
                <w:sz w:val="17"/>
              </w:rPr>
              <w:t>Full pipeline: preprocess → tune → evaluate → register; uploads models and MLflow data</w:t>
            </w:r>
          </w:p>
        </w:tc>
        <w:tc>
          <w:tcPr>
            <w:tcW w:w="2261" w:type="dxa"/>
            <w:vAlign w:val="center"/>
          </w:tcPr>
          <w:p w:rsidR="001761E2" w:rsidRDefault="00000000" w14:paraId="3FEB492B" w14:textId="77777777">
            <w:pPr>
              <w:pStyle w:val="TableText"/>
            </w:pPr>
            <w:r>
              <w:rPr>
                <w:sz w:val="17"/>
              </w:rPr>
              <w:t>—</w:t>
            </w:r>
          </w:p>
        </w:tc>
      </w:tr>
    </w:tbl>
    <w:p w:rsidR="001761E2" w:rsidRDefault="001761E2" w14:paraId="269136D2" w14:textId="77777777">
      <w:pPr>
        <w:spacing w:after="80" w:line="120" w:lineRule="exact"/>
        <w:rPr>
          <w:sz w:val="4"/>
        </w:rPr>
      </w:pPr>
    </w:p>
    <w:p w:rsidR="001761E2" w:rsidRDefault="00000000" w14:paraId="2BF0E7E3" w14:textId="720A61DF">
      <w:pPr>
        <w:pStyle w:val="Heading3"/>
      </w:pPr>
      <w:bookmarkStart w:name="_Toc000131" w:id="30"/>
      <w:r>
        <w:t>6.3 Uploaded Art</w:t>
      </w:r>
      <w:r w:rsidR="009931B0">
        <w:t>i</w:t>
      </w:r>
      <w:r>
        <w:t>facts</w:t>
      </w:r>
      <w:bookmarkEnd w:id="30"/>
    </w:p>
    <w:p w:rsidR="001761E2" w:rsidRDefault="00000000" w14:paraId="53FCC1E3" w14:textId="71FBB320">
      <w:pPr>
        <w:keepNext/>
      </w:pPr>
      <w:r>
        <w:t>Three GitHub Actions art</w:t>
      </w:r>
      <w:r w:rsidR="009931B0">
        <w:t>i</w:t>
      </w:r>
      <w:r>
        <w:t>facts are uploaded with 30-day retention:</w:t>
      </w:r>
    </w:p>
    <w:p w:rsidR="001761E2" w:rsidRDefault="00000000" w14:paraId="22A6F3D0" w14:textId="77777777">
      <w:pPr>
        <w:pStyle w:val="ListBullet"/>
      </w:pPr>
      <w:r>
        <w:rPr>
          <w:rFonts w:ascii="Consolas" w:hAnsi="Consolas" w:cs="Consolas"/>
          <w:sz w:val="19"/>
        </w:rPr>
        <w:t>test-results-&lt;sha&gt;</w:t>
      </w:r>
      <w:r>
        <w:t xml:space="preserve"> — JUnit XML (</w:t>
      </w:r>
      <w:r>
        <w:rPr>
          <w:rFonts w:ascii="Consolas" w:hAnsi="Consolas" w:cs="Consolas"/>
          <w:sz w:val="19"/>
        </w:rPr>
        <w:t>reports/junit.xml</w:t>
      </w:r>
      <w:r>
        <w:t>); uploaded even when tests fail (</w:t>
      </w:r>
      <w:r>
        <w:rPr>
          <w:rFonts w:ascii="Consolas" w:hAnsi="Consolas" w:cs="Consolas"/>
          <w:sz w:val="19"/>
        </w:rPr>
        <w:t>if: always()</w:t>
      </w:r>
      <w:r>
        <w:t>), so failing runs still carry logs.</w:t>
      </w:r>
    </w:p>
    <w:p w:rsidR="001761E2" w:rsidRDefault="00000000" w14:paraId="79E43DF0" w14:textId="77777777">
      <w:pPr>
        <w:pStyle w:val="ListBullet"/>
      </w:pPr>
      <w:r>
        <w:rPr>
          <w:rFonts w:ascii="Consolas" w:hAnsi="Consolas" w:cs="Consolas"/>
          <w:sz w:val="19"/>
        </w:rPr>
        <w:t>trained-models-&lt;sha&gt;</w:t>
      </w:r>
      <w:r>
        <w:t xml:space="preserve"> — Joblib model files (</w:t>
      </w:r>
      <w:r>
        <w:rPr>
          <w:rFonts w:ascii="Consolas" w:hAnsi="Consolas" w:cs="Consolas"/>
          <w:sz w:val="19"/>
        </w:rPr>
        <w:t>models/</w:t>
      </w:r>
      <w:r>
        <w:t>).</w:t>
      </w:r>
    </w:p>
    <w:p w:rsidR="001761E2" w:rsidRDefault="00000000" w14:paraId="4429160D" w14:textId="77777777">
      <w:pPr>
        <w:pStyle w:val="ListBullet"/>
      </w:pPr>
      <w:r>
        <w:rPr>
          <w:rFonts w:ascii="Consolas" w:hAnsi="Consolas" w:cs="Consolas"/>
          <w:sz w:val="19"/>
        </w:rPr>
        <w:t>mlflow-run-&lt;sha&gt;</w:t>
      </w:r>
      <w:r>
        <w:t xml:space="preserve"> — MLflow artifact store (</w:t>
      </w:r>
      <w:r>
        <w:rPr>
          <w:rFonts w:ascii="Consolas" w:hAnsi="Consolas" w:cs="Consolas"/>
          <w:sz w:val="19"/>
        </w:rPr>
        <w:t>mlruns/</w:t>
      </w:r>
      <w:r>
        <w:t>).</w:t>
      </w:r>
    </w:p>
    <w:p w:rsidR="001761E2" w:rsidRDefault="00000000" w14:paraId="773FBFEB" w14:textId="77777777">
      <w:pPr>
        <w:pStyle w:val="Heading3"/>
      </w:pPr>
      <w:bookmarkStart w:name="_Toc000132" w:id="31"/>
      <w:r>
        <w:t>6.4 Unit Tests</w:t>
      </w:r>
      <w:bookmarkEnd w:id="31"/>
    </w:p>
    <w:p w:rsidR="001761E2" w:rsidRDefault="00000000" w14:paraId="63B29A59" w14:textId="77777777">
      <w:pPr>
        <w:keepNext/>
      </w:pPr>
      <w:r>
        <w:t>The test suite (</w:t>
      </w:r>
      <w:r>
        <w:rPr>
          <w:rFonts w:ascii="Consolas" w:hAnsi="Consolas" w:cs="Consolas"/>
          <w:sz w:val="19"/>
        </w:rPr>
        <w:t>tests/</w:t>
      </w:r>
      <w:r>
        <w:t xml:space="preserve">, configured in </w:t>
      </w:r>
      <w:r>
        <w:rPr>
          <w:rFonts w:ascii="Consolas" w:hAnsi="Consolas" w:cs="Consolas"/>
          <w:sz w:val="19"/>
        </w:rPr>
        <w:t>setup.cfg</w:t>
      </w:r>
      <w:r>
        <w:t xml:space="preserve">) contains </w:t>
      </w:r>
      <w:r>
        <w:rPr>
          <w:b/>
        </w:rPr>
        <w:t>20 tests</w:t>
      </w:r>
      <w:r>
        <w:t xml:space="preserve"> in three modules. </w:t>
      </w:r>
      <w:r>
        <w:rPr>
          <w:rFonts w:ascii="Consolas" w:hAnsi="Consolas" w:cs="Consolas"/>
          <w:sz w:val="19"/>
        </w:rPr>
        <w:t>pytest</w:t>
      </w:r>
      <w:r>
        <w:t xml:space="preserve"> writes a JUnit report to </w:t>
      </w:r>
      <w:r>
        <w:rPr>
          <w:rFonts w:ascii="Consolas" w:hAnsi="Consolas" w:cs="Consolas"/>
          <w:sz w:val="19"/>
        </w:rPr>
        <w:t>reports/junit.xml</w:t>
      </w:r>
      <w:r>
        <w:t xml:space="preserve"> on every run.</w:t>
      </w:r>
    </w:p>
    <w:p w:rsidR="001761E2" w:rsidRDefault="00000000" w14:paraId="55D82B76" w14:textId="77777777">
      <w:pPr>
        <w:pStyle w:val="Caption"/>
        <w:keepNext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>
        <w:rPr>
          <w:b/>
        </w:rPr>
        <w:t>9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Unit-test modules.</w:t>
      </w:r>
    </w:p>
    <w:tbl>
      <w:tblPr>
        <w:tblW w:w="902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736"/>
        <w:gridCol w:w="864"/>
        <w:gridCol w:w="5428"/>
      </w:tblGrid>
      <w:tr w:rsidR="001761E2" w14:paraId="5CF03A60" w14:textId="77777777">
        <w:trPr>
          <w:cantSplit/>
          <w:tblHeader/>
          <w:jc w:val="center"/>
        </w:trPr>
        <w:tc>
          <w:tcPr>
            <w:tcW w:w="2736" w:type="dxa"/>
            <w:shd w:val="clear" w:color="auto" w:fill="1F4E79"/>
            <w:vAlign w:val="center"/>
          </w:tcPr>
          <w:p w:rsidR="001761E2" w:rsidRDefault="00000000" w14:paraId="6108339E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w="864" w:type="dxa"/>
            <w:shd w:val="clear" w:color="auto" w:fill="1F4E79"/>
            <w:vAlign w:val="center"/>
          </w:tcPr>
          <w:p w:rsidR="001761E2" w:rsidRDefault="00000000" w14:paraId="12B127DE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Tests</w:t>
            </w:r>
          </w:p>
        </w:tc>
        <w:tc>
          <w:tcPr>
            <w:tcW w:w="5429" w:type="dxa"/>
            <w:shd w:val="clear" w:color="auto" w:fill="1F4E79"/>
            <w:vAlign w:val="center"/>
          </w:tcPr>
          <w:p w:rsidR="001761E2" w:rsidRDefault="00000000" w14:paraId="31531F9B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What is verified</w:t>
            </w:r>
          </w:p>
        </w:tc>
      </w:tr>
      <w:tr w:rsidR="001761E2" w14:paraId="4A18B107" w14:textId="77777777">
        <w:trPr>
          <w:cantSplit/>
          <w:jc w:val="center"/>
        </w:trPr>
        <w:tc>
          <w:tcPr>
            <w:tcW w:w="2736" w:type="dxa"/>
            <w:vAlign w:val="center"/>
          </w:tcPr>
          <w:p w:rsidR="001761E2" w:rsidRDefault="00000000" w14:paraId="06FC5024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test_data_pipeline.py</w:t>
            </w:r>
          </w:p>
        </w:tc>
        <w:tc>
          <w:tcPr>
            <w:tcW w:w="864" w:type="dxa"/>
            <w:vAlign w:val="center"/>
          </w:tcPr>
          <w:p w:rsidR="001761E2" w:rsidRDefault="00000000" w14:paraId="189B31B3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429" w:type="dxa"/>
            <w:vAlign w:val="center"/>
          </w:tcPr>
          <w:p w:rsidR="001761E2" w:rsidRDefault="00000000" w14:paraId="14CE517C" w14:textId="77777777">
            <w:pPr>
              <w:pStyle w:val="TableText"/>
              <w:keepNext/>
            </w:pPr>
            <w:r>
              <w:rPr>
                <w:sz w:val="17"/>
              </w:rPr>
              <w:t>Data acquisition, raw-data loading, cleaning (imputation, binary target, integer types), EDA figure generation</w:t>
            </w:r>
          </w:p>
        </w:tc>
      </w:tr>
      <w:tr w:rsidR="001761E2" w14:paraId="0596F0F6" w14:textId="77777777">
        <w:trPr>
          <w:cantSplit/>
          <w:jc w:val="center"/>
        </w:trPr>
        <w:tc>
          <w:tcPr>
            <w:tcW w:w="2736" w:type="dxa"/>
            <w:shd w:val="clear" w:color="auto" w:fill="F7F9FC"/>
            <w:vAlign w:val="center"/>
          </w:tcPr>
          <w:p w:rsidR="001761E2" w:rsidRDefault="00000000" w14:paraId="304C2F1D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test_model_pipeline.py</w:t>
            </w:r>
          </w:p>
        </w:tc>
        <w:tc>
          <w:tcPr>
            <w:tcW w:w="864" w:type="dxa"/>
            <w:shd w:val="clear" w:color="auto" w:fill="F7F9FC"/>
            <w:vAlign w:val="center"/>
          </w:tcPr>
          <w:p w:rsidR="001761E2" w:rsidRDefault="00000000" w14:paraId="75B82FA4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5429" w:type="dxa"/>
            <w:shd w:val="clear" w:color="auto" w:fill="F7F9FC"/>
            <w:vAlign w:val="center"/>
          </w:tcPr>
          <w:p w:rsidR="001761E2" w:rsidRDefault="00000000" w14:paraId="3608AB0D" w14:textId="77777777">
            <w:pPr>
              <w:pStyle w:val="TableText"/>
              <w:keepNext/>
            </w:pPr>
            <w:r>
              <w:rPr>
                <w:sz w:val="17"/>
              </w:rPr>
              <w:t>Preprocessor, pipeline build and training, prediction shape and probability range, metric evaluation, MLflow run logging during tuning</w:t>
            </w:r>
          </w:p>
        </w:tc>
      </w:tr>
      <w:tr w:rsidR="001761E2" w14:paraId="008E21D5" w14:textId="77777777">
        <w:trPr>
          <w:cantSplit/>
          <w:jc w:val="center"/>
        </w:trPr>
        <w:tc>
          <w:tcPr>
            <w:tcW w:w="2736" w:type="dxa"/>
            <w:vAlign w:val="center"/>
          </w:tcPr>
          <w:p w:rsidR="001761E2" w:rsidRDefault="00000000" w14:paraId="0AA6BBAD" w14:textId="77777777">
            <w:pPr>
              <w:pStyle w:val="TableText"/>
            </w:pPr>
            <w:r>
              <w:rPr>
                <w:rFonts w:ascii="Consolas" w:hAnsi="Consolas" w:cs="Consolas"/>
                <w:sz w:val="15"/>
              </w:rPr>
              <w:t>test_api.py</w:t>
            </w:r>
          </w:p>
        </w:tc>
        <w:tc>
          <w:tcPr>
            <w:tcW w:w="864" w:type="dxa"/>
            <w:vAlign w:val="center"/>
          </w:tcPr>
          <w:p w:rsidR="001761E2" w:rsidRDefault="00000000" w14:paraId="397A9911" w14:textId="77777777">
            <w:pPr>
              <w:pStyle w:val="TableText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5429" w:type="dxa"/>
            <w:vAlign w:val="center"/>
          </w:tcPr>
          <w:p w:rsidR="001761E2" w:rsidRDefault="00000000" w14:paraId="2F4EE403" w14:textId="77777777">
            <w:pPr>
              <w:pStyle w:val="TableText"/>
            </w:pPr>
            <w:r>
              <w:rPr>
                <w:rFonts w:ascii="Consolas" w:hAnsi="Consolas" w:cs="Consolas"/>
                <w:sz w:val="15"/>
              </w:rPr>
              <w:t>/health</w:t>
            </w:r>
            <w:r>
              <w:rPr>
                <w:sz w:val="17"/>
              </w:rPr>
              <w:t xml:space="preserve">; valid </w:t>
            </w:r>
            <w:r>
              <w:rPr>
                <w:rFonts w:ascii="Consolas" w:hAnsi="Consolas" w:cs="Consolas"/>
                <w:sz w:val="15"/>
              </w:rPr>
              <w:t>/predict</w:t>
            </w:r>
            <w:r>
              <w:rPr>
                <w:sz w:val="17"/>
              </w:rPr>
              <w:t xml:space="preserve"> payload; 422 for a missing field; 401 (with </w:t>
            </w:r>
            <w:r>
              <w:rPr>
                <w:rFonts w:ascii="Consolas" w:hAnsi="Consolas" w:cs="Consolas"/>
                <w:sz w:val="15"/>
              </w:rPr>
              <w:t>WWW-Authenticate</w:t>
            </w:r>
            <w:r>
              <w:rPr>
                <w:sz w:val="17"/>
              </w:rPr>
              <w:t xml:space="preserve">) for missing or wrong credentials on </w:t>
            </w:r>
            <w:r>
              <w:rPr>
                <w:rFonts w:ascii="Consolas" w:hAnsi="Consolas" w:cs="Consolas"/>
                <w:sz w:val="15"/>
              </w:rPr>
              <w:t>/predict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 w:cs="Consolas"/>
                <w:sz w:val="15"/>
              </w:rPr>
              <w:t>/metrics</w:t>
            </w:r>
            <w:r>
              <w:rPr>
                <w:sz w:val="17"/>
              </w:rPr>
              <w:t xml:space="preserve">; authenticated </w:t>
            </w:r>
            <w:r>
              <w:rPr>
                <w:rFonts w:ascii="Consolas" w:hAnsi="Consolas" w:cs="Consolas"/>
                <w:sz w:val="15"/>
              </w:rPr>
              <w:t>/metrics</w:t>
            </w:r>
          </w:p>
        </w:tc>
      </w:tr>
    </w:tbl>
    <w:p w:rsidR="001761E2" w:rsidRDefault="001761E2" w14:paraId="67B49A94" w14:textId="77777777">
      <w:pPr>
        <w:spacing w:after="80" w:line="120" w:lineRule="exact"/>
        <w:rPr>
          <w:sz w:val="4"/>
        </w:rPr>
      </w:pPr>
    </w:p>
    <w:p w:rsidR="001761E2" w:rsidRDefault="00000000" w14:paraId="169B146F" w14:textId="77777777">
      <w:pPr>
        <w:pStyle w:val="Heading3"/>
      </w:pPr>
      <w:bookmarkStart w:name="_Toc000133" w:id="32"/>
      <w:r>
        <w:t>6.5 Pipeline Run History &amp; Failure Evidence</w:t>
      </w:r>
      <w:bookmarkEnd w:id="32"/>
    </w:p>
    <w:p w:rsidR="001761E2" w:rsidRDefault="00000000" w14:paraId="566B9E25" w14:textId="77F5A7AC">
      <w:r>
        <w:t xml:space="preserve">Figure 9 shows the run history of the workflow. Run </w:t>
      </w:r>
      <w:r>
        <w:rPr>
          <w:b/>
        </w:rPr>
        <w:t>#8</w:t>
      </w:r>
      <w:r>
        <w:t xml:space="preserve"> ("added authentication on api endpoints") demonstrates the fail-fast behaviour: both the lint job and the unit-test job failed, so the </w:t>
      </w:r>
      <w:r>
        <w:rPr>
          <w:rFonts w:ascii="Consolas" w:hAnsi="Consolas" w:cs="Consolas"/>
          <w:sz w:val="19"/>
        </w:rPr>
        <w:t>Model Training</w:t>
      </w:r>
      <w:r>
        <w:t xml:space="preserve"> job was skipped and only the </w:t>
      </w:r>
      <w:r>
        <w:rPr>
          <w:rFonts w:ascii="Consolas" w:hAnsi="Consolas" w:cs="Consolas"/>
          <w:sz w:val="19"/>
        </w:rPr>
        <w:t>test-results</w:t>
      </w:r>
      <w:r>
        <w:t xml:space="preserve"> artefact was uploaded (Figure 11). The pytest log (Figure 12) shows </w:t>
      </w:r>
      <w:r>
        <w:rPr>
          <w:rFonts w:ascii="Consolas" w:hAnsi="Consolas" w:cs="Consolas"/>
          <w:sz w:val="19"/>
        </w:rPr>
        <w:t>2 failed, 9 passed</w:t>
      </w:r>
      <w:r>
        <w:t>: after authentication was added, two API tests still expected the unauthenticated behaviour (</w:t>
      </w:r>
      <w:r>
        <w:rPr>
          <w:rFonts w:ascii="Consolas" w:hAnsi="Consolas" w:cs="Consolas"/>
          <w:sz w:val="19"/>
        </w:rPr>
        <w:t>401 != 422</w:t>
      </w:r>
      <w:r>
        <w:t xml:space="preserve"> and </w:t>
      </w:r>
      <w:r>
        <w:rPr>
          <w:rFonts w:ascii="Consolas" w:hAnsi="Consolas" w:cs="Consolas"/>
          <w:sz w:val="19"/>
        </w:rPr>
        <w:t>401 != 200</w:t>
      </w:r>
      <w:r>
        <w:t xml:space="preserve">) and the step exited with code 1. The follow-up commit "fix lint and unit-tests on auth code" produced the green run </w:t>
      </w:r>
      <w:r>
        <w:rPr>
          <w:b/>
        </w:rPr>
        <w:t>#10</w:t>
      </w:r>
      <w:r>
        <w:t xml:space="preserve"> (Figure 10) with all three artefacts.</w:t>
      </w:r>
      <w:r w:rsidR="006016E4">
        <w:t xml:space="preserve"> </w:t>
      </w:r>
    </w:p>
    <w:p w:rsidR="001761E2" w:rsidP="006A52EC" w:rsidRDefault="00000000" w14:paraId="799ED7A4" w14:textId="77777777">
      <w:pPr>
        <w:keepNext/>
        <w:spacing w:before="80" w:after="40" w:line="24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B33425C" wp14:editId="6896020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11680" cy="1180185"/>
            <wp:effectExtent l="0" t="0" r="0" b="127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a_workflow_run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8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61E2" w:rsidRDefault="00000000" w14:paraId="5DC3A57D" w14:textId="0F1E9344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9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 xml:space="preserve">GitHub Actions run history of </w:t>
      </w:r>
      <w:r>
        <w:rPr>
          <w:i/>
        </w:rPr>
        <w:t>MLOps CI Pipeline</w:t>
      </w:r>
      <w:r>
        <w:t xml:space="preserve"> (green = passed, red = failed).</w:t>
      </w:r>
      <w:r w:rsidR="006016E4">
        <w:t xml:space="preserve"> </w:t>
      </w:r>
      <w:hyperlink r:id="rId30">
        <w:r w:rsidR="001761E2">
          <w:rPr>
            <w:color w:val="0563C1"/>
            <w:sz w:val="16"/>
            <w:u w:val="single"/>
          </w:rPr>
          <w:t>[View Full Image ↗]</w:t>
        </w:r>
      </w:hyperlink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68E81321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35B09071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62BC4D3" wp14:editId="182ABC61">
                  <wp:extent cx="2011680" cy="19558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a_run_graph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95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51A20555" w14:textId="6D7F849F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10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>Run #10 (success): lint and unit tests in parallel, then Model Training; three artefacts.</w:t>
            </w:r>
            <w:r w:rsidR="006016E4">
              <w:t xml:space="preserve"> </w:t>
            </w:r>
            <w:hyperlink r:id="rId32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  <w:tc>
          <w:tcPr>
            <w:tcW w:w="4514" w:type="dxa"/>
          </w:tcPr>
          <w:p w:rsidR="001761E2" w:rsidRDefault="00000000" w14:paraId="4FB37641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A899407" wp14:editId="4B00B2A0">
                  <wp:extent cx="2011680" cy="16484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ha_failing_run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4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32CC766D" w14:textId="7DBFF8CC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11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>Run #8 (failure): lint and unit-test jobs failed; Model Training skipped.</w:t>
            </w:r>
            <w:r w:rsidR="006016E4">
              <w:t xml:space="preserve"> </w:t>
            </w:r>
            <w:hyperlink r:id="rId34">
              <w:r w:rsidR="001761E2">
                <w:rPr>
                  <w:color w:val="0563C1"/>
                  <w:sz w:val="16"/>
                  <w:u w:val="single"/>
                </w:rPr>
                <w:t xml:space="preserve">[View Full </w:t>
              </w:r>
              <w:r w:rsidR="001761E2">
                <w:rPr>
                  <w:color w:val="0563C1"/>
                  <w:sz w:val="16"/>
                  <w:u w:val="single"/>
                </w:rPr>
                <w:t>I</w:t>
              </w:r>
              <w:r w:rsidR="001761E2">
                <w:rPr>
                  <w:color w:val="0563C1"/>
                  <w:sz w:val="16"/>
                  <w:u w:val="single"/>
                </w:rPr>
                <w:t>mage ↗]</w:t>
              </w:r>
            </w:hyperlink>
          </w:p>
        </w:tc>
      </w:tr>
    </w:tbl>
    <w:p w:rsidR="001761E2" w:rsidRDefault="001761E2" w14:paraId="2A32C988" w14:textId="77777777">
      <w:pPr>
        <w:spacing w:after="80" w:line="120" w:lineRule="exact"/>
        <w:rPr>
          <w:sz w:val="4"/>
        </w:rPr>
      </w:pPr>
    </w:p>
    <w:p w:rsidR="001761E2" w:rsidRDefault="00000000" w14:paraId="796A3980" w14:textId="77777777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74D1750B" wp14:editId="22842DCB">
            <wp:extent cx="2011680" cy="17099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a_failing_logs_crop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70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E2" w:rsidRDefault="00000000" w14:paraId="7B2CCE32" w14:textId="6D9B930E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12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Run #8 pytest log: two failed API tests (</w:t>
      </w:r>
      <w:r>
        <w:rPr>
          <w:rFonts w:ascii="Consolas" w:hAnsi="Consolas" w:cs="Consolas"/>
          <w:sz w:val="16"/>
        </w:rPr>
        <w:t>2 failed, 9 passed</w:t>
      </w:r>
      <w:r>
        <w:t>), step exits with code 1.</w:t>
      </w:r>
      <w:r w:rsidR="006016E4">
        <w:t xml:space="preserve"> </w:t>
      </w:r>
      <w:hyperlink r:id="rId36">
        <w:r w:rsidR="001761E2">
          <w:rPr>
            <w:color w:val="0563C1"/>
            <w:sz w:val="16"/>
            <w:u w:val="single"/>
          </w:rPr>
          <w:t>[View Full Im</w:t>
        </w:r>
        <w:r w:rsidR="001761E2">
          <w:rPr>
            <w:color w:val="0563C1"/>
            <w:sz w:val="16"/>
            <w:u w:val="single"/>
          </w:rPr>
          <w:t>a</w:t>
        </w:r>
        <w:r w:rsidR="001761E2">
          <w:rPr>
            <w:color w:val="0563C1"/>
            <w:sz w:val="16"/>
            <w:u w:val="single"/>
          </w:rPr>
          <w:t>ge ↗]</w:t>
        </w:r>
      </w:hyperlink>
    </w:p>
    <w:p w:rsidR="001761E2" w:rsidRDefault="00000000" w14:paraId="00EF472F" w14:textId="77777777">
      <w:pPr>
        <w:pStyle w:val="Heading2"/>
      </w:pPr>
      <w:bookmarkStart w:name="_Toc243398571" w:id="33"/>
      <w:r>
        <w:t>7. Containerisation</w:t>
      </w:r>
      <w:bookmarkEnd w:id="33"/>
    </w:p>
    <w:p w:rsidR="001761E2" w:rsidRDefault="00000000" w14:paraId="768A82A7" w14:textId="77777777">
      <w:pPr>
        <w:pStyle w:val="Heading3"/>
      </w:pPr>
      <w:bookmarkStart w:name="_Toc000135" w:id="34"/>
      <w:r>
        <w:t>7.1 Docker Image</w:t>
      </w:r>
      <w:bookmarkEnd w:id="34"/>
    </w:p>
    <w:p w:rsidR="001761E2" w:rsidRDefault="00000000" w14:paraId="3AC343CB" w14:textId="77777777">
      <w:pPr>
        <w:keepNext/>
      </w:pPr>
      <w:r>
        <w:t xml:space="preserve">The </w:t>
      </w:r>
      <w:r>
        <w:rPr>
          <w:rFonts w:ascii="Consolas" w:hAnsi="Consolas" w:cs="Consolas"/>
          <w:sz w:val="19"/>
        </w:rPr>
        <w:t>Dockerfile</w:t>
      </w:r>
      <w:r>
        <w:t xml:space="preserve"> builds a lean production image from </w:t>
      </w:r>
      <w:r>
        <w:rPr>
          <w:rFonts w:ascii="Consolas" w:hAnsi="Consolas" w:cs="Consolas"/>
          <w:sz w:val="19"/>
        </w:rPr>
        <w:t>python:3.12-slim</w:t>
      </w:r>
      <w:r>
        <w:t xml:space="preserve"> (</w:t>
      </w:r>
      <w:r>
        <w:rPr>
          <w:rFonts w:ascii="Consolas" w:hAnsi="Consolas" w:cs="Consolas"/>
          <w:sz w:val="19"/>
        </w:rPr>
        <w:t>linux/amd64</w:t>
      </w:r>
      <w:r>
        <w:t xml:space="preserve"> platform target). The build:</w:t>
      </w:r>
    </w:p>
    <w:p w:rsidR="001761E2" w:rsidRDefault="00000000" w14:paraId="700CA32D" w14:textId="77777777">
      <w:pPr>
        <w:tabs>
          <w:tab w:val="left" w:pos="432"/>
        </w:tabs>
        <w:spacing w:after="60"/>
        <w:ind w:left="432" w:hanging="432"/>
      </w:pPr>
      <w:r>
        <w:t>1.</w:t>
      </w:r>
      <w:r>
        <w:tab/>
      </w:r>
      <w:r>
        <w:t xml:space="preserve">Copies and installs </w:t>
      </w:r>
      <w:r>
        <w:rPr>
          <w:rFonts w:ascii="Consolas" w:hAnsi="Consolas" w:cs="Consolas"/>
          <w:sz w:val="19"/>
        </w:rPr>
        <w:t>requirements-serve.txt</w:t>
      </w:r>
      <w:r>
        <w:t xml:space="preserve"> (no MLflow, plotting or test packages).</w:t>
      </w:r>
    </w:p>
    <w:p w:rsidR="001761E2" w:rsidRDefault="00000000" w14:paraId="2FDCECC9" w14:textId="77777777">
      <w:pPr>
        <w:tabs>
          <w:tab w:val="left" w:pos="432"/>
        </w:tabs>
        <w:spacing w:after="60"/>
        <w:ind w:left="432" w:hanging="432"/>
      </w:pPr>
      <w:r>
        <w:t>2.</w:t>
      </w:r>
      <w:r>
        <w:tab/>
      </w:r>
      <w:r>
        <w:t>Copies the application source (</w:t>
      </w:r>
      <w:r>
        <w:rPr>
          <w:rFonts w:ascii="Consolas" w:hAnsi="Consolas" w:cs="Consolas"/>
          <w:sz w:val="19"/>
        </w:rPr>
        <w:t>src/</w:t>
      </w:r>
      <w:r>
        <w:t>) and the pre-trained model artefacts (</w:t>
      </w:r>
      <w:r>
        <w:rPr>
          <w:rFonts w:ascii="Consolas" w:hAnsi="Consolas" w:cs="Consolas"/>
          <w:sz w:val="19"/>
        </w:rPr>
        <w:t>models/</w:t>
      </w:r>
      <w:r>
        <w:t>).</w:t>
      </w:r>
    </w:p>
    <w:p w:rsidR="001761E2" w:rsidRDefault="00000000" w14:paraId="4974A306" w14:textId="77777777">
      <w:pPr>
        <w:tabs>
          <w:tab w:val="left" w:pos="432"/>
        </w:tabs>
        <w:ind w:left="432" w:hanging="432"/>
      </w:pPr>
      <w:r>
        <w:t>3.</w:t>
      </w:r>
      <w:r>
        <w:tab/>
      </w:r>
      <w:r>
        <w:t xml:space="preserve">Sets </w:t>
      </w:r>
      <w:r>
        <w:rPr>
          <w:rFonts w:ascii="Consolas" w:hAnsi="Consolas" w:cs="Consolas"/>
          <w:sz w:val="19"/>
        </w:rPr>
        <w:t>PORT=8080</w:t>
      </w:r>
      <w:r>
        <w:t xml:space="preserve">, exposes port 8080 and starts </w:t>
      </w:r>
      <w:r>
        <w:rPr>
          <w:rFonts w:ascii="Consolas" w:hAnsi="Consolas" w:cs="Consolas"/>
          <w:sz w:val="19"/>
        </w:rPr>
        <w:t>uvicorn</w:t>
      </w:r>
      <w:r>
        <w:t xml:space="preserve"> through </w:t>
      </w:r>
      <w:r>
        <w:rPr>
          <w:rFonts w:ascii="Consolas" w:hAnsi="Consolas" w:cs="Consolas"/>
          <w:sz w:val="19"/>
        </w:rPr>
        <w:t>sh -c</w:t>
      </w:r>
      <w:r>
        <w:t xml:space="preserve"> so that </w:t>
      </w:r>
      <w:r>
        <w:rPr>
          <w:rFonts w:ascii="Consolas" w:hAnsi="Consolas" w:cs="Consolas"/>
          <w:sz w:val="19"/>
        </w:rPr>
        <w:t>${PORT}</w:t>
      </w:r>
      <w:r>
        <w:t xml:space="preserve"> is expanded at run time, allowing IBM Code Engine to inject its own port.</w:t>
      </w:r>
    </w:p>
    <w:p w:rsidR="001761E2" w:rsidRDefault="00000000" w14:paraId="1A9F0C60" w14:textId="77777777">
      <w:pPr>
        <w:pStyle w:val="Heading3"/>
      </w:pPr>
      <w:bookmarkStart w:name="_Toc000136" w:id="35"/>
      <w:r>
        <w:t>7.2 API Design</w:t>
      </w:r>
      <w:bookmarkEnd w:id="35"/>
    </w:p>
    <w:p w:rsidR="001761E2" w:rsidRDefault="00000000" w14:paraId="62AA87A1" w14:textId="77777777">
      <w:pPr>
        <w:keepNext/>
      </w:pPr>
      <w:r>
        <w:t xml:space="preserve">The serving application is a FastAPI app in </w:t>
      </w:r>
      <w:r>
        <w:rPr>
          <w:rFonts w:ascii="Consolas" w:hAnsi="Consolas" w:cs="Consolas"/>
          <w:sz w:val="19"/>
        </w:rPr>
        <w:t>src/api/app.py</w:t>
      </w:r>
      <w:r>
        <w:t>. It exposes the endpoints in Table 10; request and response bodies are validated by Pydantic models.</w:t>
      </w:r>
    </w:p>
    <w:p w:rsidR="001761E2" w:rsidRDefault="00000000" w14:paraId="432213A4" w14:textId="77777777">
      <w:pPr>
        <w:pStyle w:val="Caption"/>
        <w:keepNext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>
        <w:rPr>
          <w:b/>
        </w:rPr>
        <w:t>10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API endpoints.</w:t>
      </w:r>
    </w:p>
    <w:tbl>
      <w:tblPr>
        <w:tblW w:w="902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68"/>
        <w:gridCol w:w="1008"/>
        <w:gridCol w:w="1368"/>
        <w:gridCol w:w="5284"/>
      </w:tblGrid>
      <w:tr w:rsidR="001761E2" w14:paraId="77287EE6" w14:textId="77777777">
        <w:trPr>
          <w:cantSplit/>
          <w:tblHeader/>
          <w:jc w:val="center"/>
        </w:trPr>
        <w:tc>
          <w:tcPr>
            <w:tcW w:w="1368" w:type="dxa"/>
            <w:shd w:val="clear" w:color="auto" w:fill="1F4E79"/>
            <w:vAlign w:val="center"/>
          </w:tcPr>
          <w:p w:rsidR="001761E2" w:rsidRDefault="00000000" w14:paraId="0D58407D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1008" w:type="dxa"/>
            <w:shd w:val="clear" w:color="auto" w:fill="1F4E79"/>
            <w:vAlign w:val="center"/>
          </w:tcPr>
          <w:p w:rsidR="001761E2" w:rsidRDefault="00000000" w14:paraId="0DAEC0F2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1368" w:type="dxa"/>
            <w:shd w:val="clear" w:color="auto" w:fill="1F4E79"/>
            <w:vAlign w:val="center"/>
          </w:tcPr>
          <w:p w:rsidR="001761E2" w:rsidRDefault="00000000" w14:paraId="042CCCF9" w14:textId="77777777">
            <w:pPr>
              <w:pStyle w:val="TableText"/>
              <w:keepNext/>
              <w:jc w:val="center"/>
            </w:pPr>
            <w:r>
              <w:rPr>
                <w:b/>
                <w:color w:val="FFFFFF"/>
                <w:sz w:val="17"/>
              </w:rPr>
              <w:t>Auth</w:t>
            </w:r>
          </w:p>
        </w:tc>
        <w:tc>
          <w:tcPr>
            <w:tcW w:w="5285" w:type="dxa"/>
            <w:shd w:val="clear" w:color="auto" w:fill="1F4E79"/>
            <w:vAlign w:val="center"/>
          </w:tcPr>
          <w:p w:rsidR="001761E2" w:rsidRDefault="00000000" w14:paraId="45C023C1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Description</w:t>
            </w:r>
          </w:p>
        </w:tc>
      </w:tr>
      <w:tr w:rsidR="001761E2" w14:paraId="25D59E77" w14:textId="77777777">
        <w:trPr>
          <w:cantSplit/>
          <w:jc w:val="center"/>
        </w:trPr>
        <w:tc>
          <w:tcPr>
            <w:tcW w:w="1368" w:type="dxa"/>
            <w:vAlign w:val="center"/>
          </w:tcPr>
          <w:p w:rsidR="001761E2" w:rsidRDefault="00000000" w14:paraId="67992AF3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/health</w:t>
            </w:r>
          </w:p>
        </w:tc>
        <w:tc>
          <w:tcPr>
            <w:tcW w:w="1008" w:type="dxa"/>
            <w:vAlign w:val="center"/>
          </w:tcPr>
          <w:p w:rsidR="001761E2" w:rsidRDefault="00000000" w14:paraId="7A118D9B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368" w:type="dxa"/>
            <w:vAlign w:val="center"/>
          </w:tcPr>
          <w:p w:rsidR="001761E2" w:rsidRDefault="00000000" w14:paraId="0E7271A4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None</w:t>
            </w:r>
          </w:p>
        </w:tc>
        <w:tc>
          <w:tcPr>
            <w:tcW w:w="5285" w:type="dxa"/>
            <w:vAlign w:val="center"/>
          </w:tcPr>
          <w:p w:rsidR="001761E2" w:rsidRDefault="00000000" w14:paraId="577E5D7E" w14:textId="77777777">
            <w:pPr>
              <w:pStyle w:val="TableText"/>
              <w:keepNext/>
            </w:pPr>
            <w:r>
              <w:rPr>
                <w:sz w:val="17"/>
              </w:rPr>
              <w:t xml:space="preserve">Liveness probe; returns </w:t>
            </w:r>
            <w:r>
              <w:rPr>
                <w:rFonts w:ascii="Consolas" w:hAnsi="Consolas" w:cs="Consolas"/>
                <w:sz w:val="15"/>
              </w:rPr>
              <w:t>{"status":"ok","model":"logreg"}</w:t>
            </w:r>
          </w:p>
        </w:tc>
      </w:tr>
      <w:tr w:rsidR="001761E2" w14:paraId="42F13113" w14:textId="77777777">
        <w:trPr>
          <w:cantSplit/>
          <w:jc w:val="center"/>
        </w:trPr>
        <w:tc>
          <w:tcPr>
            <w:tcW w:w="1368" w:type="dxa"/>
            <w:shd w:val="clear" w:color="auto" w:fill="F7F9FC"/>
            <w:vAlign w:val="center"/>
          </w:tcPr>
          <w:p w:rsidR="001761E2" w:rsidRDefault="00000000" w14:paraId="0F2D0018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/predict</w:t>
            </w:r>
          </w:p>
        </w:tc>
        <w:tc>
          <w:tcPr>
            <w:tcW w:w="1008" w:type="dxa"/>
            <w:shd w:val="clear" w:color="auto" w:fill="F7F9FC"/>
            <w:vAlign w:val="center"/>
          </w:tcPr>
          <w:p w:rsidR="001761E2" w:rsidRDefault="00000000" w14:paraId="4C69496C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w="1368" w:type="dxa"/>
            <w:shd w:val="clear" w:color="auto" w:fill="F7F9FC"/>
            <w:vAlign w:val="center"/>
          </w:tcPr>
          <w:p w:rsidR="001761E2" w:rsidRDefault="00000000" w14:paraId="7E32909E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HTTP Basic</w:t>
            </w:r>
          </w:p>
        </w:tc>
        <w:tc>
          <w:tcPr>
            <w:tcW w:w="5285" w:type="dxa"/>
            <w:shd w:val="clear" w:color="auto" w:fill="F7F9FC"/>
            <w:vAlign w:val="center"/>
          </w:tcPr>
          <w:p w:rsidR="001761E2" w:rsidRDefault="00000000" w14:paraId="74E2FC2D" w14:textId="77777777">
            <w:pPr>
              <w:pStyle w:val="TableText"/>
              <w:keepNext/>
            </w:pPr>
            <w:r>
              <w:rPr>
                <w:sz w:val="17"/>
              </w:rPr>
              <w:t xml:space="preserve">Accepts a 13-feature JSON body; returns </w:t>
            </w:r>
            <w:r>
              <w:rPr>
                <w:rFonts w:ascii="Consolas" w:hAnsi="Consolas" w:cs="Consolas"/>
                <w:sz w:val="15"/>
              </w:rPr>
              <w:t>{"prediction": 0|1, "confidence": &lt;float&gt;}</w:t>
            </w:r>
            <w:r>
              <w:rPr>
                <w:sz w:val="17"/>
              </w:rPr>
              <w:t xml:space="preserve"> (probability of disease)</w:t>
            </w:r>
          </w:p>
        </w:tc>
      </w:tr>
      <w:tr w:rsidR="001761E2" w14:paraId="61266097" w14:textId="77777777">
        <w:trPr>
          <w:cantSplit/>
          <w:jc w:val="center"/>
        </w:trPr>
        <w:tc>
          <w:tcPr>
            <w:tcW w:w="1368" w:type="dxa"/>
            <w:vAlign w:val="center"/>
          </w:tcPr>
          <w:p w:rsidR="001761E2" w:rsidRDefault="00000000" w14:paraId="39F480F1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/metrics</w:t>
            </w:r>
          </w:p>
        </w:tc>
        <w:tc>
          <w:tcPr>
            <w:tcW w:w="1008" w:type="dxa"/>
            <w:vAlign w:val="center"/>
          </w:tcPr>
          <w:p w:rsidR="001761E2" w:rsidRDefault="00000000" w14:paraId="74036BA0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368" w:type="dxa"/>
            <w:vAlign w:val="center"/>
          </w:tcPr>
          <w:p w:rsidR="001761E2" w:rsidRDefault="00000000" w14:paraId="4244BD4E" w14:textId="77777777">
            <w:pPr>
              <w:pStyle w:val="TableText"/>
              <w:keepNext/>
              <w:jc w:val="center"/>
            </w:pPr>
            <w:r>
              <w:rPr>
                <w:sz w:val="17"/>
              </w:rPr>
              <w:t>HTTP Basic</w:t>
            </w:r>
          </w:p>
        </w:tc>
        <w:tc>
          <w:tcPr>
            <w:tcW w:w="5285" w:type="dxa"/>
            <w:vAlign w:val="center"/>
          </w:tcPr>
          <w:p w:rsidR="001761E2" w:rsidRDefault="00000000" w14:paraId="621F2DA1" w14:textId="77777777">
            <w:pPr>
              <w:pStyle w:val="TableText"/>
              <w:keepNext/>
            </w:pPr>
            <w:r>
              <w:rPr>
                <w:sz w:val="17"/>
              </w:rPr>
              <w:t>Prometheus-format metrics (request counts, latency histograms)</w:t>
            </w:r>
          </w:p>
        </w:tc>
      </w:tr>
      <w:tr w:rsidR="001761E2" w14:paraId="78D7EC14" w14:textId="77777777">
        <w:trPr>
          <w:cantSplit/>
          <w:jc w:val="center"/>
        </w:trPr>
        <w:tc>
          <w:tcPr>
            <w:tcW w:w="1368" w:type="dxa"/>
            <w:shd w:val="clear" w:color="auto" w:fill="F7F9FC"/>
            <w:vAlign w:val="center"/>
          </w:tcPr>
          <w:p w:rsidR="001761E2" w:rsidRDefault="00000000" w14:paraId="1854584D" w14:textId="77777777">
            <w:pPr>
              <w:pStyle w:val="TableText"/>
            </w:pPr>
            <w:r>
              <w:rPr>
                <w:rFonts w:ascii="Consolas" w:hAnsi="Consolas" w:cs="Consolas"/>
                <w:sz w:val="15"/>
              </w:rPr>
              <w:t>/docs</w:t>
            </w:r>
          </w:p>
        </w:tc>
        <w:tc>
          <w:tcPr>
            <w:tcW w:w="1008" w:type="dxa"/>
            <w:shd w:val="clear" w:color="auto" w:fill="F7F9FC"/>
            <w:vAlign w:val="center"/>
          </w:tcPr>
          <w:p w:rsidR="001761E2" w:rsidRDefault="00000000" w14:paraId="76CC3479" w14:textId="77777777">
            <w:pPr>
              <w:pStyle w:val="TableText"/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w="1368" w:type="dxa"/>
            <w:shd w:val="clear" w:color="auto" w:fill="F7F9FC"/>
            <w:vAlign w:val="center"/>
          </w:tcPr>
          <w:p w:rsidR="001761E2" w:rsidRDefault="00000000" w14:paraId="1305F022" w14:textId="77777777">
            <w:pPr>
              <w:pStyle w:val="TableText"/>
              <w:jc w:val="center"/>
            </w:pPr>
            <w:r>
              <w:rPr>
                <w:sz w:val="17"/>
              </w:rPr>
              <w:t>None</w:t>
            </w:r>
          </w:p>
        </w:tc>
        <w:tc>
          <w:tcPr>
            <w:tcW w:w="5285" w:type="dxa"/>
            <w:shd w:val="clear" w:color="auto" w:fill="F7F9FC"/>
            <w:vAlign w:val="center"/>
          </w:tcPr>
          <w:p w:rsidR="001761E2" w:rsidRDefault="00000000" w14:paraId="65DA0AA9" w14:textId="77777777">
            <w:pPr>
              <w:pStyle w:val="TableText"/>
            </w:pPr>
            <w:r>
              <w:rPr>
                <w:sz w:val="17"/>
              </w:rPr>
              <w:t xml:space="preserve">Auto-generated Swagger UI (OpenAPI schema at </w:t>
            </w:r>
            <w:r>
              <w:rPr>
                <w:rFonts w:ascii="Consolas" w:hAnsi="Consolas" w:cs="Consolas"/>
                <w:sz w:val="15"/>
              </w:rPr>
              <w:t>/openapi.json</w:t>
            </w:r>
            <w:r>
              <w:rPr>
                <w:sz w:val="17"/>
              </w:rPr>
              <w:t>)</w:t>
            </w:r>
          </w:p>
        </w:tc>
      </w:tr>
    </w:tbl>
    <w:p w:rsidR="001761E2" w:rsidRDefault="001761E2" w14:paraId="0E88B0AE" w14:textId="77777777">
      <w:pPr>
        <w:spacing w:after="80" w:line="120" w:lineRule="exact"/>
        <w:rPr>
          <w:sz w:val="4"/>
        </w:rPr>
      </w:pPr>
    </w:p>
    <w:p w:rsidR="001761E2" w:rsidRDefault="00000000" w14:paraId="2CEECEF7" w14:textId="77777777">
      <w:pPr>
        <w:pStyle w:val="Heading3"/>
      </w:pPr>
      <w:bookmarkStart w:name="_Toc000137" w:id="36"/>
      <w:r>
        <w:t>7.3 Authentication</w:t>
      </w:r>
      <w:bookmarkEnd w:id="36"/>
    </w:p>
    <w:p w:rsidR="001761E2" w:rsidRDefault="00000000" w14:paraId="6086A5B5" w14:textId="77777777">
      <w:r>
        <w:t xml:space="preserve">HTTP Basic authentication is enforced on </w:t>
      </w:r>
      <w:r>
        <w:rPr>
          <w:rFonts w:ascii="Consolas" w:hAnsi="Consolas" w:cs="Consolas"/>
          <w:sz w:val="19"/>
        </w:rPr>
        <w:t>/predict</w:t>
      </w:r>
      <w:r>
        <w:t xml:space="preserve"> and </w:t>
      </w:r>
      <w:r>
        <w:rPr>
          <w:rFonts w:ascii="Consolas" w:hAnsi="Consolas" w:cs="Consolas"/>
          <w:sz w:val="19"/>
        </w:rPr>
        <w:t>/metrics</w:t>
      </w:r>
      <w:r>
        <w:t xml:space="preserve"> and compares credentials with </w:t>
      </w:r>
      <w:r>
        <w:rPr>
          <w:rFonts w:ascii="Consolas" w:hAnsi="Consolas" w:cs="Consolas"/>
          <w:sz w:val="19"/>
        </w:rPr>
        <w:t>secrets.compare_digest</w:t>
      </w:r>
      <w:r>
        <w:t xml:space="preserve"> to prevent timing attacks. Credentials come from the </w:t>
      </w:r>
      <w:r>
        <w:rPr>
          <w:rFonts w:ascii="Consolas" w:hAnsi="Consolas" w:cs="Consolas"/>
          <w:sz w:val="19"/>
        </w:rPr>
        <w:t>API_USERNAME</w:t>
      </w:r>
      <w:r>
        <w:t xml:space="preserve"> and </w:t>
      </w:r>
      <w:r>
        <w:rPr>
          <w:rFonts w:ascii="Consolas" w:hAnsi="Consolas" w:cs="Consolas"/>
          <w:sz w:val="19"/>
        </w:rPr>
        <w:t>API_PASSWORD</w:t>
      </w:r>
      <w:r>
        <w:t xml:space="preserve"> environment variables: in Kubernetes they are injected from a Secret, in Code Engine from the application's environment variables.</w:t>
      </w:r>
    </w:p>
    <w:p w:rsidR="001761E2" w:rsidRDefault="00000000" w14:paraId="288FF1A3" w14:textId="77777777">
      <w:pPr>
        <w:pStyle w:val="Heading3"/>
      </w:pPr>
      <w:bookmarkStart w:name="_Toc000138" w:id="37"/>
      <w:r>
        <w:t>7.4 Sample Request</w:t>
      </w:r>
      <w:bookmarkEnd w:id="37"/>
    </w:p>
    <w:p w:rsidR="001761E2" w:rsidRDefault="00000000" w14:paraId="3535CEBC" w14:textId="77777777">
      <w:pPr>
        <w:pStyle w:val="CodeBlock"/>
        <w:keepNext/>
      </w:pPr>
      <w:r>
        <w:t>curl -u &lt;user&gt;:&lt;password&gt; -X POST http://localhost:8080/predict \</w:t>
      </w:r>
    </w:p>
    <w:p w:rsidR="001761E2" w:rsidRDefault="00000000" w14:paraId="6C48D7F0" w14:textId="77777777">
      <w:pPr>
        <w:pStyle w:val="CodeBlock"/>
        <w:keepNext/>
      </w:pPr>
      <w:r>
        <w:t xml:space="preserve">  -H "Content-Type: application/json" \</w:t>
      </w:r>
    </w:p>
    <w:p w:rsidR="001761E2" w:rsidRDefault="00000000" w14:paraId="419103A1" w14:textId="77777777">
      <w:pPr>
        <w:pStyle w:val="CodeBlock"/>
        <w:keepNext/>
      </w:pPr>
      <w:r>
        <w:t xml:space="preserve">  -d '{"age":63,"sex":1,"cp":1,"trestbps":145,"chol":233,"fbs":1,"restecg":2,</w:t>
      </w:r>
    </w:p>
    <w:p w:rsidR="001761E2" w:rsidRDefault="00000000" w14:paraId="73451179" w14:textId="77777777">
      <w:pPr>
        <w:pStyle w:val="CodeBlock"/>
        <w:keepNext/>
      </w:pPr>
      <w:r>
        <w:t xml:space="preserve">       "thalach":150,"exang":0,"oldpeak":2.3,"slope":3,"ca":0,"thal":6}'</w:t>
      </w:r>
    </w:p>
    <w:p w:rsidR="001761E2" w:rsidRDefault="00000000" w14:paraId="3BBC54EE" w14:textId="77777777">
      <w:pPr>
        <w:pStyle w:val="CodeBlock"/>
        <w:spacing w:after="160"/>
      </w:pPr>
      <w:r>
        <w:t># Response: {"prediction": 0, "confidence": 0.1655}</w:t>
      </w:r>
    </w:p>
    <w:p w:rsidR="001761E2" w:rsidRDefault="001761E2" w14:paraId="4312FF9C" w14:textId="77777777">
      <w:pPr>
        <w:spacing w:after="0" w:line="40" w:lineRule="exact"/>
        <w:rPr>
          <w:sz w:val="2"/>
        </w:rPr>
      </w:pPr>
    </w:p>
    <w:p w:rsidR="001761E2" w:rsidRDefault="00000000" w14:paraId="4AE4D2A5" w14:textId="77777777">
      <w:r>
        <w:rPr>
          <w:rFonts w:ascii="Consolas" w:hAnsi="Consolas" w:cs="Consolas"/>
          <w:sz w:val="19"/>
        </w:rPr>
        <w:t>confidence</w:t>
      </w:r>
      <w:r>
        <w:t xml:space="preserve"> is the model's probability for class 1 (disease present). A higher-risk patient (57 years, </w:t>
      </w:r>
      <w:r>
        <w:rPr>
          <w:rFonts w:ascii="Consolas" w:hAnsi="Consolas" w:cs="Consolas"/>
          <w:sz w:val="19"/>
        </w:rPr>
        <w:t>oldpeak</w:t>
      </w:r>
      <w:r>
        <w:t xml:space="preserve"> 0.6, </w:t>
      </w:r>
      <w:r>
        <w:rPr>
          <w:rFonts w:ascii="Consolas" w:hAnsi="Consolas" w:cs="Consolas"/>
          <w:sz w:val="19"/>
        </w:rPr>
        <w:t>exang</w:t>
      </w:r>
      <w:r>
        <w:t xml:space="preserve"> 1, </w:t>
      </w:r>
      <w:r>
        <w:rPr>
          <w:rFonts w:ascii="Consolas" w:hAnsi="Consolas" w:cs="Consolas"/>
          <w:sz w:val="19"/>
        </w:rPr>
        <w:t>thalach</w:t>
      </w:r>
      <w:r>
        <w:t xml:space="preserve"> 112, …) returns </w:t>
      </w:r>
      <w:r>
        <w:rPr>
          <w:rFonts w:ascii="Consolas" w:hAnsi="Consolas" w:cs="Consolas"/>
          <w:sz w:val="19"/>
        </w:rPr>
        <w:t>{"prediction": 1, "confidence": 0.888}</w:t>
      </w:r>
      <w:r>
        <w:t xml:space="preserve"> on the live deployment (Figure 17).</w:t>
      </w:r>
    </w:p>
    <w:p w:rsidR="001761E2" w:rsidRDefault="00000000" w14:paraId="4771EF04" w14:textId="77777777">
      <w:pPr>
        <w:pStyle w:val="Heading3"/>
      </w:pPr>
      <w:bookmarkStart w:name="_Toc000139" w:id="38"/>
      <w:r>
        <w:t>7.5 Container Build &amp; Run Evidence</w:t>
      </w:r>
      <w:bookmarkEnd w:id="38"/>
    </w:p>
    <w:p w:rsidR="001761E2" w:rsidRDefault="00000000" w14:paraId="78EB3594" w14:textId="77777777">
      <w:r>
        <w:t xml:space="preserve">The image builds from a clean checkout and runs locally. Figure 13 shows the container serving requests, with one structured JSON log line per request, and Figure 14 shows a successful </w:t>
      </w:r>
      <w:r>
        <w:rPr>
          <w:rFonts w:ascii="Consolas" w:hAnsi="Consolas" w:cs="Consolas"/>
          <w:sz w:val="19"/>
        </w:rPr>
        <w:t>POST /predict</w:t>
      </w:r>
      <w:r>
        <w:t xml:space="preserve"> through the Swagger UI (HTTP 200 with prediction and confidence). The build log, image list, </w:t>
      </w:r>
      <w:r>
        <w:rPr>
          <w:rFonts w:ascii="Consolas" w:hAnsi="Consolas" w:cs="Consolas"/>
          <w:sz w:val="19"/>
        </w:rPr>
        <w:t>/health</w:t>
      </w:r>
      <w:r>
        <w:t xml:space="preserve"> and </w:t>
      </w:r>
      <w:r>
        <w:rPr>
          <w:rFonts w:ascii="Consolas" w:hAnsi="Consolas" w:cs="Consolas"/>
          <w:sz w:val="19"/>
        </w:rPr>
        <w:t>/metrics</w:t>
      </w:r>
      <w:r>
        <w:t xml:space="preserve"> calls are in Appendix A (Figure 27 – Figure 30). The image targets </w:t>
      </w:r>
      <w:r>
        <w:rPr>
          <w:rFonts w:ascii="Consolas" w:hAnsi="Consolas" w:cs="Consolas"/>
          <w:sz w:val="19"/>
        </w:rPr>
        <w:t>linux/amd64</w:t>
      </w:r>
      <w:r>
        <w:t>, so on an Apple-Silicon host Docker prints a platform warning and runs it under emulation.</w:t>
      </w:r>
    </w:p>
    <w:p w:rsidR="001761E2" w:rsidRDefault="00000000" w14:paraId="727379C1" w14:textId="77777777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43DD95E5" wp14:editId="6ABAC23B">
            <wp:extent cx="2011680" cy="4448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run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E2" w:rsidRDefault="00000000" w14:paraId="5312DF37" w14:textId="1A15CFC5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13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 xml:space="preserve">Local container started with </w:t>
      </w:r>
      <w:r>
        <w:rPr>
          <w:rFonts w:ascii="Consolas" w:hAnsi="Consolas" w:cs="Consolas"/>
          <w:sz w:val="16"/>
        </w:rPr>
        <w:t>docker run</w:t>
      </w:r>
      <w:r>
        <w:t xml:space="preserve">; JSON request logs for </w:t>
      </w:r>
      <w:r>
        <w:rPr>
          <w:rFonts w:ascii="Consolas" w:hAnsi="Consolas" w:cs="Consolas"/>
          <w:sz w:val="16"/>
        </w:rPr>
        <w:t>/health</w:t>
      </w:r>
      <w:r>
        <w:t xml:space="preserve">, </w:t>
      </w:r>
      <w:r>
        <w:rPr>
          <w:rFonts w:ascii="Consolas" w:hAnsi="Consolas" w:cs="Consolas"/>
          <w:sz w:val="16"/>
        </w:rPr>
        <w:t>/docs</w:t>
      </w:r>
      <w:r>
        <w:t xml:space="preserve">, </w:t>
      </w:r>
      <w:r>
        <w:rPr>
          <w:rFonts w:ascii="Consolas" w:hAnsi="Consolas" w:cs="Consolas"/>
          <w:sz w:val="16"/>
        </w:rPr>
        <w:t>/metrics</w:t>
      </w:r>
      <w:r>
        <w:t xml:space="preserve"> and </w:t>
      </w:r>
      <w:r>
        <w:rPr>
          <w:rFonts w:ascii="Consolas" w:hAnsi="Consolas" w:cs="Consolas"/>
          <w:sz w:val="16"/>
        </w:rPr>
        <w:t>/predict</w:t>
      </w:r>
      <w:r>
        <w:t>.</w:t>
      </w:r>
      <w:r w:rsidR="00AA0D46">
        <w:t xml:space="preserve"> </w:t>
      </w:r>
      <w:hyperlink r:id="rId38">
        <w:r w:rsidR="001761E2">
          <w:rPr>
            <w:color w:val="0563C1"/>
            <w:sz w:val="16"/>
            <w:u w:val="single"/>
          </w:rPr>
          <w:t>[View Full Im</w:t>
        </w:r>
        <w:r w:rsidR="001761E2">
          <w:rPr>
            <w:color w:val="0563C1"/>
            <w:sz w:val="16"/>
            <w:u w:val="single"/>
          </w:rPr>
          <w:t>a</w:t>
        </w:r>
        <w:r w:rsidR="001761E2">
          <w:rPr>
            <w:color w:val="0563C1"/>
            <w:sz w:val="16"/>
            <w:u w:val="single"/>
          </w:rPr>
          <w:t>ge ↗]</w:t>
        </w:r>
      </w:hyperlink>
    </w:p>
    <w:p w:rsidR="001761E2" w:rsidRDefault="00000000" w14:paraId="160A35CC" w14:textId="77777777">
      <w:pPr>
        <w:keepNext/>
        <w:spacing w:before="80" w:after="40" w:line="240" w:lineRule="auto"/>
        <w:jc w:val="center"/>
      </w:pPr>
      <w:r>
        <w:rPr>
          <w:noProof/>
        </w:rPr>
        <w:drawing>
          <wp:inline distT="0" distB="0" distL="0" distR="0" wp14:anchorId="04ECD356" wp14:editId="41782481">
            <wp:extent cx="2011680" cy="1464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agger_predict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1E2" w:rsidRDefault="00000000" w14:paraId="20BE8D68" w14:textId="68328B43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14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 xml:space="preserve">Swagger UI </w:t>
      </w:r>
      <w:r>
        <w:rPr>
          <w:rFonts w:ascii="Consolas" w:hAnsi="Consolas" w:cs="Consolas"/>
          <w:sz w:val="16"/>
        </w:rPr>
        <w:t>POST /predict</w:t>
      </w:r>
      <w:r>
        <w:t xml:space="preserve"> on the local container: HTTP 200 with </w:t>
      </w:r>
      <w:r>
        <w:rPr>
          <w:rFonts w:ascii="Consolas" w:hAnsi="Consolas" w:cs="Consolas"/>
          <w:sz w:val="16"/>
        </w:rPr>
        <w:t>prediction</w:t>
      </w:r>
      <w:r>
        <w:t xml:space="preserve"> and </w:t>
      </w:r>
      <w:r>
        <w:rPr>
          <w:rFonts w:ascii="Consolas" w:hAnsi="Consolas" w:cs="Consolas"/>
          <w:sz w:val="16"/>
        </w:rPr>
        <w:t>confidence</w:t>
      </w:r>
      <w:r>
        <w:t xml:space="preserve"> (Authorization header redacted).</w:t>
      </w:r>
      <w:r w:rsidR="001050DC">
        <w:t xml:space="preserve"> </w:t>
      </w:r>
      <w:hyperlink r:id="rId40">
        <w:r w:rsidR="001761E2">
          <w:rPr>
            <w:color w:val="0563C1"/>
            <w:sz w:val="16"/>
            <w:u w:val="single"/>
          </w:rPr>
          <w:t>[View Full I</w:t>
        </w:r>
        <w:r w:rsidR="001761E2">
          <w:rPr>
            <w:color w:val="0563C1"/>
            <w:sz w:val="16"/>
            <w:u w:val="single"/>
          </w:rPr>
          <w:t>m</w:t>
        </w:r>
        <w:r w:rsidR="001761E2">
          <w:rPr>
            <w:color w:val="0563C1"/>
            <w:sz w:val="16"/>
            <w:u w:val="single"/>
          </w:rPr>
          <w:t>age ↗]</w:t>
        </w:r>
      </w:hyperlink>
    </w:p>
    <w:p w:rsidR="001761E2" w:rsidRDefault="00000000" w14:paraId="49438E65" w14:textId="77777777">
      <w:pPr>
        <w:pStyle w:val="Heading2"/>
      </w:pPr>
      <w:bookmarkStart w:name="_Toc243398572" w:id="39"/>
      <w:r>
        <w:t>8. Architecture Diagram</w:t>
      </w:r>
      <w:bookmarkEnd w:id="39"/>
    </w:p>
    <w:p w:rsidR="001761E2" w:rsidRDefault="00000000" w14:paraId="3FBA9AB3" w14:textId="0D1BF07A">
      <w:r>
        <w:t xml:space="preserve">Figure 15 shows the end-to-end system, from developer commit to production monitoring. A push to </w:t>
      </w:r>
      <w:r>
        <w:rPr>
          <w:rFonts w:ascii="Consolas" w:hAnsi="Consolas" w:cs="Consolas"/>
          <w:sz w:val="19"/>
        </w:rPr>
        <w:t>main</w:t>
      </w:r>
      <w:r>
        <w:t xml:space="preserve"> triggers GitHub Actions (lint → test → train). The ML pipeline (data → features → tuning → MLflow tracking → joblib pipeline + </w:t>
      </w:r>
      <w:r>
        <w:rPr>
          <w:rFonts w:ascii="Consolas" w:hAnsi="Consolas" w:cs="Consolas"/>
          <w:sz w:val="19"/>
        </w:rPr>
        <w:t>champion.txt</w:t>
      </w:r>
      <w:r>
        <w:t xml:space="preserve">) is packaged into a FastAPI Docker image, which is deployed to IBM Code Engine (public HTTPS) and to a local kind cluster behind Contour. Clients call </w:t>
      </w:r>
      <w:r>
        <w:rPr>
          <w:rFonts w:ascii="Consolas" w:hAnsi="Consolas" w:cs="Consolas"/>
          <w:sz w:val="19"/>
        </w:rPr>
        <w:t>/health</w:t>
      </w:r>
      <w:r>
        <w:t xml:space="preserve">, </w:t>
      </w:r>
      <w:r>
        <w:rPr>
          <w:rFonts w:ascii="Consolas" w:hAnsi="Consolas" w:cs="Consolas"/>
          <w:sz w:val="19"/>
        </w:rPr>
        <w:t>/predict</w:t>
      </w:r>
      <w:r>
        <w:t xml:space="preserve"> and </w:t>
      </w:r>
      <w:r>
        <w:rPr>
          <w:rFonts w:ascii="Consolas" w:hAnsi="Consolas" w:cs="Consolas"/>
          <w:sz w:val="19"/>
        </w:rPr>
        <w:t>/metrics</w:t>
      </w:r>
      <w:r>
        <w:t xml:space="preserve">; request logs go to </w:t>
      </w:r>
      <w:proofErr w:type="gramStart"/>
      <w:r>
        <w:t>stdout</w:t>
      </w:r>
      <w:proofErr w:type="gramEnd"/>
      <w:r>
        <w:t xml:space="preserve"> and Prometheus metrics feed a Grafana Cloud dashboard.</w:t>
      </w:r>
      <w:r w:rsidR="004F30FF">
        <w:t xml:space="preserve"> </w:t>
      </w:r>
    </w:p>
    <w:p w:rsidR="001761E2" w:rsidP="00DC29B4" w:rsidRDefault="00000000" w14:paraId="74CD8EFB" w14:textId="77777777">
      <w:pPr>
        <w:keepNext/>
        <w:spacing w:before="80" w:after="40" w:line="240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FEF8A5B" wp14:editId="2F603CB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011680" cy="1616528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6165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61E2" w:rsidRDefault="00000000" w14:paraId="0CF317BE" w14:textId="03FC6181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15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 xml:space="preserve">End-to-end </w:t>
      </w:r>
      <w:proofErr w:type="spellStart"/>
      <w:r>
        <w:t>MLOps</w:t>
      </w:r>
      <w:proofErr w:type="spellEnd"/>
      <w:r>
        <w:t xml:space="preserve"> system architecture.</w:t>
      </w:r>
      <w:r w:rsidR="004F30FF">
        <w:t xml:space="preserve"> </w:t>
      </w:r>
      <w:hyperlink r:id="rId42">
        <w:r w:rsidR="001761E2">
          <w:rPr>
            <w:color w:val="0563C1"/>
            <w:sz w:val="16"/>
            <w:u w:val="single"/>
          </w:rPr>
          <w:t>[View Full Image ↗]</w:t>
        </w:r>
      </w:hyperlink>
    </w:p>
    <w:p w:rsidRPr="00DC29B4" w:rsidR="00DC29B4" w:rsidP="00DC29B4" w:rsidRDefault="00DC29B4" w14:paraId="7AD64D76" w14:textId="77777777"/>
    <w:p w:rsidR="001761E2" w:rsidRDefault="00000000" w14:paraId="64E27E5B" w14:textId="77777777">
      <w:pPr>
        <w:pStyle w:val="Heading2"/>
      </w:pPr>
      <w:bookmarkStart w:name="_Toc243398573" w:id="40"/>
      <w:r>
        <w:t>9. Deployment Workflow &amp; Screenshots</w:t>
      </w:r>
      <w:bookmarkEnd w:id="40"/>
    </w:p>
    <w:p w:rsidR="001761E2" w:rsidRDefault="00000000" w14:paraId="60165AF3" w14:textId="77777777">
      <w:pPr>
        <w:pStyle w:val="Heading3"/>
      </w:pPr>
      <w:bookmarkStart w:name="_Toc000142" w:id="41"/>
      <w:r>
        <w:t>9.1 Overview</w:t>
      </w:r>
      <w:bookmarkEnd w:id="41"/>
    </w:p>
    <w:p w:rsidR="001761E2" w:rsidRDefault="00000000" w14:paraId="54ABF9B6" w14:textId="77777777">
      <w:r>
        <w:t xml:space="preserve">The trained model is served through two deployment targets: a fully public cloud deployment on </w:t>
      </w:r>
      <w:r>
        <w:rPr>
          <w:b/>
        </w:rPr>
        <w:t>IBM Code Engine</w:t>
      </w:r>
      <w:r>
        <w:t xml:space="preserve">, and a local </w:t>
      </w:r>
      <w:r>
        <w:rPr>
          <w:b/>
        </w:rPr>
        <w:t>Kubernetes</w:t>
      </w:r>
      <w:r>
        <w:t xml:space="preserve"> cluster created with </w:t>
      </w:r>
      <w:r>
        <w:rPr>
          <w:b/>
        </w:rPr>
        <w:t>kind</w:t>
      </w:r>
      <w:r>
        <w:t xml:space="preserve"> and exposed through the </w:t>
      </w:r>
      <w:r>
        <w:rPr>
          <w:b/>
        </w:rPr>
        <w:t>Contour</w:t>
      </w:r>
      <w:r>
        <w:t xml:space="preserve"> ingress controller.</w:t>
      </w:r>
    </w:p>
    <w:p w:rsidR="001761E2" w:rsidRDefault="00000000" w14:paraId="6497A85C" w14:textId="77777777">
      <w:pPr>
        <w:pStyle w:val="Heading3"/>
      </w:pPr>
      <w:bookmarkStart w:name="_Toc000143" w:id="42"/>
      <w:r>
        <w:t>9.2 IBM Code Engine (Public Cloud)</w:t>
      </w:r>
      <w:bookmarkEnd w:id="42"/>
    </w:p>
    <w:p w:rsidR="001761E2" w:rsidRDefault="00000000" w14:paraId="2922CB2F" w14:textId="77777777">
      <w:pPr>
        <w:tabs>
          <w:tab w:val="left" w:pos="432"/>
        </w:tabs>
        <w:spacing w:after="60"/>
        <w:ind w:left="432" w:hanging="432"/>
      </w:pPr>
      <w:r>
        <w:t>1.</w:t>
      </w:r>
      <w:r>
        <w:tab/>
      </w:r>
      <w:r>
        <w:t>The Docker image is built locally and pushed to IBM Container Registry (</w:t>
      </w:r>
      <w:r>
        <w:rPr>
          <w:rFonts w:ascii="Consolas" w:hAnsi="Consolas" w:cs="Consolas"/>
          <w:sz w:val="19"/>
        </w:rPr>
        <w:t>icr.io</w:t>
      </w:r>
      <w:r>
        <w:t>).</w:t>
      </w:r>
    </w:p>
    <w:p w:rsidR="001761E2" w:rsidRDefault="00000000" w14:paraId="36D983EB" w14:textId="77777777">
      <w:pPr>
        <w:tabs>
          <w:tab w:val="left" w:pos="432"/>
        </w:tabs>
        <w:spacing w:after="60"/>
        <w:ind w:left="432" w:hanging="432"/>
      </w:pPr>
      <w:r>
        <w:t>2.</w:t>
      </w:r>
      <w:r>
        <w:tab/>
      </w:r>
      <w:r>
        <w:t xml:space="preserve">A Code Engine application </w:t>
      </w:r>
      <w:r>
        <w:rPr>
          <w:rFonts w:ascii="Consolas" w:hAnsi="Consolas" w:cs="Consolas"/>
          <w:sz w:val="19"/>
        </w:rPr>
        <w:t>heart-disease-api</w:t>
      </w:r>
      <w:r>
        <w:t xml:space="preserve"> is created from the image with port 8080 and the </w:t>
      </w:r>
      <w:r>
        <w:rPr>
          <w:rFonts w:ascii="Consolas" w:hAnsi="Consolas" w:cs="Consolas"/>
          <w:sz w:val="19"/>
        </w:rPr>
        <w:t>API_USERNAME</w:t>
      </w:r>
      <w:r>
        <w:t xml:space="preserve"> / </w:t>
      </w:r>
      <w:r>
        <w:rPr>
          <w:rFonts w:ascii="Consolas" w:hAnsi="Consolas" w:cs="Consolas"/>
          <w:sz w:val="19"/>
        </w:rPr>
        <w:t>API_PASSWORD</w:t>
      </w:r>
      <w:r>
        <w:t xml:space="preserve"> environment variables.</w:t>
      </w:r>
    </w:p>
    <w:p w:rsidR="001761E2" w:rsidRDefault="00000000" w14:paraId="51A6B0E7" w14:textId="609AB46D">
      <w:pPr>
        <w:tabs>
          <w:tab w:val="left" w:pos="432"/>
        </w:tabs>
        <w:spacing w:after="60"/>
        <w:ind w:left="432" w:hanging="432"/>
      </w:pPr>
      <w:r>
        <w:t>3.</w:t>
      </w:r>
      <w:r>
        <w:tab/>
      </w:r>
      <w:r>
        <w:t xml:space="preserve">Code Engine provides a public HTTPS URL automatically: </w:t>
      </w:r>
      <w:r>
        <w:rPr>
          <w:rFonts w:ascii="Consolas" w:hAnsi="Consolas" w:cs="Consolas"/>
          <w:sz w:val="19"/>
        </w:rPr>
        <w:t>heart-disease-api.1s0uu8ax973i.us-south.codeengine.appdomain.cloud</w:t>
      </w:r>
      <w:r>
        <w:t>.</w:t>
      </w:r>
    </w:p>
    <w:p w:rsidR="001761E2" w:rsidRDefault="00000000" w14:paraId="02DD624B" w14:textId="77777777">
      <w:pPr>
        <w:tabs>
          <w:tab w:val="left" w:pos="432"/>
        </w:tabs>
        <w:ind w:left="432" w:hanging="432"/>
      </w:pPr>
      <w:r>
        <w:t>4.</w:t>
      </w:r>
      <w:r>
        <w:tab/>
      </w:r>
      <w:r>
        <w:rPr>
          <w:rFonts w:ascii="Consolas" w:hAnsi="Consolas" w:cs="Consolas"/>
          <w:sz w:val="19"/>
        </w:rPr>
        <w:t>/health</w:t>
      </w:r>
      <w:r>
        <w:t xml:space="preserve"> is open; </w:t>
      </w:r>
      <w:r>
        <w:rPr>
          <w:rFonts w:ascii="Consolas" w:hAnsi="Consolas" w:cs="Consolas"/>
          <w:sz w:val="19"/>
        </w:rPr>
        <w:t>/predict</w:t>
      </w:r>
      <w:r>
        <w:t xml:space="preserve"> and </w:t>
      </w:r>
      <w:r>
        <w:rPr>
          <w:rFonts w:ascii="Consolas" w:hAnsi="Consolas" w:cs="Consolas"/>
          <w:sz w:val="19"/>
        </w:rPr>
        <w:t>/metrics</w:t>
      </w:r>
      <w:r>
        <w:t xml:space="preserve"> require HTTP Basic authentication.</w:t>
      </w:r>
    </w:p>
    <w:p w:rsidR="001761E2" w:rsidRDefault="00000000" w14:paraId="02107898" w14:textId="77777777">
      <w:r>
        <w:t xml:space="preserve">The application runs with 1 vCPU / 4 GB per instance, autoscaling between 0 and 1 instance, a target concurrency of 100 and a 300-second request timeout; revision </w:t>
      </w:r>
      <w:r>
        <w:rPr>
          <w:rFonts w:ascii="Consolas" w:hAnsi="Consolas" w:cs="Consolas"/>
          <w:sz w:val="19"/>
        </w:rPr>
        <w:t>heart-disease-api-00004</w:t>
      </w:r>
      <w:r>
        <w:t xml:space="preserve"> receives 100 % of the traffic (Figure 16, Figure 31). The live endpoint was verified with the Swagger UI (Figure 32) and a direct prediction request (Figure 17).</w:t>
      </w:r>
    </w:p>
    <w:p w:rsidR="001761E2" w:rsidP="00DC29B4" w:rsidRDefault="00000000" w14:paraId="4CEF0C2D" w14:textId="77777777">
      <w:pPr>
        <w:keepNext/>
        <w:spacing w:before="80" w:after="40" w:line="240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3D852FB" wp14:editId="29F4886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11680" cy="1180185"/>
            <wp:effectExtent l="0" t="0" r="0" b="127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engine_app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80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61E2" w:rsidRDefault="00000000" w14:paraId="09B30A97" w14:textId="65551541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16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 xml:space="preserve">IBM Code Engine application </w:t>
      </w:r>
      <w:r>
        <w:rPr>
          <w:rFonts w:ascii="Consolas" w:hAnsi="Consolas" w:cs="Consolas"/>
          <w:sz w:val="16"/>
        </w:rPr>
        <w:t>heart-disease-api</w:t>
      </w:r>
      <w:r>
        <w:t xml:space="preserve"> — Ready; revision 00004 serves 100 % of traffic.</w:t>
      </w:r>
      <w:r w:rsidR="004F30FF">
        <w:t xml:space="preserve"> </w:t>
      </w:r>
      <w:hyperlink r:id="rId44">
        <w:r w:rsidR="001761E2">
          <w:rPr>
            <w:color w:val="0563C1"/>
            <w:sz w:val="16"/>
            <w:u w:val="single"/>
          </w:rPr>
          <w:t>[View</w:t>
        </w:r>
        <w:r w:rsidR="001761E2">
          <w:rPr>
            <w:color w:val="0563C1"/>
            <w:sz w:val="16"/>
            <w:u w:val="single"/>
          </w:rPr>
          <w:t xml:space="preserve"> </w:t>
        </w:r>
        <w:r w:rsidR="001761E2">
          <w:rPr>
            <w:color w:val="0563C1"/>
            <w:sz w:val="16"/>
            <w:u w:val="single"/>
          </w:rPr>
          <w:t>Full Image ↗]</w:t>
        </w:r>
      </w:hyperlink>
    </w:p>
    <w:p w:rsidR="00DC29B4" w:rsidP="00DC29B4" w:rsidRDefault="00DC29B4" w14:paraId="6DC0D091" w14:textId="77777777"/>
    <w:p w:rsidR="00DC29B4" w:rsidP="00DC29B4" w:rsidRDefault="00DC29B4" w14:paraId="505C1986" w14:textId="77777777"/>
    <w:p w:rsidRPr="00DC29B4" w:rsidR="00DC29B4" w:rsidP="00DC29B4" w:rsidRDefault="00DC29B4" w14:paraId="198E5BB4" w14:textId="77777777"/>
    <w:p w:rsidR="001761E2" w:rsidP="00DC29B4" w:rsidRDefault="00000000" w14:paraId="34A9F270" w14:textId="77777777">
      <w:pPr>
        <w:keepNext/>
        <w:spacing w:before="80" w:after="40" w:line="240" w:lineRule="auto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C47F036" wp14:editId="10EAE14A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2011680" cy="1178560"/>
            <wp:effectExtent l="0" t="0" r="0" b="254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ve_api_predic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61E2" w:rsidRDefault="00000000" w14:paraId="76C67346" w14:textId="25E108C9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17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 xml:space="preserve">Live </w:t>
      </w:r>
      <w:r>
        <w:rPr>
          <w:rFonts w:ascii="Consolas" w:hAnsi="Consolas" w:cs="Consolas"/>
          <w:sz w:val="16"/>
        </w:rPr>
        <w:t>POST /predict</w:t>
      </w:r>
      <w:r>
        <w:t xml:space="preserve"> on the public Code Engine URL: HTTP 200, prediction 1, confidence 0.888.</w:t>
      </w:r>
      <w:r w:rsidR="00E2158E">
        <w:t xml:space="preserve"> </w:t>
      </w:r>
      <w:hyperlink r:id="rId46">
        <w:r w:rsidR="001761E2">
          <w:rPr>
            <w:color w:val="0563C1"/>
            <w:sz w:val="16"/>
            <w:u w:val="single"/>
          </w:rPr>
          <w:t>[View</w:t>
        </w:r>
        <w:r w:rsidR="001761E2">
          <w:rPr>
            <w:color w:val="0563C1"/>
            <w:sz w:val="16"/>
            <w:u w:val="single"/>
          </w:rPr>
          <w:t xml:space="preserve"> </w:t>
        </w:r>
        <w:r w:rsidR="001761E2">
          <w:rPr>
            <w:color w:val="0563C1"/>
            <w:sz w:val="16"/>
            <w:u w:val="single"/>
          </w:rPr>
          <w:t>Full Image ↗]</w:t>
        </w:r>
      </w:hyperlink>
    </w:p>
    <w:p w:rsidRPr="00DC29B4" w:rsidR="00DC29B4" w:rsidP="00DC29B4" w:rsidRDefault="00DC29B4" w14:paraId="0A0368F1" w14:textId="77777777"/>
    <w:p w:rsidR="00DC29B4" w:rsidP="00DC29B4" w:rsidRDefault="00DC29B4" w14:paraId="048A5FFB" w14:textId="77777777"/>
    <w:p w:rsidR="00DC29B4" w:rsidP="00DC29B4" w:rsidRDefault="00DC29B4" w14:paraId="674C58AB" w14:textId="77777777"/>
    <w:p w:rsidR="001761E2" w:rsidRDefault="00000000" w14:paraId="3641344C" w14:textId="77777777">
      <w:pPr>
        <w:pStyle w:val="Heading3"/>
      </w:pPr>
      <w:bookmarkStart w:name="_Toc000144" w:id="43"/>
      <w:r>
        <w:t>9.3 Kubernetes — kind + Contour (Local)</w:t>
      </w:r>
      <w:bookmarkEnd w:id="43"/>
    </w:p>
    <w:p w:rsidR="001761E2" w:rsidRDefault="00000000" w14:paraId="7E8028CA" w14:textId="77777777">
      <w:pPr>
        <w:keepNext/>
      </w:pPr>
      <w:r>
        <w:t xml:space="preserve">The </w:t>
      </w:r>
      <w:r>
        <w:rPr>
          <w:rFonts w:ascii="Consolas" w:hAnsi="Consolas" w:cs="Consolas"/>
          <w:sz w:val="19"/>
        </w:rPr>
        <w:t>deployment/</w:t>
      </w:r>
      <w:r>
        <w:t xml:space="preserve"> directory contains a Kustomize-managed set of manifests (Table 11). They create the </w:t>
      </w:r>
      <w:r>
        <w:rPr>
          <w:rFonts w:ascii="Consolas" w:hAnsi="Consolas" w:cs="Consolas"/>
          <w:sz w:val="19"/>
        </w:rPr>
        <w:t>heart-disease</w:t>
      </w:r>
      <w:r>
        <w:t xml:space="preserve"> namespace, a 2-replica Deployment with probes and resource limits, a ClusterIP Service, a Secret for the credentials and two ways of exposing the service externally: a Contour </w:t>
      </w:r>
      <w:r>
        <w:rPr>
          <w:rFonts w:ascii="Consolas" w:hAnsi="Consolas" w:cs="Consolas"/>
          <w:sz w:val="19"/>
        </w:rPr>
        <w:t>HTTPProxy</w:t>
      </w:r>
      <w:r>
        <w:t xml:space="preserve"> and a standard </w:t>
      </w:r>
      <w:r>
        <w:rPr>
          <w:rFonts w:ascii="Consolas" w:hAnsi="Consolas" w:cs="Consolas"/>
          <w:sz w:val="19"/>
        </w:rPr>
        <w:t>Ingress</w:t>
      </w:r>
      <w:r>
        <w:t>.</w:t>
      </w:r>
    </w:p>
    <w:p w:rsidR="001761E2" w:rsidRDefault="00000000" w14:paraId="15A9BDC7" w14:textId="77777777">
      <w:pPr>
        <w:pStyle w:val="Caption"/>
        <w:keepNext/>
      </w:pPr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Table \* ARABIC </w:instrText>
      </w:r>
      <w:r>
        <w:rPr>
          <w:b/>
        </w:rPr>
        <w:fldChar w:fldCharType="separate"/>
      </w:r>
      <w:r>
        <w:rPr>
          <w:b/>
        </w:rPr>
        <w:t>11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Kubernetes manifests (</w:t>
      </w:r>
      <w:r>
        <w:rPr>
          <w:rFonts w:ascii="Consolas" w:hAnsi="Consolas" w:cs="Consolas"/>
          <w:sz w:val="16"/>
        </w:rPr>
        <w:t>deployment/</w:t>
      </w:r>
      <w:r>
        <w:t>).</w:t>
      </w:r>
    </w:p>
    <w:tbl>
      <w:tblPr>
        <w:tblW w:w="9028" w:type="dxa"/>
        <w:jc w:val="center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60"/>
        <w:gridCol w:w="1944"/>
        <w:gridCol w:w="4924"/>
      </w:tblGrid>
      <w:tr w:rsidR="001761E2" w14:paraId="38DAFD4D" w14:textId="77777777">
        <w:trPr>
          <w:cantSplit/>
          <w:tblHeader/>
          <w:jc w:val="center"/>
        </w:trPr>
        <w:tc>
          <w:tcPr>
            <w:tcW w:w="2160" w:type="dxa"/>
            <w:shd w:val="clear" w:color="auto" w:fill="1F4E79"/>
            <w:vAlign w:val="center"/>
          </w:tcPr>
          <w:p w:rsidR="001761E2" w:rsidRDefault="00000000" w14:paraId="2BE24074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w="1944" w:type="dxa"/>
            <w:shd w:val="clear" w:color="auto" w:fill="1F4E79"/>
            <w:vAlign w:val="center"/>
          </w:tcPr>
          <w:p w:rsidR="001761E2" w:rsidRDefault="00000000" w14:paraId="21CF6EB8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Resource</w:t>
            </w:r>
          </w:p>
        </w:tc>
        <w:tc>
          <w:tcPr>
            <w:tcW w:w="4925" w:type="dxa"/>
            <w:shd w:val="clear" w:color="auto" w:fill="1F4E79"/>
            <w:vAlign w:val="center"/>
          </w:tcPr>
          <w:p w:rsidR="001761E2" w:rsidRDefault="00000000" w14:paraId="2DD754BF" w14:textId="77777777">
            <w:pPr>
              <w:pStyle w:val="TableText"/>
              <w:keepNext/>
            </w:pPr>
            <w:r>
              <w:rPr>
                <w:b/>
                <w:color w:val="FFFFFF"/>
                <w:sz w:val="17"/>
              </w:rPr>
              <w:t>Key settings</w:t>
            </w:r>
          </w:p>
        </w:tc>
      </w:tr>
      <w:tr w:rsidR="001761E2" w14:paraId="61E0386B" w14:textId="77777777">
        <w:trPr>
          <w:cantSplit/>
          <w:jc w:val="center"/>
        </w:trPr>
        <w:tc>
          <w:tcPr>
            <w:tcW w:w="2160" w:type="dxa"/>
            <w:vAlign w:val="center"/>
          </w:tcPr>
          <w:p w:rsidR="001761E2" w:rsidRDefault="00000000" w14:paraId="44344B9D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namespace.yaml</w:t>
            </w:r>
          </w:p>
        </w:tc>
        <w:tc>
          <w:tcPr>
            <w:tcW w:w="1944" w:type="dxa"/>
            <w:vAlign w:val="center"/>
          </w:tcPr>
          <w:p w:rsidR="001761E2" w:rsidRDefault="00000000" w14:paraId="25459B4E" w14:textId="77777777">
            <w:pPr>
              <w:pStyle w:val="TableText"/>
              <w:keepNext/>
            </w:pPr>
            <w:r>
              <w:rPr>
                <w:sz w:val="17"/>
              </w:rPr>
              <w:t>Namespace</w:t>
            </w:r>
          </w:p>
        </w:tc>
        <w:tc>
          <w:tcPr>
            <w:tcW w:w="4925" w:type="dxa"/>
            <w:vAlign w:val="center"/>
          </w:tcPr>
          <w:p w:rsidR="001761E2" w:rsidRDefault="00000000" w14:paraId="7A63CDEF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heart-disease</w:t>
            </w:r>
          </w:p>
        </w:tc>
      </w:tr>
      <w:tr w:rsidR="001761E2" w14:paraId="1CF3DBB3" w14:textId="77777777">
        <w:trPr>
          <w:cantSplit/>
          <w:jc w:val="center"/>
        </w:trPr>
        <w:tc>
          <w:tcPr>
            <w:tcW w:w="2160" w:type="dxa"/>
            <w:shd w:val="clear" w:color="auto" w:fill="F7F9FC"/>
            <w:vAlign w:val="center"/>
          </w:tcPr>
          <w:p w:rsidR="001761E2" w:rsidRDefault="00000000" w14:paraId="71E13E9B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deployment.yaml</w:t>
            </w:r>
          </w:p>
        </w:tc>
        <w:tc>
          <w:tcPr>
            <w:tcW w:w="1944" w:type="dxa"/>
            <w:shd w:val="clear" w:color="auto" w:fill="F7F9FC"/>
            <w:vAlign w:val="center"/>
          </w:tcPr>
          <w:p w:rsidR="001761E2" w:rsidRDefault="00000000" w14:paraId="692BA310" w14:textId="77777777">
            <w:pPr>
              <w:pStyle w:val="TableText"/>
              <w:keepNext/>
            </w:pPr>
            <w:r>
              <w:rPr>
                <w:sz w:val="17"/>
              </w:rPr>
              <w:t>Deployment</w:t>
            </w:r>
          </w:p>
        </w:tc>
        <w:tc>
          <w:tcPr>
            <w:tcW w:w="4925" w:type="dxa"/>
            <w:shd w:val="clear" w:color="auto" w:fill="F7F9FC"/>
            <w:vAlign w:val="center"/>
          </w:tcPr>
          <w:p w:rsidR="001761E2" w:rsidRDefault="00000000" w14:paraId="4A1B8616" w14:textId="77777777">
            <w:pPr>
              <w:pStyle w:val="TableText"/>
              <w:keepNext/>
            </w:pPr>
            <w:r>
              <w:rPr>
                <w:sz w:val="17"/>
              </w:rPr>
              <w:t xml:space="preserve">2 replicas; RollingUpdate (maxSurge 1, maxUnavailable 0); startup, readiness and liveness probes on </w:t>
            </w:r>
            <w:r>
              <w:rPr>
                <w:rFonts w:ascii="Consolas" w:hAnsi="Consolas" w:cs="Consolas"/>
                <w:sz w:val="15"/>
              </w:rPr>
              <w:t>/health</w:t>
            </w:r>
            <w:r>
              <w:rPr>
                <w:sz w:val="17"/>
              </w:rPr>
              <w:t>; CPU 100m–500m; memory 256Mi–512Mi</w:t>
            </w:r>
          </w:p>
        </w:tc>
      </w:tr>
      <w:tr w:rsidR="001761E2" w14:paraId="72B74856" w14:textId="77777777">
        <w:trPr>
          <w:cantSplit/>
          <w:jc w:val="center"/>
        </w:trPr>
        <w:tc>
          <w:tcPr>
            <w:tcW w:w="2160" w:type="dxa"/>
            <w:vAlign w:val="center"/>
          </w:tcPr>
          <w:p w:rsidR="001761E2" w:rsidRDefault="00000000" w14:paraId="52403679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service.yaml</w:t>
            </w:r>
          </w:p>
        </w:tc>
        <w:tc>
          <w:tcPr>
            <w:tcW w:w="1944" w:type="dxa"/>
            <w:vAlign w:val="center"/>
          </w:tcPr>
          <w:p w:rsidR="001761E2" w:rsidRDefault="00000000" w14:paraId="04768EA3" w14:textId="77777777">
            <w:pPr>
              <w:pStyle w:val="TableText"/>
              <w:keepNext/>
            </w:pPr>
            <w:r>
              <w:rPr>
                <w:sz w:val="17"/>
              </w:rPr>
              <w:t>ClusterIP Service</w:t>
            </w:r>
          </w:p>
        </w:tc>
        <w:tc>
          <w:tcPr>
            <w:tcW w:w="4925" w:type="dxa"/>
            <w:vAlign w:val="center"/>
          </w:tcPr>
          <w:p w:rsidR="001761E2" w:rsidRDefault="00000000" w14:paraId="534AAC0D" w14:textId="77777777">
            <w:pPr>
              <w:pStyle w:val="TableText"/>
              <w:keepNext/>
            </w:pPr>
            <w:r>
              <w:rPr>
                <w:sz w:val="17"/>
              </w:rPr>
              <w:t>Port 80 → container port 8080</w:t>
            </w:r>
          </w:p>
        </w:tc>
      </w:tr>
      <w:tr w:rsidR="001761E2" w14:paraId="3A8F3FEA" w14:textId="77777777">
        <w:trPr>
          <w:cantSplit/>
          <w:jc w:val="center"/>
        </w:trPr>
        <w:tc>
          <w:tcPr>
            <w:tcW w:w="2160" w:type="dxa"/>
            <w:shd w:val="clear" w:color="auto" w:fill="F7F9FC"/>
            <w:vAlign w:val="center"/>
          </w:tcPr>
          <w:p w:rsidR="001761E2" w:rsidRDefault="00000000" w14:paraId="7C5EEE5E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secret.yaml</w:t>
            </w:r>
          </w:p>
        </w:tc>
        <w:tc>
          <w:tcPr>
            <w:tcW w:w="1944" w:type="dxa"/>
            <w:shd w:val="clear" w:color="auto" w:fill="F7F9FC"/>
            <w:vAlign w:val="center"/>
          </w:tcPr>
          <w:p w:rsidR="001761E2" w:rsidRDefault="00000000" w14:paraId="60EB9856" w14:textId="77777777">
            <w:pPr>
              <w:pStyle w:val="TableText"/>
              <w:keepNext/>
            </w:pPr>
            <w:r>
              <w:rPr>
                <w:sz w:val="17"/>
              </w:rPr>
              <w:t>Secret</w:t>
            </w:r>
          </w:p>
        </w:tc>
        <w:tc>
          <w:tcPr>
            <w:tcW w:w="4925" w:type="dxa"/>
            <w:shd w:val="clear" w:color="auto" w:fill="F7F9FC"/>
            <w:vAlign w:val="center"/>
          </w:tcPr>
          <w:p w:rsidR="001761E2" w:rsidRDefault="00000000" w14:paraId="494015C0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API_USERNAME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 w:cs="Consolas"/>
                <w:sz w:val="15"/>
              </w:rPr>
              <w:t>API_PASSWORD</w:t>
            </w:r>
            <w:r>
              <w:rPr>
                <w:sz w:val="17"/>
              </w:rPr>
              <w:t xml:space="preserve"> injected as environment variables</w:t>
            </w:r>
          </w:p>
        </w:tc>
      </w:tr>
      <w:tr w:rsidR="001761E2" w14:paraId="5CFD38A7" w14:textId="77777777">
        <w:trPr>
          <w:cantSplit/>
          <w:jc w:val="center"/>
        </w:trPr>
        <w:tc>
          <w:tcPr>
            <w:tcW w:w="2160" w:type="dxa"/>
            <w:vAlign w:val="center"/>
          </w:tcPr>
          <w:p w:rsidR="001761E2" w:rsidRDefault="00000000" w14:paraId="2493D3B1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httpproxy.yaml</w:t>
            </w:r>
          </w:p>
        </w:tc>
        <w:tc>
          <w:tcPr>
            <w:tcW w:w="1944" w:type="dxa"/>
            <w:vAlign w:val="center"/>
          </w:tcPr>
          <w:p w:rsidR="001761E2" w:rsidRDefault="00000000" w14:paraId="562D056A" w14:textId="77777777">
            <w:pPr>
              <w:pStyle w:val="TableText"/>
              <w:keepNext/>
            </w:pPr>
            <w:r>
              <w:rPr>
                <w:sz w:val="17"/>
              </w:rPr>
              <w:t>Contour HTTPProxy</w:t>
            </w:r>
          </w:p>
        </w:tc>
        <w:tc>
          <w:tcPr>
            <w:tcW w:w="4925" w:type="dxa"/>
            <w:vAlign w:val="center"/>
          </w:tcPr>
          <w:p w:rsidR="001761E2" w:rsidRDefault="00000000" w14:paraId="1835A4BA" w14:textId="77777777">
            <w:pPr>
              <w:pStyle w:val="TableText"/>
              <w:keepNext/>
            </w:pPr>
            <w:r>
              <w:rPr>
                <w:sz w:val="17"/>
              </w:rPr>
              <w:t xml:space="preserve">Routes </w:t>
            </w:r>
            <w:r>
              <w:rPr>
                <w:rFonts w:ascii="Consolas" w:hAnsi="Consolas" w:cs="Consolas"/>
                <w:sz w:val="15"/>
              </w:rPr>
              <w:t>heart-disease.localtest.me</w:t>
            </w:r>
            <w:r>
              <w:rPr>
                <w:sz w:val="17"/>
              </w:rPr>
              <w:t xml:space="preserve"> to the Service</w:t>
            </w:r>
          </w:p>
        </w:tc>
      </w:tr>
      <w:tr w:rsidR="001761E2" w14:paraId="02DCB736" w14:textId="77777777">
        <w:trPr>
          <w:cantSplit/>
          <w:jc w:val="center"/>
        </w:trPr>
        <w:tc>
          <w:tcPr>
            <w:tcW w:w="2160" w:type="dxa"/>
            <w:shd w:val="clear" w:color="auto" w:fill="F7F9FC"/>
            <w:vAlign w:val="center"/>
          </w:tcPr>
          <w:p w:rsidR="001761E2" w:rsidRDefault="00000000" w14:paraId="79734AA3" w14:textId="77777777">
            <w:pPr>
              <w:pStyle w:val="TableText"/>
              <w:keepNext/>
            </w:pPr>
            <w:r>
              <w:rPr>
                <w:rFonts w:ascii="Consolas" w:hAnsi="Consolas" w:cs="Consolas"/>
                <w:sz w:val="15"/>
              </w:rPr>
              <w:t>ingress.yaml</w:t>
            </w:r>
          </w:p>
        </w:tc>
        <w:tc>
          <w:tcPr>
            <w:tcW w:w="1944" w:type="dxa"/>
            <w:shd w:val="clear" w:color="auto" w:fill="F7F9FC"/>
            <w:vAlign w:val="center"/>
          </w:tcPr>
          <w:p w:rsidR="001761E2" w:rsidRDefault="00000000" w14:paraId="5703459A" w14:textId="77777777">
            <w:pPr>
              <w:pStyle w:val="TableText"/>
              <w:keepNext/>
            </w:pPr>
            <w:r>
              <w:rPr>
                <w:sz w:val="17"/>
              </w:rPr>
              <w:t>Ingress</w:t>
            </w:r>
          </w:p>
        </w:tc>
        <w:tc>
          <w:tcPr>
            <w:tcW w:w="4925" w:type="dxa"/>
            <w:shd w:val="clear" w:color="auto" w:fill="F7F9FC"/>
            <w:vAlign w:val="center"/>
          </w:tcPr>
          <w:p w:rsidR="001761E2" w:rsidRDefault="00000000" w14:paraId="3391FE7C" w14:textId="77777777">
            <w:pPr>
              <w:pStyle w:val="TableText"/>
              <w:keepNext/>
            </w:pPr>
            <w:r>
              <w:rPr>
                <w:sz w:val="17"/>
              </w:rPr>
              <w:t xml:space="preserve">Standard Kubernetes Ingress for </w:t>
            </w:r>
            <w:r>
              <w:rPr>
                <w:rFonts w:ascii="Consolas" w:hAnsi="Consolas" w:cs="Consolas"/>
                <w:sz w:val="15"/>
              </w:rPr>
              <w:t>heart-disease-ingress.localtest.me</w:t>
            </w:r>
          </w:p>
        </w:tc>
      </w:tr>
      <w:tr w:rsidR="001761E2" w14:paraId="6A17DDC1" w14:textId="77777777">
        <w:trPr>
          <w:cantSplit/>
          <w:jc w:val="center"/>
        </w:trPr>
        <w:tc>
          <w:tcPr>
            <w:tcW w:w="2160" w:type="dxa"/>
            <w:vAlign w:val="center"/>
          </w:tcPr>
          <w:p w:rsidR="001761E2" w:rsidRDefault="00000000" w14:paraId="686D5620" w14:textId="77777777">
            <w:pPr>
              <w:pStyle w:val="TableText"/>
            </w:pPr>
            <w:r>
              <w:rPr>
                <w:rFonts w:ascii="Consolas" w:hAnsi="Consolas" w:cs="Consolas"/>
                <w:sz w:val="15"/>
              </w:rPr>
              <w:t>kustomization.yaml</w:t>
            </w:r>
          </w:p>
        </w:tc>
        <w:tc>
          <w:tcPr>
            <w:tcW w:w="1944" w:type="dxa"/>
            <w:vAlign w:val="center"/>
          </w:tcPr>
          <w:p w:rsidR="001761E2" w:rsidRDefault="00000000" w14:paraId="458DFCB8" w14:textId="77777777">
            <w:pPr>
              <w:pStyle w:val="TableText"/>
            </w:pPr>
            <w:r>
              <w:rPr>
                <w:sz w:val="17"/>
              </w:rPr>
              <w:t>Kustomize root</w:t>
            </w:r>
          </w:p>
        </w:tc>
        <w:tc>
          <w:tcPr>
            <w:tcW w:w="4925" w:type="dxa"/>
            <w:vAlign w:val="center"/>
          </w:tcPr>
          <w:p w:rsidR="001761E2" w:rsidRDefault="00000000" w14:paraId="7324E952" w14:textId="77777777">
            <w:pPr>
              <w:pStyle w:val="TableText"/>
            </w:pPr>
            <w:r>
              <w:rPr>
                <w:sz w:val="17"/>
              </w:rPr>
              <w:t xml:space="preserve">Single-command apply: </w:t>
            </w:r>
            <w:r>
              <w:rPr>
                <w:rFonts w:ascii="Consolas" w:hAnsi="Consolas" w:cs="Consolas"/>
                <w:sz w:val="15"/>
              </w:rPr>
              <w:t>kubectl apply -k deployment/</w:t>
            </w:r>
          </w:p>
        </w:tc>
      </w:tr>
    </w:tbl>
    <w:p w:rsidR="001761E2" w:rsidRDefault="001761E2" w14:paraId="30A335C4" w14:textId="77777777">
      <w:pPr>
        <w:spacing w:after="80" w:line="120" w:lineRule="exact"/>
        <w:rPr>
          <w:sz w:val="4"/>
        </w:rPr>
      </w:pPr>
    </w:p>
    <w:p w:rsidR="001761E2" w:rsidRDefault="00000000" w14:paraId="00527553" w14:textId="77777777">
      <w:pPr>
        <w:pStyle w:val="Heading3"/>
      </w:pPr>
      <w:bookmarkStart w:name="_Toc000145" w:id="44"/>
      <w:r>
        <w:t>9.4 Deployment Commands</w:t>
      </w:r>
      <w:bookmarkEnd w:id="44"/>
    </w:p>
    <w:p w:rsidR="001761E2" w:rsidRDefault="00000000" w14:paraId="766BB1D0" w14:textId="77777777">
      <w:pPr>
        <w:pStyle w:val="CodeBlock"/>
        <w:keepNext/>
      </w:pPr>
      <w:r>
        <w:t># Build the image</w:t>
      </w:r>
    </w:p>
    <w:p w:rsidR="001761E2" w:rsidRDefault="00000000" w14:paraId="1C916F67" w14:textId="77777777">
      <w:pPr>
        <w:pStyle w:val="CodeBlock"/>
        <w:keepNext/>
      </w:pPr>
      <w:r>
        <w:t>podman build -t heart-disease-api:local .</w:t>
      </w:r>
    </w:p>
    <w:p w:rsidR="001761E2" w:rsidRDefault="00000000" w14:paraId="126B876E" w14:textId="77777777">
      <w:pPr>
        <w:pStyle w:val="CodeBlock"/>
        <w:keepNext/>
      </w:pPr>
      <w:r>
        <w:t># Load it into the kind cluster</w:t>
      </w:r>
    </w:p>
    <w:p w:rsidR="001761E2" w:rsidRDefault="00000000" w14:paraId="4237459A" w14:textId="77777777">
      <w:pPr>
        <w:pStyle w:val="CodeBlock"/>
        <w:keepNext/>
      </w:pPr>
      <w:r>
        <w:t>podman save -o /tmp/heart-disease-api.tar localhost/heart-disease-api:local</w:t>
      </w:r>
    </w:p>
    <w:p w:rsidR="001761E2" w:rsidRDefault="00000000" w14:paraId="5D75F917" w14:textId="77777777">
      <w:pPr>
        <w:pStyle w:val="CodeBlock"/>
        <w:keepNext/>
      </w:pPr>
      <w:r>
        <w:t>kind load image-archive /tmp/heart-disease-api.tar --name heart-disease-mlops</w:t>
      </w:r>
    </w:p>
    <w:p w:rsidR="001761E2" w:rsidRDefault="00000000" w14:paraId="11E1C086" w14:textId="77777777">
      <w:pPr>
        <w:pStyle w:val="CodeBlock"/>
        <w:keepNext/>
      </w:pPr>
      <w:r>
        <w:t># Apply the manifests</w:t>
      </w:r>
    </w:p>
    <w:p w:rsidR="001761E2" w:rsidRDefault="00000000" w14:paraId="1CA38E01" w14:textId="77777777">
      <w:pPr>
        <w:pStyle w:val="CodeBlock"/>
        <w:keepNext/>
      </w:pPr>
      <w:r>
        <w:t>kubectl apply -k deployment/</w:t>
      </w:r>
    </w:p>
    <w:p w:rsidR="001761E2" w:rsidRDefault="00000000" w14:paraId="498B6E1E" w14:textId="77777777">
      <w:pPr>
        <w:pStyle w:val="CodeBlock"/>
        <w:keepNext/>
      </w:pPr>
      <w:r>
        <w:t>kubectl -n heart-disease rollout status deployment/heart-disease-api</w:t>
      </w:r>
    </w:p>
    <w:p w:rsidR="001761E2" w:rsidRDefault="00000000" w14:paraId="050C3FC1" w14:textId="77777777">
      <w:pPr>
        <w:pStyle w:val="CodeBlock"/>
        <w:keepNext/>
      </w:pPr>
      <w:r>
        <w:t># Access via port-forward</w:t>
      </w:r>
    </w:p>
    <w:p w:rsidR="001761E2" w:rsidRDefault="00000000" w14:paraId="41F69433" w14:textId="77777777">
      <w:pPr>
        <w:pStyle w:val="CodeBlock"/>
        <w:keepNext/>
      </w:pPr>
      <w:r>
        <w:t>kubectl -n heart-disease port-forward svc/heart-disease-api 8080:80</w:t>
      </w:r>
    </w:p>
    <w:p w:rsidR="001761E2" w:rsidRDefault="00000000" w14:paraId="2BA02E23" w14:textId="77777777">
      <w:pPr>
        <w:pStyle w:val="CodeBlock"/>
        <w:keepNext/>
      </w:pPr>
      <w:r>
        <w:t># Or via the Contour route (kind maps node port 80 -&gt; host port 9090)</w:t>
      </w:r>
    </w:p>
    <w:p w:rsidR="001761E2" w:rsidRDefault="00000000" w14:paraId="3B16C4BD" w14:textId="77777777">
      <w:pPr>
        <w:pStyle w:val="CodeBlock"/>
        <w:spacing w:after="160"/>
      </w:pPr>
      <w:r>
        <w:t>curl http://heart-disease.localtest.me:9090/health</w:t>
      </w:r>
    </w:p>
    <w:p w:rsidR="001761E2" w:rsidRDefault="001761E2" w14:paraId="73866032" w14:textId="77777777">
      <w:pPr>
        <w:spacing w:after="0" w:line="40" w:lineRule="exact"/>
        <w:rPr>
          <w:sz w:val="2"/>
        </w:rPr>
      </w:pPr>
    </w:p>
    <w:p w:rsidR="001761E2" w:rsidRDefault="00000000" w14:paraId="052560B1" w14:textId="77777777">
      <w:r>
        <w:t>Figure 18 and Figure 19 show the Deployment with 2/2 pods available and the two running pods. The Service, Ingress, Secret and cluster overview are in Appendix A (Figure 33 – Figure 36).</w:t>
      </w:r>
      <w:hyperlink r:id="rId47">
        <w:r w:rsidR="001761E2">
          <w:rPr>
            <w:color w:val="0563C1"/>
            <w:sz w:val="16"/>
            <w:u w:val="single"/>
          </w:rPr>
          <w:t>[View Full Image ↗]</w:t>
        </w:r>
      </w:hyperlink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58877420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05FB29D1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FDD63A6" wp14:editId="5B44A83A">
                  <wp:extent cx="2011680" cy="118018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d_kubernetes_deployment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0F7FDD4B" w14:textId="65D5D9E3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 xml:space="preserve">Deployment </w:t>
            </w:r>
            <w:r>
              <w:rPr>
                <w:rFonts w:ascii="Consolas" w:hAnsi="Consolas" w:cs="Consolas"/>
                <w:sz w:val="16"/>
              </w:rPr>
              <w:t>heart-disease-</w:t>
            </w:r>
            <w:proofErr w:type="spellStart"/>
            <w:r>
              <w:rPr>
                <w:rFonts w:ascii="Consolas" w:hAnsi="Consolas" w:cs="Consolas"/>
                <w:sz w:val="16"/>
              </w:rPr>
              <w:t>api</w:t>
            </w:r>
            <w:proofErr w:type="spellEnd"/>
            <w:r>
              <w:t>: 2/2 pods available.</w:t>
            </w:r>
            <w:r w:rsidR="00D466DB">
              <w:t xml:space="preserve"> </w:t>
            </w:r>
            <w:hyperlink r:id="rId49">
              <w:r w:rsidR="001761E2">
                <w:rPr>
                  <w:color w:val="0563C1"/>
                  <w:sz w:val="16"/>
                  <w:u w:val="single"/>
                </w:rPr>
                <w:t>[View Full I</w:t>
              </w:r>
              <w:r w:rsidR="001761E2">
                <w:rPr>
                  <w:color w:val="0563C1"/>
                  <w:sz w:val="16"/>
                  <w:u w:val="single"/>
                </w:rPr>
                <w:t>m</w:t>
              </w:r>
              <w:r w:rsidR="001761E2">
                <w:rPr>
                  <w:color w:val="0563C1"/>
                  <w:sz w:val="16"/>
                  <w:u w:val="single"/>
                </w:rPr>
                <w:t>age ↗]</w:t>
              </w:r>
            </w:hyperlink>
          </w:p>
        </w:tc>
        <w:tc>
          <w:tcPr>
            <w:tcW w:w="4514" w:type="dxa"/>
          </w:tcPr>
          <w:p w:rsidR="001761E2" w:rsidRDefault="00000000" w14:paraId="375939B9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3F69980" wp14:editId="566BBAEF">
                  <wp:extent cx="2011680" cy="118018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d_kubernetes_pods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75083FE0" w14:textId="480D78CE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19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 xml:space="preserve">Two running pods in namespace </w:t>
            </w:r>
            <w:r>
              <w:rPr>
                <w:rFonts w:ascii="Consolas" w:hAnsi="Consolas" w:cs="Consolas"/>
                <w:sz w:val="16"/>
              </w:rPr>
              <w:t>heart-disease</w:t>
            </w:r>
            <w:r>
              <w:t>.</w:t>
            </w:r>
            <w:r w:rsidR="00D466DB">
              <w:t xml:space="preserve"> </w:t>
            </w:r>
            <w:hyperlink r:id="rId51">
              <w:r w:rsidR="001761E2">
                <w:rPr>
                  <w:color w:val="0563C1"/>
                  <w:sz w:val="16"/>
                  <w:u w:val="single"/>
                </w:rPr>
                <w:t>[View Full Im</w:t>
              </w:r>
              <w:r w:rsidR="001761E2">
                <w:rPr>
                  <w:color w:val="0563C1"/>
                  <w:sz w:val="16"/>
                  <w:u w:val="single"/>
                </w:rPr>
                <w:t>a</w:t>
              </w:r>
              <w:r w:rsidR="001761E2">
                <w:rPr>
                  <w:color w:val="0563C1"/>
                  <w:sz w:val="16"/>
                  <w:u w:val="single"/>
                </w:rPr>
                <w:t>ge ↗]</w:t>
              </w:r>
            </w:hyperlink>
          </w:p>
        </w:tc>
      </w:tr>
    </w:tbl>
    <w:p w:rsidR="001761E2" w:rsidRDefault="001761E2" w14:paraId="5F7EE449" w14:textId="77777777">
      <w:pPr>
        <w:spacing w:after="80" w:line="120" w:lineRule="exact"/>
        <w:rPr>
          <w:sz w:val="4"/>
        </w:rPr>
      </w:pPr>
    </w:p>
    <w:p w:rsidR="001761E2" w:rsidRDefault="00000000" w14:paraId="2208BD9B" w14:textId="77777777">
      <w:pPr>
        <w:pStyle w:val="Heading2"/>
      </w:pPr>
      <w:bookmarkStart w:name="_Toc243398574" w:id="45"/>
      <w:r>
        <w:t>10. Monitoring &amp; Logging</w:t>
      </w:r>
      <w:bookmarkEnd w:id="45"/>
    </w:p>
    <w:p w:rsidR="001761E2" w:rsidRDefault="00000000" w14:paraId="445EAB2A" w14:textId="77777777">
      <w:pPr>
        <w:pStyle w:val="Heading3"/>
      </w:pPr>
      <w:bookmarkStart w:name="_Toc000147" w:id="46"/>
      <w:r>
        <w:t>10.1 Structured Request Logging</w:t>
      </w:r>
      <w:bookmarkEnd w:id="46"/>
    </w:p>
    <w:p w:rsidR="001761E2" w:rsidRDefault="00000000" w14:paraId="7ED94B83" w14:textId="77777777">
      <w:pPr>
        <w:keepNext/>
      </w:pPr>
      <w:r>
        <w:t xml:space="preserve">An ASGI middleware in </w:t>
      </w:r>
      <w:r>
        <w:rPr>
          <w:rFonts w:ascii="Consolas" w:hAnsi="Consolas" w:cs="Consolas"/>
          <w:sz w:val="19"/>
        </w:rPr>
        <w:t>src/api/app.py</w:t>
      </w:r>
      <w:r>
        <w:t xml:space="preserve"> intercepts every HTTP request and emits one JSON line to stdout. Prediction events are additionally logged with the returned class and confidence (sample taken from Figure 13):</w:t>
      </w:r>
    </w:p>
    <w:p w:rsidR="001761E2" w:rsidRDefault="00000000" w14:paraId="7132D7F3" w14:textId="77777777">
      <w:pPr>
        <w:pStyle w:val="CodeBlock"/>
        <w:keepNext/>
      </w:pPr>
      <w:r>
        <w:t>{"timestamp": "2026-10-15T10:07:30.211918+00:00", "method": "GET", "path": "/docs",</w:t>
      </w:r>
    </w:p>
    <w:p w:rsidR="001761E2" w:rsidRDefault="00000000" w14:paraId="46936CC1" w14:textId="77777777">
      <w:pPr>
        <w:pStyle w:val="CodeBlock"/>
        <w:keepNext/>
      </w:pPr>
      <w:r>
        <w:t xml:space="preserve"> "status_code": 200, "latency_ms": 11.08}</w:t>
      </w:r>
    </w:p>
    <w:p w:rsidR="001761E2" w:rsidRDefault="00000000" w14:paraId="20BFFC1C" w14:textId="77777777">
      <w:pPr>
        <w:pStyle w:val="CodeBlock"/>
        <w:spacing w:after="160"/>
      </w:pPr>
      <w:r>
        <w:t>{"event": "prediction", "prediction": 0, "confidence": 0.1854}</w:t>
      </w:r>
    </w:p>
    <w:p w:rsidR="001761E2" w:rsidRDefault="001761E2" w14:paraId="00378967" w14:textId="77777777">
      <w:pPr>
        <w:spacing w:after="0" w:line="40" w:lineRule="exact"/>
        <w:rPr>
          <w:sz w:val="2"/>
        </w:rPr>
      </w:pPr>
    </w:p>
    <w:p w:rsidR="001761E2" w:rsidRDefault="00000000" w14:paraId="6D9EF5FA" w14:textId="77777777">
      <w:r>
        <w:t xml:space="preserve">In Code Engine, stdout is collected by </w:t>
      </w:r>
      <w:r>
        <w:rPr>
          <w:b/>
        </w:rPr>
        <w:t>IBM Cloud Logs</w:t>
      </w:r>
      <w:r>
        <w:t xml:space="preserve"> (Figure 37); in Kubernetes it is captured by the container runtime and can be read with </w:t>
      </w:r>
      <w:r>
        <w:rPr>
          <w:rFonts w:ascii="Consolas" w:hAnsi="Consolas" w:cs="Consolas"/>
          <w:sz w:val="19"/>
        </w:rPr>
        <w:t>kubectl logs</w:t>
      </w:r>
      <w:r>
        <w:t>.</w:t>
      </w:r>
    </w:p>
    <w:p w:rsidR="001761E2" w:rsidRDefault="00000000" w14:paraId="064F758E" w14:textId="77777777">
      <w:pPr>
        <w:pStyle w:val="Heading3"/>
      </w:pPr>
      <w:bookmarkStart w:name="_Toc000148" w:id="47"/>
      <w:r>
        <w:t>10.2 Prometheus Metrics</w:t>
      </w:r>
      <w:bookmarkEnd w:id="47"/>
    </w:p>
    <w:p w:rsidR="001761E2" w:rsidRDefault="00000000" w14:paraId="315D8282" w14:textId="77777777">
      <w:pPr>
        <w:keepNext/>
      </w:pPr>
      <w:r>
        <w:rPr>
          <w:rFonts w:ascii="Consolas" w:hAnsi="Consolas" w:cs="Consolas"/>
          <w:sz w:val="19"/>
        </w:rPr>
        <w:t>prometheus-fastapi-instrumentator</w:t>
      </w:r>
      <w:r>
        <w:t xml:space="preserve"> instruments all FastAPI routes. The </w:t>
      </w:r>
      <w:r>
        <w:rPr>
          <w:rFonts w:ascii="Consolas" w:hAnsi="Consolas" w:cs="Consolas"/>
          <w:sz w:val="19"/>
        </w:rPr>
        <w:t>/metrics</w:t>
      </w:r>
      <w:r>
        <w:t xml:space="preserve"> endpoint (protected by HTTP Basic authentication so traffic data is not publicly exposed) returns the standard Prometheus text format (Figure 38). Key metrics:</w:t>
      </w:r>
    </w:p>
    <w:p w:rsidR="001761E2" w:rsidRDefault="00000000" w14:paraId="6B64785C" w14:textId="77777777">
      <w:pPr>
        <w:pStyle w:val="ListBullet"/>
      </w:pPr>
      <w:r>
        <w:rPr>
          <w:rFonts w:ascii="Consolas" w:hAnsi="Consolas" w:cs="Consolas"/>
          <w:sz w:val="19"/>
        </w:rPr>
        <w:t>http_requests_total</w:t>
      </w:r>
      <w:r>
        <w:t xml:space="preserve"> — counter by method, handler and status code.</w:t>
      </w:r>
    </w:p>
    <w:p w:rsidR="001761E2" w:rsidRDefault="00000000" w14:paraId="086A5809" w14:textId="77777777">
      <w:pPr>
        <w:pStyle w:val="ListBullet"/>
      </w:pPr>
      <w:r>
        <w:rPr>
          <w:rFonts w:ascii="Consolas" w:hAnsi="Consolas" w:cs="Consolas"/>
          <w:sz w:val="19"/>
        </w:rPr>
        <w:t>http_request_duration_seconds</w:t>
      </w:r>
      <w:r>
        <w:t xml:space="preserve"> — latency histogram per handler and method.</w:t>
      </w:r>
    </w:p>
    <w:p w:rsidR="001761E2" w:rsidRDefault="00000000" w14:paraId="72C0196C" w14:textId="77777777">
      <w:pPr>
        <w:pStyle w:val="ListBullet"/>
      </w:pPr>
      <w:r>
        <w:t>Default Python process and garbage-collector metrics.</w:t>
      </w:r>
    </w:p>
    <w:p w:rsidR="001761E2" w:rsidRDefault="00000000" w14:paraId="4E9C415D" w14:textId="77777777">
      <w:pPr>
        <w:pStyle w:val="Heading3"/>
      </w:pPr>
      <w:bookmarkStart w:name="_Toc000149" w:id="48"/>
      <w:r>
        <w:t>10.3 Grafana Cloud Dashboard</w:t>
      </w:r>
      <w:bookmarkEnd w:id="48"/>
    </w:p>
    <w:p w:rsidR="001761E2" w:rsidRDefault="00000000" w14:paraId="5B8473A9" w14:textId="77777777">
      <w:r>
        <w:t xml:space="preserve">A Grafana Cloud </w:t>
      </w:r>
      <w:r>
        <w:rPr>
          <w:b/>
        </w:rPr>
        <w:t>Metrics Endpoint</w:t>
      </w:r>
      <w:r>
        <w:t xml:space="preserve"> integration scrapes the live API's </w:t>
      </w:r>
      <w:r>
        <w:rPr>
          <w:rFonts w:ascii="Consolas" w:hAnsi="Consolas" w:cs="Consolas"/>
          <w:sz w:val="19"/>
        </w:rPr>
        <w:t>/metrics</w:t>
      </w:r>
      <w:r>
        <w:t xml:space="preserve"> endpoint every minute with Basic authentication (Figure 39). The </w:t>
      </w:r>
      <w:r>
        <w:rPr>
          <w:i/>
        </w:rPr>
        <w:t>Heart Disease API Dashboard</w:t>
      </w:r>
      <w:r>
        <w:t xml:space="preserve"> (Figure 20) shows the success rate, requests per second, total requests, traffic by HTTP status and method, 95th-percentile latency, a latency heatmap, p50/p90/p99 latency and the 5xx error rate (no 5xx responses were recorded). </w:t>
      </w:r>
      <w:r>
        <w:rPr>
          <w:rFonts w:ascii="Consolas" w:hAnsi="Consolas" w:cs="Consolas"/>
          <w:sz w:val="19"/>
        </w:rPr>
        <w:t>scripts/populate_grafana.py</w:t>
      </w:r>
      <w:r>
        <w:t xml:space="preserve"> generates synthetic </w:t>
      </w:r>
      <w:r>
        <w:rPr>
          <w:rFonts w:ascii="Consolas" w:hAnsi="Consolas" w:cs="Consolas"/>
          <w:sz w:val="19"/>
        </w:rPr>
        <w:t>/predict</w:t>
      </w:r>
      <w:r>
        <w:t xml:space="preserve"> traffic — a mix of high- and low-risk patient payloads with jittered timing — so the dashboard shows a meaningful time series.</w:t>
      </w:r>
    </w:p>
    <w:p w:rsidR="001761E2" w:rsidP="00711C54" w:rsidRDefault="00000000" w14:paraId="0356034C" w14:textId="77777777">
      <w:pPr>
        <w:keepNext/>
        <w:spacing w:before="80" w:after="40" w:line="240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DEF5131" wp14:editId="46DA7F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11680" cy="1286357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ana_dashboard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86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61E2" w:rsidRDefault="00000000" w14:paraId="15C9397A" w14:textId="61C287D7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20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Grafana Cloud dashboard "Heart Disease API Dashboard" (20,604 total requests; 100 % success rate).</w:t>
      </w:r>
      <w:r w:rsidR="00D466DB">
        <w:t xml:space="preserve"> </w:t>
      </w:r>
      <w:hyperlink r:id="rId53">
        <w:r w:rsidR="001761E2">
          <w:rPr>
            <w:color w:val="0563C1"/>
            <w:sz w:val="16"/>
            <w:u w:val="single"/>
          </w:rPr>
          <w:t xml:space="preserve">[View </w:t>
        </w:r>
        <w:r w:rsidR="001761E2">
          <w:rPr>
            <w:color w:val="0563C1"/>
            <w:sz w:val="16"/>
            <w:u w:val="single"/>
          </w:rPr>
          <w:t>F</w:t>
        </w:r>
        <w:r w:rsidR="001761E2">
          <w:rPr>
            <w:color w:val="0563C1"/>
            <w:sz w:val="16"/>
            <w:u w:val="single"/>
          </w:rPr>
          <w:t>ull Image ↗]</w:t>
        </w:r>
      </w:hyperlink>
    </w:p>
    <w:p w:rsidR="00711C54" w:rsidP="00711C54" w:rsidRDefault="00711C54" w14:paraId="03600F87" w14:textId="77777777"/>
    <w:p w:rsidR="00CD653A" w:rsidP="00711C54" w:rsidRDefault="00CD653A" w14:paraId="67047779" w14:textId="77777777"/>
    <w:p w:rsidR="00711C54" w:rsidP="00711C54" w:rsidRDefault="00711C54" w14:paraId="793AF2FC" w14:textId="77777777"/>
    <w:p w:rsidR="001761E2" w:rsidRDefault="00000000" w14:paraId="744D2DCB" w14:textId="0C708C29">
      <w:pPr>
        <w:pStyle w:val="Heading2"/>
      </w:pPr>
      <w:bookmarkStart w:name="_Toc243398575" w:id="49"/>
      <w:r>
        <w:t>Appendix A. Additional Evidence Screenshots</w:t>
      </w:r>
      <w:bookmarkEnd w:id="49"/>
    </w:p>
    <w:p w:rsidR="001761E2" w:rsidRDefault="00000000" w14:paraId="4FE2B61D" w14:textId="77777777">
      <w:pPr>
        <w:keepNext/>
      </w:pPr>
      <w:r>
        <w:t>Supporting figures referenced from the sections above.</w:t>
      </w:r>
    </w:p>
    <w:p w:rsidR="001761E2" w:rsidRDefault="00000000" w14:paraId="477149A1" w14:textId="77777777">
      <w:pPr>
        <w:pStyle w:val="Heading3"/>
      </w:pPr>
      <w:bookmarkStart w:name="_Toc000153" w:id="50"/>
      <w:r>
        <w:t>A.1 EDA and model evaluation</w:t>
      </w:r>
      <w:bookmarkEnd w:id="50"/>
    </w:p>
    <w:p w:rsidR="001761E2" w:rsidP="000D61F8" w:rsidRDefault="00000000" w14:paraId="6022902F" w14:textId="77777777">
      <w:pPr>
        <w:keepNext/>
        <w:spacing w:before="80" w:after="40" w:line="240" w:lineRule="auto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2A80664" wp14:editId="48C9FDF1">
            <wp:simplePos x="0" y="0"/>
            <wp:positionH relativeFrom="column">
              <wp:posOffset>0</wp:posOffset>
            </wp:positionH>
            <wp:positionV relativeFrom="paragraph">
              <wp:posOffset>12065</wp:posOffset>
            </wp:positionV>
            <wp:extent cx="2011680" cy="100584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tegorical_relationships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61E2" w:rsidRDefault="00000000" w14:paraId="29024E17" w14:textId="4A741568">
      <w:pPr>
        <w:pStyle w:val="Caption"/>
        <w:jc w:val="center"/>
      </w:pPr>
      <w:r>
        <w:rPr>
          <w:b/>
        </w:rPr>
        <w:t xml:space="preserve">Figure </w:t>
      </w:r>
      <w:r>
        <w:rPr>
          <w:b/>
        </w:rPr>
        <w:fldChar w:fldCharType="begin"/>
      </w:r>
      <w:r>
        <w:rPr>
          <w:b/>
        </w:rPr>
        <w:instrText xml:space="preserve"> SEQ Figure \* ARABIC </w:instrText>
      </w:r>
      <w:r>
        <w:rPr>
          <w:b/>
        </w:rPr>
        <w:fldChar w:fldCharType="separate"/>
      </w:r>
      <w:r>
        <w:rPr>
          <w:b/>
        </w:rPr>
        <w:t>21</w:t>
      </w:r>
      <w:r>
        <w:rPr>
          <w:b/>
        </w:rPr>
        <w:fldChar w:fldCharType="end"/>
      </w:r>
      <w:r>
        <w:rPr>
          <w:b/>
        </w:rPr>
        <w:t xml:space="preserve"> — </w:t>
      </w:r>
      <w:r>
        <w:t>Disease prevalence across the categorical features.</w:t>
      </w:r>
      <w:r w:rsidR="00F767C2">
        <w:t xml:space="preserve"> </w:t>
      </w:r>
      <w:hyperlink r:id="rId55">
        <w:r w:rsidR="001761E2">
          <w:rPr>
            <w:color w:val="0563C1"/>
            <w:sz w:val="16"/>
            <w:u w:val="single"/>
          </w:rPr>
          <w:t>[View Full Image ↗]</w:t>
        </w:r>
      </w:hyperlink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5A869A33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587A9B3A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2473BE98" wp14:editId="076392C2">
                  <wp:extent cx="2011680" cy="1609344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reg_confusion_matrix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0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72A1D5DC" w14:textId="626605C1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22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>Confusion matrix — Logistic Regression (test set).</w:t>
            </w:r>
            <w:r w:rsidR="00F767C2">
              <w:t xml:space="preserve"> </w:t>
            </w:r>
            <w:hyperlink r:id="rId57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  <w:tc>
          <w:tcPr>
            <w:tcW w:w="4514" w:type="dxa"/>
          </w:tcPr>
          <w:p w:rsidR="001761E2" w:rsidRDefault="00000000" w14:paraId="4596584D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201BF2C" wp14:editId="680FB248">
                  <wp:extent cx="2011680" cy="1609344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f_confusion_matrix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609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33C653B8" w14:textId="7EF7A82F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23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>Confusion matrix — Random Forest (test set).</w:t>
            </w:r>
            <w:r w:rsidR="00F767C2">
              <w:t xml:space="preserve"> </w:t>
            </w:r>
            <w:hyperlink r:id="rId59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</w:tr>
    </w:tbl>
    <w:p w:rsidR="001761E2" w:rsidRDefault="001761E2" w14:paraId="78D686FE" w14:textId="77777777">
      <w:pPr>
        <w:spacing w:after="80" w:line="120" w:lineRule="exact"/>
        <w:rPr>
          <w:sz w:val="4"/>
        </w:rPr>
      </w:pPr>
    </w:p>
    <w:p w:rsidR="001761E2" w:rsidRDefault="00000000" w14:paraId="5905B0C3" w14:textId="77777777">
      <w:pPr>
        <w:pStyle w:val="Heading3"/>
      </w:pPr>
      <w:bookmarkStart w:name="_Toc000154" w:id="51"/>
      <w:r>
        <w:t>A.2 Experiment tracking</w:t>
      </w:r>
      <w:bookmarkEnd w:id="51"/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2F611013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4A5B17A9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D374FF2" wp14:editId="0E02BDF3">
                  <wp:extent cx="2011680" cy="118018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lflow_experiments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23A77AAC" w14:textId="34D021DC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24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 xml:space="preserve">MLflow Experiments list: </w:t>
            </w:r>
            <w:r>
              <w:rPr>
                <w:rFonts w:ascii="Consolas" w:hAnsi="Consolas" w:cs="Consolas"/>
                <w:sz w:val="16"/>
              </w:rPr>
              <w:t>heart-disease-classification</w:t>
            </w:r>
            <w:r>
              <w:t xml:space="preserve"> and </w:t>
            </w:r>
            <w:r>
              <w:rPr>
                <w:rFonts w:ascii="Consolas" w:hAnsi="Consolas" w:cs="Consolas"/>
                <w:sz w:val="16"/>
              </w:rPr>
              <w:t>test-heart-disease</w:t>
            </w:r>
            <w:r>
              <w:t xml:space="preserve"> (created by the unit tests).</w:t>
            </w:r>
            <w:r w:rsidR="00F767C2">
              <w:t xml:space="preserve"> </w:t>
            </w:r>
            <w:hyperlink r:id="rId61">
              <w:r w:rsidR="001761E2">
                <w:rPr>
                  <w:color w:val="0563C1"/>
                  <w:sz w:val="16"/>
                  <w:u w:val="single"/>
                </w:rPr>
                <w:t xml:space="preserve">[View Full </w:t>
              </w:r>
              <w:r w:rsidR="001761E2">
                <w:rPr>
                  <w:color w:val="0563C1"/>
                  <w:sz w:val="16"/>
                  <w:u w:val="single"/>
                </w:rPr>
                <w:t>I</w:t>
              </w:r>
              <w:r w:rsidR="001761E2">
                <w:rPr>
                  <w:color w:val="0563C1"/>
                  <w:sz w:val="16"/>
                  <w:u w:val="single"/>
                </w:rPr>
                <w:t>mage ↗]</w:t>
              </w:r>
            </w:hyperlink>
          </w:p>
        </w:tc>
        <w:tc>
          <w:tcPr>
            <w:tcW w:w="4514" w:type="dxa"/>
          </w:tcPr>
          <w:p w:rsidR="001761E2" w:rsidRDefault="00000000" w14:paraId="6B19EEE0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1A3DCE40" wp14:editId="501E1EDA">
                  <wp:extent cx="2011680" cy="118018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lflow_experiment_models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5CEDF1C6" w14:textId="57DD7162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25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 xml:space="preserve">Logged models of the experiment: per-run </w:t>
            </w:r>
            <w:r>
              <w:rPr>
                <w:rFonts w:ascii="Consolas" w:hAnsi="Consolas" w:cs="Consolas"/>
                <w:sz w:val="16"/>
              </w:rPr>
              <w:t>model</w:t>
            </w:r>
            <w:r>
              <w:t xml:space="preserve"> and </w:t>
            </w:r>
            <w:r>
              <w:rPr>
                <w:rFonts w:ascii="Consolas" w:hAnsi="Consolas" w:cs="Consolas"/>
                <w:sz w:val="16"/>
              </w:rPr>
              <w:t>best_estimator</w:t>
            </w:r>
            <w:r>
              <w:t xml:space="preserve">, and the registered </w:t>
            </w:r>
            <w:proofErr w:type="spellStart"/>
            <w:r>
              <w:rPr>
                <w:rFonts w:ascii="Consolas" w:hAnsi="Consolas" w:cs="Consolas"/>
                <w:sz w:val="16"/>
              </w:rPr>
              <w:t>champion_pipeline</w:t>
            </w:r>
            <w:proofErr w:type="spellEnd"/>
            <w:r>
              <w:t>.</w:t>
            </w:r>
            <w:r w:rsidR="00F859C0">
              <w:t xml:space="preserve"> </w:t>
            </w:r>
            <w:hyperlink r:id="rId63">
              <w:r w:rsidR="001761E2">
                <w:rPr>
                  <w:color w:val="0563C1"/>
                  <w:sz w:val="16"/>
                  <w:u w:val="single"/>
                </w:rPr>
                <w:t>[View Full</w:t>
              </w:r>
              <w:r w:rsidR="001761E2">
                <w:rPr>
                  <w:color w:val="0563C1"/>
                  <w:sz w:val="16"/>
                  <w:u w:val="single"/>
                </w:rPr>
                <w:t xml:space="preserve"> </w:t>
              </w:r>
              <w:r w:rsidR="001761E2">
                <w:rPr>
                  <w:color w:val="0563C1"/>
                  <w:sz w:val="16"/>
                  <w:u w:val="single"/>
                </w:rPr>
                <w:t>Image ↗]</w:t>
              </w:r>
            </w:hyperlink>
          </w:p>
        </w:tc>
      </w:tr>
    </w:tbl>
    <w:p w:rsidR="001761E2" w:rsidRDefault="001761E2" w14:paraId="39B265E5" w14:textId="77777777">
      <w:pPr>
        <w:spacing w:after="80" w:line="120" w:lineRule="exact"/>
        <w:rPr>
          <w:sz w:val="4"/>
        </w:rPr>
      </w:pPr>
    </w:p>
    <w:tbl>
      <w:tblPr>
        <w:tblW w:w="8506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8363"/>
        <w:gridCol w:w="143"/>
      </w:tblGrid>
      <w:tr w:rsidR="001761E2" w:rsidTr="00F725EC" w14:paraId="1C8798C1" w14:textId="77777777">
        <w:trPr>
          <w:cantSplit/>
          <w:jc w:val="center"/>
        </w:trPr>
        <w:tc>
          <w:tcPr>
            <w:tcW w:w="8363" w:type="dxa"/>
          </w:tcPr>
          <w:p w:rsidR="001761E2" w:rsidP="004220B3" w:rsidRDefault="00000000" w14:paraId="0BFBD67D" w14:textId="77777777">
            <w:pPr>
              <w:keepNext/>
              <w:spacing w:before="80" w:after="40" w:line="240" w:lineRule="auto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2E92747A" wp14:editId="1FD13E91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44450</wp:posOffset>
                  </wp:positionV>
                  <wp:extent cx="2011680" cy="1705457"/>
                  <wp:effectExtent l="0" t="0" r="0" b="0"/>
                  <wp:wrapSquare wrapText="bothSides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lflow_champion_model_details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705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761E2" w:rsidRDefault="00000000" w14:paraId="57603A26" w14:textId="15B43402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26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>Registered model Version 2: input/output signature (13 inputs, 1 output).</w:t>
            </w:r>
            <w:r w:rsidR="00F859C0">
              <w:t xml:space="preserve"> </w:t>
            </w:r>
            <w:hyperlink r:id="rId65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  <w:tc>
          <w:tcPr>
            <w:tcW w:w="143" w:type="dxa"/>
          </w:tcPr>
          <w:p w:rsidR="001761E2" w:rsidRDefault="001761E2" w14:paraId="21A39B40" w14:textId="77777777"/>
        </w:tc>
      </w:tr>
    </w:tbl>
    <w:p w:rsidR="001761E2" w:rsidRDefault="001761E2" w14:paraId="18FBE7ED" w14:textId="77777777">
      <w:pPr>
        <w:spacing w:after="80" w:line="120" w:lineRule="exact"/>
        <w:rPr>
          <w:sz w:val="4"/>
        </w:rPr>
      </w:pPr>
    </w:p>
    <w:p w:rsidR="001761E2" w:rsidRDefault="00000000" w14:paraId="12FD3156" w14:textId="77777777">
      <w:pPr>
        <w:pStyle w:val="Heading3"/>
      </w:pPr>
      <w:bookmarkStart w:name="_Toc000155" w:id="52"/>
      <w:r>
        <w:t>A.3 Container and API</w:t>
      </w:r>
      <w:bookmarkEnd w:id="52"/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60B467A9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165A799A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F2F5A2A" wp14:editId="66A2D453">
                  <wp:extent cx="2011680" cy="118018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ker_build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27F7B5C1" w14:textId="233B718D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27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rPr>
                <w:rFonts w:ascii="Consolas" w:hAnsi="Consolas" w:cs="Consolas"/>
                <w:sz w:val="16"/>
              </w:rPr>
              <w:t>docker build -t heart-disease-api:local .</w:t>
            </w:r>
            <w:r>
              <w:t xml:space="preserve"> completing successfully.</w:t>
            </w:r>
            <w:r w:rsidR="00AA55D5">
              <w:t xml:space="preserve"> </w:t>
            </w:r>
            <w:hyperlink r:id="rId67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  <w:tc>
          <w:tcPr>
            <w:tcW w:w="4514" w:type="dxa"/>
          </w:tcPr>
          <w:p w:rsidR="001761E2" w:rsidRDefault="00000000" w14:paraId="6504786A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FB8508B" wp14:editId="2CF6968D">
                  <wp:extent cx="2011680" cy="61468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ocker_ps_images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778C6966" w14:textId="1E3032CC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28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rPr>
                <w:rFonts w:ascii="Consolas" w:hAnsi="Consolas" w:cs="Consolas"/>
                <w:sz w:val="16"/>
              </w:rPr>
              <w:t>docker images</w:t>
            </w:r>
            <w:r>
              <w:t xml:space="preserve"> and </w:t>
            </w:r>
            <w:r>
              <w:rPr>
                <w:rFonts w:ascii="Consolas" w:hAnsi="Consolas" w:cs="Consolas"/>
                <w:sz w:val="16"/>
              </w:rPr>
              <w:t>docker ps</w:t>
            </w:r>
            <w:r>
              <w:t>: the 514 MB image and the running container on port 8080.</w:t>
            </w:r>
            <w:r w:rsidR="00AA55D5">
              <w:t xml:space="preserve"> </w:t>
            </w:r>
            <w:hyperlink r:id="rId69">
              <w:r w:rsidR="001761E2">
                <w:rPr>
                  <w:color w:val="0563C1"/>
                  <w:sz w:val="16"/>
                  <w:u w:val="single"/>
                </w:rPr>
                <w:t xml:space="preserve">[View </w:t>
              </w:r>
              <w:r w:rsidR="001761E2">
                <w:rPr>
                  <w:color w:val="0563C1"/>
                  <w:sz w:val="16"/>
                  <w:u w:val="single"/>
                </w:rPr>
                <w:t>F</w:t>
              </w:r>
              <w:r w:rsidR="001761E2">
                <w:rPr>
                  <w:color w:val="0563C1"/>
                  <w:sz w:val="16"/>
                  <w:u w:val="single"/>
                </w:rPr>
                <w:t>ull Image ↗]</w:t>
              </w:r>
            </w:hyperlink>
          </w:p>
        </w:tc>
      </w:tr>
    </w:tbl>
    <w:p w:rsidR="001761E2" w:rsidRDefault="001761E2" w14:paraId="03F9B71C" w14:textId="77777777">
      <w:pPr>
        <w:spacing w:after="80" w:line="120" w:lineRule="exact"/>
        <w:rPr>
          <w:sz w:val="4"/>
        </w:rPr>
      </w:pPr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1095A202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1DF25230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AFA5F97" wp14:editId="4231D875">
                  <wp:extent cx="2011680" cy="1028191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agger_health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028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7447CAEF" w14:textId="3AA39530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29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 xml:space="preserve">Swagger UI </w:t>
            </w:r>
            <w:r>
              <w:rPr>
                <w:rFonts w:ascii="Consolas" w:hAnsi="Consolas" w:cs="Consolas"/>
                <w:sz w:val="16"/>
              </w:rPr>
              <w:t>GET /health</w:t>
            </w:r>
            <w:r>
              <w:t xml:space="preserve"> on the local container (HTTP 200).</w:t>
            </w:r>
            <w:r w:rsidR="00AA55D5">
              <w:t xml:space="preserve"> </w:t>
            </w:r>
            <w:hyperlink r:id="rId71">
              <w:r w:rsidR="001761E2">
                <w:rPr>
                  <w:color w:val="0563C1"/>
                  <w:sz w:val="16"/>
                  <w:u w:val="single"/>
                </w:rPr>
                <w:t>[View</w:t>
              </w:r>
              <w:r w:rsidR="001761E2">
                <w:rPr>
                  <w:color w:val="0563C1"/>
                  <w:sz w:val="16"/>
                  <w:u w:val="single"/>
                </w:rPr>
                <w:t xml:space="preserve"> </w:t>
              </w:r>
              <w:r w:rsidR="001761E2">
                <w:rPr>
                  <w:color w:val="0563C1"/>
                  <w:sz w:val="16"/>
                  <w:u w:val="single"/>
                </w:rPr>
                <w:t>Full I</w:t>
              </w:r>
              <w:r w:rsidR="001761E2">
                <w:rPr>
                  <w:color w:val="0563C1"/>
                  <w:sz w:val="16"/>
                  <w:u w:val="single"/>
                </w:rPr>
                <w:t>m</w:t>
              </w:r>
              <w:r w:rsidR="001761E2">
                <w:rPr>
                  <w:color w:val="0563C1"/>
                  <w:sz w:val="16"/>
                  <w:u w:val="single"/>
                </w:rPr>
                <w:t>age ↗]</w:t>
              </w:r>
            </w:hyperlink>
          </w:p>
        </w:tc>
        <w:tc>
          <w:tcPr>
            <w:tcW w:w="4514" w:type="dxa"/>
          </w:tcPr>
          <w:p w:rsidR="001761E2" w:rsidRDefault="00000000" w14:paraId="01412851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D49C79D" wp14:editId="627B93F8">
                  <wp:extent cx="2011680" cy="122936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wagger_metrics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22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3BB457B6" w14:textId="4BFF6206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30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 xml:space="preserve">Swagger UI </w:t>
            </w:r>
            <w:r>
              <w:rPr>
                <w:rFonts w:ascii="Consolas" w:hAnsi="Consolas" w:cs="Consolas"/>
                <w:sz w:val="16"/>
              </w:rPr>
              <w:t>GET /metrics</w:t>
            </w:r>
            <w:r>
              <w:t xml:space="preserve"> (Basic auth, header redacted): Prometheus text output.</w:t>
            </w:r>
            <w:r w:rsidR="00AA55D5">
              <w:t xml:space="preserve"> </w:t>
            </w:r>
            <w:hyperlink r:id="rId73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</w:tr>
    </w:tbl>
    <w:p w:rsidR="001761E2" w:rsidRDefault="001761E2" w14:paraId="5774F134" w14:textId="77777777">
      <w:pPr>
        <w:spacing w:after="80" w:line="120" w:lineRule="exact"/>
        <w:rPr>
          <w:sz w:val="4"/>
        </w:rPr>
      </w:pPr>
    </w:p>
    <w:p w:rsidR="001761E2" w:rsidRDefault="00000000" w14:paraId="3C5646DC" w14:textId="77777777">
      <w:pPr>
        <w:pStyle w:val="Heading3"/>
      </w:pPr>
      <w:bookmarkStart w:name="_Toc000156" w:id="53"/>
      <w:r>
        <w:t>A.4 Cloud deployment</w:t>
      </w:r>
      <w:bookmarkEnd w:id="53"/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0E6D06BF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54E94022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9E88B4D" wp14:editId="2934ECA1">
                  <wp:extent cx="2011680" cy="118018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_engine_app_config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134E4CDE" w14:textId="265384F1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31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>Code Engine configuration: 1 vCPU / 4 GB, 0–1 instances, concurrency 100, 300 s timeout.</w:t>
            </w:r>
            <w:r w:rsidR="00EB606A">
              <w:t xml:space="preserve"> </w:t>
            </w:r>
            <w:hyperlink r:id="rId75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  <w:tc>
          <w:tcPr>
            <w:tcW w:w="4514" w:type="dxa"/>
          </w:tcPr>
          <w:p w:rsidR="001761E2" w:rsidRDefault="00000000" w14:paraId="3DE7A56F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E66A64A" wp14:editId="730661DC">
                  <wp:extent cx="2011680" cy="1765808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ve_swagger_health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76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7AC2636B" w14:textId="3237D97D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32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 xml:space="preserve">Swagger UI on the public URL: </w:t>
            </w:r>
            <w:r>
              <w:rPr>
                <w:rFonts w:ascii="Consolas" w:hAnsi="Consolas" w:cs="Consolas"/>
                <w:sz w:val="16"/>
              </w:rPr>
              <w:t>GET /health</w:t>
            </w:r>
            <w:r>
              <w:t xml:space="preserve"> returns </w:t>
            </w:r>
            <w:r>
              <w:rPr>
                <w:rFonts w:ascii="Consolas" w:hAnsi="Consolas" w:cs="Consolas"/>
                <w:sz w:val="16"/>
              </w:rPr>
              <w:t>{"status":"ok","model":"</w:t>
            </w:r>
            <w:proofErr w:type="spellStart"/>
            <w:r>
              <w:rPr>
                <w:rFonts w:ascii="Consolas" w:hAnsi="Consolas" w:cs="Consolas"/>
                <w:sz w:val="16"/>
              </w:rPr>
              <w:t>logreg</w:t>
            </w:r>
            <w:proofErr w:type="spellEnd"/>
            <w:r>
              <w:rPr>
                <w:rFonts w:ascii="Consolas" w:hAnsi="Consolas" w:cs="Consolas"/>
                <w:sz w:val="16"/>
              </w:rPr>
              <w:t>"}</w:t>
            </w:r>
            <w:r>
              <w:t>.</w:t>
            </w:r>
            <w:r w:rsidR="007E3B7A">
              <w:t xml:space="preserve"> </w:t>
            </w:r>
            <w:hyperlink r:id="rId77">
              <w:r w:rsidR="001761E2">
                <w:rPr>
                  <w:color w:val="0563C1"/>
                  <w:sz w:val="16"/>
                  <w:u w:val="single"/>
                </w:rPr>
                <w:t>[View</w:t>
              </w:r>
              <w:r w:rsidR="001761E2">
                <w:rPr>
                  <w:color w:val="0563C1"/>
                  <w:sz w:val="16"/>
                  <w:u w:val="single"/>
                </w:rPr>
                <w:t xml:space="preserve"> </w:t>
              </w:r>
              <w:r w:rsidR="001761E2">
                <w:rPr>
                  <w:color w:val="0563C1"/>
                  <w:sz w:val="16"/>
                  <w:u w:val="single"/>
                </w:rPr>
                <w:t>Full Image ↗]</w:t>
              </w:r>
            </w:hyperlink>
          </w:p>
        </w:tc>
      </w:tr>
    </w:tbl>
    <w:p w:rsidR="001761E2" w:rsidRDefault="001761E2" w14:paraId="07A87F11" w14:textId="77777777">
      <w:pPr>
        <w:spacing w:after="80" w:line="120" w:lineRule="exact"/>
        <w:rPr>
          <w:sz w:val="4"/>
        </w:rPr>
      </w:pPr>
    </w:p>
    <w:p w:rsidR="001761E2" w:rsidRDefault="00000000" w14:paraId="661F730F" w14:textId="77777777">
      <w:pPr>
        <w:pStyle w:val="Heading3"/>
      </w:pPr>
      <w:bookmarkStart w:name="_Toc000157" w:id="54"/>
      <w:r>
        <w:t>A.5 Local Kubernetes</w:t>
      </w:r>
      <w:bookmarkEnd w:id="54"/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58DA2A1F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5F8DF604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6E53439" wp14:editId="32115FED">
                  <wp:extent cx="2011680" cy="118018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d_kubernetes_servic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6423E30C" w14:textId="56799362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33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proofErr w:type="spellStart"/>
            <w:r>
              <w:t>ClusterIP</w:t>
            </w:r>
            <w:proofErr w:type="spellEnd"/>
            <w:r>
              <w:t xml:space="preserve"> Service </w:t>
            </w:r>
            <w:r>
              <w:rPr>
                <w:rFonts w:ascii="Consolas" w:hAnsi="Consolas" w:cs="Consolas"/>
                <w:sz w:val="16"/>
              </w:rPr>
              <w:t>heart-disease-</w:t>
            </w:r>
            <w:proofErr w:type="spellStart"/>
            <w:r>
              <w:rPr>
                <w:rFonts w:ascii="Consolas" w:hAnsi="Consolas" w:cs="Consolas"/>
                <w:sz w:val="16"/>
              </w:rPr>
              <w:t>api</w:t>
            </w:r>
            <w:proofErr w:type="spellEnd"/>
            <w:r>
              <w:t xml:space="preserve"> (80/TCP).</w:t>
            </w:r>
            <w:r w:rsidR="007E3B7A">
              <w:t xml:space="preserve"> </w:t>
            </w:r>
            <w:hyperlink r:id="rId79">
              <w:r w:rsidR="001761E2">
                <w:rPr>
                  <w:color w:val="0563C1"/>
                  <w:sz w:val="16"/>
                  <w:u w:val="single"/>
                </w:rPr>
                <w:t>[View Full</w:t>
              </w:r>
              <w:r w:rsidR="001761E2">
                <w:rPr>
                  <w:color w:val="0563C1"/>
                  <w:sz w:val="16"/>
                  <w:u w:val="single"/>
                </w:rPr>
                <w:t xml:space="preserve"> </w:t>
              </w:r>
              <w:r w:rsidR="001761E2">
                <w:rPr>
                  <w:color w:val="0563C1"/>
                  <w:sz w:val="16"/>
                  <w:u w:val="single"/>
                </w:rPr>
                <w:t>Image ↗]</w:t>
              </w:r>
            </w:hyperlink>
          </w:p>
        </w:tc>
        <w:tc>
          <w:tcPr>
            <w:tcW w:w="4514" w:type="dxa"/>
          </w:tcPr>
          <w:p w:rsidR="001761E2" w:rsidRDefault="00000000" w14:paraId="4FCA3D44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5F99CC2E" wp14:editId="2A3AECAF">
                  <wp:extent cx="2011680" cy="1180185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d_kubernetes_ingress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1C9D47DA" w14:textId="2C19365D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34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 xml:space="preserve">Ingress for </w:t>
            </w:r>
            <w:r>
              <w:rPr>
                <w:rFonts w:ascii="Consolas" w:hAnsi="Consolas" w:cs="Consolas"/>
                <w:sz w:val="16"/>
              </w:rPr>
              <w:t>heart-disease-ingress.localtest.me</w:t>
            </w:r>
            <w:r>
              <w:t>.</w:t>
            </w:r>
            <w:r w:rsidR="00905446">
              <w:t xml:space="preserve"> </w:t>
            </w:r>
            <w:hyperlink r:id="rId81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</w:tr>
    </w:tbl>
    <w:p w:rsidR="001761E2" w:rsidRDefault="001761E2" w14:paraId="448EBC61" w14:textId="77777777">
      <w:pPr>
        <w:spacing w:after="80" w:line="120" w:lineRule="exact"/>
        <w:rPr>
          <w:sz w:val="4"/>
        </w:rPr>
      </w:pPr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33D83AD7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32DDBC44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3196C599" wp14:editId="00275820">
                  <wp:extent cx="2011680" cy="1180185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d_kubernetes_secrets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7F8C4D2C" w14:textId="4DF1A73D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35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 xml:space="preserve">Secret </w:t>
            </w:r>
            <w:r>
              <w:rPr>
                <w:rFonts w:ascii="Consolas" w:hAnsi="Consolas" w:cs="Consolas"/>
                <w:sz w:val="16"/>
              </w:rPr>
              <w:t>heart-disease-</w:t>
            </w:r>
            <w:proofErr w:type="spellStart"/>
            <w:r>
              <w:rPr>
                <w:rFonts w:ascii="Consolas" w:hAnsi="Consolas" w:cs="Consolas"/>
                <w:sz w:val="16"/>
              </w:rPr>
              <w:t>api</w:t>
            </w:r>
            <w:proofErr w:type="spellEnd"/>
            <w:r>
              <w:rPr>
                <w:rFonts w:ascii="Consolas" w:hAnsi="Consolas" w:cs="Consolas"/>
                <w:sz w:val="16"/>
              </w:rPr>
              <w:t>-auth</w:t>
            </w:r>
            <w:r>
              <w:t xml:space="preserve"> (Opaque, 2 keys).</w:t>
            </w:r>
            <w:r w:rsidR="001B1066">
              <w:t xml:space="preserve"> </w:t>
            </w:r>
            <w:hyperlink r:id="rId83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  <w:tc>
          <w:tcPr>
            <w:tcW w:w="4514" w:type="dxa"/>
          </w:tcPr>
          <w:p w:rsidR="001761E2" w:rsidRDefault="00000000" w14:paraId="44799455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06C796D" wp14:editId="5C7B0E1C">
                  <wp:extent cx="2011680" cy="118018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ind_kubernetes_dashboard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073C6AC2" w14:textId="448ACDAB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36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>Cluster overview: 1 node, 1 deployment, 2 pods, 1 service, 1 ingress.</w:t>
            </w:r>
            <w:r w:rsidR="001B1066">
              <w:t xml:space="preserve"> </w:t>
            </w:r>
            <w:hyperlink r:id="rId85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</w:tr>
    </w:tbl>
    <w:p w:rsidR="001761E2" w:rsidRDefault="001761E2" w14:paraId="095623F3" w14:textId="77777777">
      <w:pPr>
        <w:spacing w:after="80" w:line="120" w:lineRule="exact"/>
        <w:rPr>
          <w:sz w:val="4"/>
        </w:rPr>
      </w:pPr>
    </w:p>
    <w:p w:rsidR="001761E2" w:rsidRDefault="00000000" w14:paraId="48ADCC96" w14:textId="77777777">
      <w:pPr>
        <w:pStyle w:val="Heading3"/>
      </w:pPr>
      <w:bookmarkStart w:name="_Toc000158" w:id="55"/>
      <w:r>
        <w:t>A.6 Monitoring and logging</w:t>
      </w:r>
      <w:bookmarkEnd w:id="55"/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172B2AE2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4E8E6FE2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77D92345" wp14:editId="602B03DA">
                  <wp:extent cx="2011680" cy="118018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_engine_logs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4966FF54" w14:textId="28FC7EEE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37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>IBM Cloud Logs: JSON request and prediction log lines from the Code Engine application.</w:t>
            </w:r>
            <w:r w:rsidR="00440817">
              <w:t xml:space="preserve"> </w:t>
            </w:r>
            <w:hyperlink r:id="rId87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  <w:tc>
          <w:tcPr>
            <w:tcW w:w="4514" w:type="dxa"/>
          </w:tcPr>
          <w:p w:rsidR="001761E2" w:rsidRDefault="00000000" w14:paraId="0F5E0545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D3FB0B6" wp14:editId="3F6B333F">
                  <wp:extent cx="2011680" cy="1179068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ve_metrics_api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24FCF40C" w14:textId="6CC8D173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38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 xml:space="preserve">Live </w:t>
            </w:r>
            <w:r>
              <w:rPr>
                <w:rFonts w:ascii="Consolas" w:hAnsi="Consolas" w:cs="Consolas"/>
                <w:sz w:val="16"/>
              </w:rPr>
              <w:t>GET /metrics</w:t>
            </w:r>
            <w:r>
              <w:t xml:space="preserve"> response (HTTP 200, Basic auth) with per-handler latency histograms.</w:t>
            </w:r>
            <w:r w:rsidR="00440817">
              <w:t xml:space="preserve"> </w:t>
            </w:r>
            <w:hyperlink r:id="rId89">
              <w:r w:rsidR="001761E2">
                <w:rPr>
                  <w:color w:val="0563C1"/>
                  <w:sz w:val="16"/>
                  <w:u w:val="single"/>
                </w:rPr>
                <w:t>[View Full Image ↗]</w:t>
              </w:r>
            </w:hyperlink>
          </w:p>
        </w:tc>
      </w:tr>
    </w:tbl>
    <w:p w:rsidR="001761E2" w:rsidRDefault="001761E2" w14:paraId="6E18CE41" w14:textId="77777777">
      <w:pPr>
        <w:spacing w:after="80" w:line="120" w:lineRule="exact"/>
        <w:rPr>
          <w:sz w:val="4"/>
        </w:rPr>
      </w:pPr>
    </w:p>
    <w:tbl>
      <w:tblPr>
        <w:tblW w:w="9028" w:type="dxa"/>
        <w:jc w:val="center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4514"/>
        <w:gridCol w:w="4514"/>
      </w:tblGrid>
      <w:tr w:rsidR="001761E2" w14:paraId="33E44538" w14:textId="77777777">
        <w:trPr>
          <w:cantSplit/>
          <w:jc w:val="center"/>
        </w:trPr>
        <w:tc>
          <w:tcPr>
            <w:tcW w:w="4514" w:type="dxa"/>
          </w:tcPr>
          <w:p w:rsidR="001761E2" w:rsidRDefault="00000000" w14:paraId="48AD8F9F" w14:textId="77777777">
            <w:pPr>
              <w:keepNext/>
              <w:spacing w:before="80" w:after="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E99DEC4" wp14:editId="4003C7BD">
                  <wp:extent cx="2011680" cy="1180185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afana_datasource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11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761E2" w:rsidRDefault="00000000" w14:paraId="456B91EA" w14:textId="6929E0BD">
            <w:pPr>
              <w:pStyle w:val="Caption"/>
              <w:jc w:val="center"/>
            </w:pPr>
            <w:r>
              <w:rPr>
                <w:b/>
              </w:rPr>
              <w:t xml:space="preserve">Figure </w: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SEQ Figure \* ARABIC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39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— </w:t>
            </w:r>
            <w:r>
              <w:t xml:space="preserve">Grafana Cloud Metrics Endpoint integration: scrape job for the live </w:t>
            </w:r>
            <w:r>
              <w:rPr>
                <w:rFonts w:ascii="Consolas" w:hAnsi="Consolas" w:cs="Consolas"/>
                <w:sz w:val="16"/>
              </w:rPr>
              <w:t>/metrics</w:t>
            </w:r>
            <w:r>
              <w:t xml:space="preserve"> URL (Basic auth, 1-minute interval).</w:t>
            </w:r>
            <w:r w:rsidR="00440817">
              <w:t xml:space="preserve"> </w:t>
            </w:r>
            <w:hyperlink r:id="rId91">
              <w:r w:rsidR="001761E2">
                <w:rPr>
                  <w:color w:val="0563C1"/>
                  <w:sz w:val="16"/>
                  <w:u w:val="single"/>
                </w:rPr>
                <w:t>[View Full I</w:t>
              </w:r>
              <w:r w:rsidR="001761E2">
                <w:rPr>
                  <w:color w:val="0563C1"/>
                  <w:sz w:val="16"/>
                  <w:u w:val="single"/>
                </w:rPr>
                <w:t>m</w:t>
              </w:r>
              <w:r w:rsidR="001761E2">
                <w:rPr>
                  <w:color w:val="0563C1"/>
                  <w:sz w:val="16"/>
                  <w:u w:val="single"/>
                </w:rPr>
                <w:t>age ↗]</w:t>
              </w:r>
            </w:hyperlink>
          </w:p>
        </w:tc>
        <w:tc>
          <w:tcPr>
            <w:tcW w:w="4514" w:type="dxa"/>
          </w:tcPr>
          <w:p w:rsidR="001761E2" w:rsidRDefault="001761E2" w14:paraId="4AC99EF7" w14:textId="77777777"/>
        </w:tc>
      </w:tr>
    </w:tbl>
    <w:p w:rsidR="001761E2" w:rsidRDefault="001761E2" w14:paraId="574046DD" w14:textId="77777777">
      <w:pPr>
        <w:spacing w:after="80" w:line="120" w:lineRule="exact"/>
        <w:rPr>
          <w:sz w:val="4"/>
        </w:rPr>
      </w:pPr>
    </w:p>
    <w:p w:rsidR="001761E2" w:rsidRDefault="00000000" w14:paraId="57EB7E1A" w14:textId="77777777">
      <w:pPr>
        <w:spacing w:before="360"/>
        <w:jc w:val="center"/>
      </w:pPr>
      <w:r>
        <w:rPr>
          <w:color w:val="595959"/>
        </w:rPr>
        <w:t>— End of Report —</w:t>
      </w:r>
    </w:p>
    <w:sectPr w:rsidR="001761E2" w:rsidSect="00386EB1">
      <w:headerReference w:type="even" r:id="rId92"/>
      <w:headerReference w:type="default" r:id="rId93"/>
      <w:footerReference w:type="default" r:id="rId94"/>
      <w:pgSz w:w="11909" w:h="16834" w:orient="portrait"/>
      <w:pgMar w:top="720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3369F6" w:rsidP="007458D0" w:rsidRDefault="003369F6" w14:paraId="5FC5E2DE" w14:textId="77777777">
      <w:pPr>
        <w:spacing w:after="0" w:line="240" w:lineRule="auto"/>
      </w:pPr>
      <w:r>
        <w:separator/>
      </w:r>
    </w:p>
  </w:endnote>
  <w:endnote w:type="continuationSeparator" w:id="0">
    <w:p w:rsidR="003369F6" w:rsidP="007458D0" w:rsidRDefault="003369F6" w14:paraId="3B6D468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1761E2" w:rsidRDefault="00000000" w14:paraId="17DD1F38" w14:textId="77777777">
    <w:pPr>
      <w:pBdr>
        <w:top w:val="single" w:color="BFBFBF" w:sz="4" w:space="4"/>
      </w:pBdr>
      <w:tabs>
        <w:tab w:val="right" w:pos="9029"/>
      </w:tabs>
      <w:spacing w:after="0"/>
    </w:pPr>
    <w:r>
      <w:rPr>
        <w:color w:val="595959"/>
        <w:sz w:val="17"/>
      </w:rPr>
      <w:t xml:space="preserve">KATBA ANKIT CHIMANBHAI · 2025AE05229 · </w:t>
    </w:r>
    <w:proofErr w:type="spellStart"/>
    <w:r>
      <w:rPr>
        <w:color w:val="595959"/>
        <w:sz w:val="17"/>
      </w:rPr>
      <w:t>MLOps</w:t>
    </w:r>
    <w:proofErr w:type="spellEnd"/>
    <w:r>
      <w:rPr>
        <w:color w:val="595959"/>
        <w:sz w:val="17"/>
      </w:rPr>
      <w:t xml:space="preserve"> Assignment 1</w:t>
    </w:r>
    <w:r>
      <w:rPr>
        <w:color w:val="595959"/>
        <w:sz w:val="17"/>
      </w:rPr>
      <w:tab/>
    </w:r>
    <w:r>
      <w:rPr>
        <w:color w:val="595959"/>
        <w:sz w:val="17"/>
      </w:rPr>
      <w:t xml:space="preserve">Page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of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3369F6" w:rsidP="007458D0" w:rsidRDefault="003369F6" w14:paraId="3D89F6F0" w14:textId="77777777">
      <w:pPr>
        <w:spacing w:after="0" w:line="240" w:lineRule="auto"/>
      </w:pPr>
      <w:r>
        <w:separator/>
      </w:r>
    </w:p>
  </w:footnote>
  <w:footnote w:type="continuationSeparator" w:id="0">
    <w:p w:rsidR="003369F6" w:rsidP="007458D0" w:rsidRDefault="003369F6" w14:paraId="70F96EA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672512"/>
      <w:docPartObj>
        <w:docPartGallery w:val="Page Numbers (Top of Page)"/>
        <w:docPartUnique/>
      </w:docPartObj>
    </w:sdtPr>
    <w:sdtContent>
      <w:p w:rsidR="007458D0" w:rsidP="001E684A" w:rsidRDefault="007458D0" w14:paraId="7718166F" w14:textId="77777777">
        <w:pPr>
          <w:pStyle w:val="Head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  <w:sdtEndPr>
      <w:rPr>
        <w:rStyle w:val="PageNumber"/>
      </w:rPr>
    </w:sdtEndPr>
  </w:sdt>
  <w:p w:rsidR="007458D0" w:rsidP="007458D0" w:rsidRDefault="007458D0" w14:paraId="7221A744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7458D0" w:rsidP="007458D0" w:rsidRDefault="007458D0" w14:paraId="723C5BF9" w14:textId="7777777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177619802">
    <w:abstractNumId w:val="8"/>
  </w:num>
  <w:num w:numId="2" w16cid:durableId="1703703866">
    <w:abstractNumId w:val="6"/>
  </w:num>
  <w:num w:numId="3" w16cid:durableId="1347294103">
    <w:abstractNumId w:val="5"/>
  </w:num>
  <w:num w:numId="4" w16cid:durableId="1600260897">
    <w:abstractNumId w:val="4"/>
  </w:num>
  <w:num w:numId="5" w16cid:durableId="690452414">
    <w:abstractNumId w:val="7"/>
  </w:num>
  <w:num w:numId="6" w16cid:durableId="1868248197">
    <w:abstractNumId w:val="3"/>
  </w:num>
  <w:num w:numId="7" w16cid:durableId="913397112">
    <w:abstractNumId w:val="2"/>
  </w:num>
  <w:num w:numId="8" w16cid:durableId="1170412471">
    <w:abstractNumId w:val="1"/>
  </w:num>
  <w:num w:numId="9" w16cid:durableId="22985293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9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251E3"/>
    <w:rsid w:val="00034616"/>
    <w:rsid w:val="0006063C"/>
    <w:rsid w:val="00092F39"/>
    <w:rsid w:val="000D61F8"/>
    <w:rsid w:val="000E137B"/>
    <w:rsid w:val="000F1B5D"/>
    <w:rsid w:val="001050DC"/>
    <w:rsid w:val="001408FA"/>
    <w:rsid w:val="0015074B"/>
    <w:rsid w:val="001761E2"/>
    <w:rsid w:val="001927C6"/>
    <w:rsid w:val="001B1066"/>
    <w:rsid w:val="001F3FCE"/>
    <w:rsid w:val="00226DA7"/>
    <w:rsid w:val="00271D58"/>
    <w:rsid w:val="00275CF9"/>
    <w:rsid w:val="0029639D"/>
    <w:rsid w:val="002A21D6"/>
    <w:rsid w:val="002B193E"/>
    <w:rsid w:val="00326F90"/>
    <w:rsid w:val="003369F6"/>
    <w:rsid w:val="003767FF"/>
    <w:rsid w:val="00386EB1"/>
    <w:rsid w:val="003A101F"/>
    <w:rsid w:val="0041297D"/>
    <w:rsid w:val="004220B3"/>
    <w:rsid w:val="00440817"/>
    <w:rsid w:val="004B63BC"/>
    <w:rsid w:val="004F30FF"/>
    <w:rsid w:val="00562D11"/>
    <w:rsid w:val="005A5FE1"/>
    <w:rsid w:val="006016E4"/>
    <w:rsid w:val="00637970"/>
    <w:rsid w:val="006A52EC"/>
    <w:rsid w:val="00711C54"/>
    <w:rsid w:val="007458D0"/>
    <w:rsid w:val="007E3B7A"/>
    <w:rsid w:val="008364FF"/>
    <w:rsid w:val="008B38A3"/>
    <w:rsid w:val="008B3972"/>
    <w:rsid w:val="00905446"/>
    <w:rsid w:val="009737B1"/>
    <w:rsid w:val="009910F6"/>
    <w:rsid w:val="009931B0"/>
    <w:rsid w:val="009E740F"/>
    <w:rsid w:val="00A14427"/>
    <w:rsid w:val="00A47500"/>
    <w:rsid w:val="00AA0D46"/>
    <w:rsid w:val="00AA1D8D"/>
    <w:rsid w:val="00AA55D5"/>
    <w:rsid w:val="00AB0D8F"/>
    <w:rsid w:val="00AF717C"/>
    <w:rsid w:val="00B0241D"/>
    <w:rsid w:val="00B10EE9"/>
    <w:rsid w:val="00B47730"/>
    <w:rsid w:val="00C01500"/>
    <w:rsid w:val="00C0414F"/>
    <w:rsid w:val="00C81D18"/>
    <w:rsid w:val="00CB0664"/>
    <w:rsid w:val="00CD653A"/>
    <w:rsid w:val="00D32FD1"/>
    <w:rsid w:val="00D466DB"/>
    <w:rsid w:val="00D60403"/>
    <w:rsid w:val="00D8556C"/>
    <w:rsid w:val="00D86C46"/>
    <w:rsid w:val="00DC29B4"/>
    <w:rsid w:val="00DC77C3"/>
    <w:rsid w:val="00DF30C0"/>
    <w:rsid w:val="00E2158E"/>
    <w:rsid w:val="00E22248"/>
    <w:rsid w:val="00E419C5"/>
    <w:rsid w:val="00E466C2"/>
    <w:rsid w:val="00EB606A"/>
    <w:rsid w:val="00F725EC"/>
    <w:rsid w:val="00F767C2"/>
    <w:rsid w:val="00F859C0"/>
    <w:rsid w:val="00FC693F"/>
    <w:rsid w:val="0C4BC0F0"/>
    <w:rsid w:val="201EFAA5"/>
    <w:rsid w:val="48F8CCAA"/>
    <w:rsid w:val="6A7C9899"/>
    <w:rsid w:val="7999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3C4408"/>
  <w14:defaultImageDpi w14:val="300"/>
  <w15:docId w15:val="{7EFC5C1A-55E7-994D-8979-704D555398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 w:line="26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line="240" w:lineRule="auto"/>
      <w:outlineLvl w:val="0"/>
    </w:pPr>
    <w:rPr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Bdr>
        <w:bottom w:val="single" w:color="9DC3E6" w:sz="6" w:space="2"/>
      </w:pBdr>
      <w:spacing w:before="320" w:line="240" w:lineRule="auto"/>
      <w:outlineLvl w:val="1"/>
    </w:pPr>
    <w:rPr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40" w:lineRule="auto"/>
      <w:outlineLvl w:val="2"/>
    </w:pPr>
    <w:rPr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before="40" w:after="160" w:line="240" w:lineRule="auto"/>
    </w:pPr>
    <w:rPr>
      <w:bCs/>
      <w:color w:val="40404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280" w:after="120"/>
      <w:outlineLvl w:val="9"/>
    </w:pPr>
    <w:rPr>
      <w:color w:val="1F4E79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7458D0"/>
  </w:style>
  <w:style w:type="paragraph" w:styleId="CodeBlock" w:customStyle="1">
    <w:name w:val="Code Block"/>
    <w:basedOn w:val="Normal"/>
    <w:qFormat/>
    <w:pPr>
      <w:keepLines/>
      <w:pBdr>
        <w:left w:val="single" w:color="2E74B5" w:sz="18" w:space="6"/>
      </w:pBdr>
      <w:shd w:val="clear" w:color="auto" w:fill="F3F4F6"/>
      <w:spacing w:after="0" w:line="240" w:lineRule="auto"/>
      <w:ind w:left="144" w:right="72"/>
    </w:pPr>
    <w:rPr>
      <w:rFonts w:ascii="Consolas" w:hAnsi="Consolas" w:eastAsia="Consolas" w:cs="Consolas"/>
      <w:sz w:val="17"/>
    </w:rPr>
  </w:style>
  <w:style w:type="paragraph" w:styleId="TableText" w:customStyle="1">
    <w:name w:val="Table Text"/>
    <w:basedOn w:val="Normal"/>
    <w:qFormat/>
    <w:pPr>
      <w:spacing w:after="0" w:line="240" w:lineRule="auto"/>
    </w:pPr>
    <w:rPr>
      <w:sz w:val="18"/>
    </w:rPr>
  </w:style>
  <w:style w:type="paragraph" w:styleId="TOC11" w:customStyle="1">
    <w:name w:val="TOC 11"/>
    <w:basedOn w:val="Normal"/>
    <w:pPr>
      <w:tabs>
        <w:tab w:val="right" w:leader="dot" w:pos="9029"/>
      </w:tabs>
      <w:spacing w:after="60" w:line="240" w:lineRule="auto"/>
    </w:pPr>
  </w:style>
  <w:style w:type="paragraph" w:styleId="TOC21" w:customStyle="1">
    <w:name w:val="TOC 21"/>
    <w:basedOn w:val="Normal"/>
    <w:pPr>
      <w:tabs>
        <w:tab w:val="right" w:leader="dot" w:pos="9029"/>
      </w:tabs>
      <w:spacing w:after="6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B0241D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B024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2025AE05229/mlops-a1/tree/main/screenshots/mlflow_runs.png" TargetMode="External" Id="rId26" /><Relationship Type="http://schemas.openxmlformats.org/officeDocument/2006/relationships/image" Target="media/image5.png" Id="rId21" /><Relationship Type="http://schemas.openxmlformats.org/officeDocument/2006/relationships/hyperlink" Target="https://github.com/2025AE05229/mlops-a1/blob/main/docs/architecture.png" TargetMode="External" Id="rId42" /><Relationship Type="http://schemas.openxmlformats.org/officeDocument/2006/relationships/hyperlink" Target="https://github.com/2025AE05229/mlops-a1/tree/main/screenshots" TargetMode="External" Id="rId47" /><Relationship Type="http://schemas.openxmlformats.org/officeDocument/2006/relationships/hyperlink" Target="https://github.com/2025AE05229/mlops-a1/tree/main/screenshots/mlflow_experiment_models.png" TargetMode="External" Id="rId63" /><Relationship Type="http://schemas.openxmlformats.org/officeDocument/2006/relationships/image" Target="media/image28.jpg" Id="rId68" /><Relationship Type="http://schemas.openxmlformats.org/officeDocument/2006/relationships/image" Target="media/image36.jpg" Id="rId84" /><Relationship Type="http://schemas.openxmlformats.org/officeDocument/2006/relationships/hyperlink" Target="https://github.com/2025AE05229/mlops-a1/tree/main/screenshots/live_metrics_api.png" TargetMode="External" Id="rId89" /><Relationship Type="http://schemas.openxmlformats.org/officeDocument/2006/relationships/hyperlink" Target="https://github.com/2025AE05229/mlops-a1/tree/main/reports/figures/02_numerical_distributions.png" TargetMode="External" Id="rId16" /><Relationship Type="http://schemas.openxmlformats.org/officeDocument/2006/relationships/hyperlink" Target="https://github.com/2025AE05229/mlops-a1/tree/main/screenshots/gha_run_graph.png" TargetMode="External" Id="rId32" /><Relationship Type="http://schemas.openxmlformats.org/officeDocument/2006/relationships/image" Target="media/image13.jpg" Id="rId37" /><Relationship Type="http://schemas.openxmlformats.org/officeDocument/2006/relationships/hyperlink" Target="https://github.com/2025AE05229/mlops-a1/tree/main/screenshots/grafana_dashboard.png" TargetMode="External" Id="rId53" /><Relationship Type="http://schemas.openxmlformats.org/officeDocument/2006/relationships/image" Target="media/image23.png" Id="rId58" /><Relationship Type="http://schemas.openxmlformats.org/officeDocument/2006/relationships/image" Target="media/image31.jpg" Id="rId74" /><Relationship Type="http://schemas.openxmlformats.org/officeDocument/2006/relationships/hyperlink" Target="https://github.com/2025AE05229/mlops-a1/tree/main/screenshots/kind_kubernetes_service.png" TargetMode="External" Id="rId79" /><Relationship Type="http://schemas.openxmlformats.org/officeDocument/2006/relationships/webSettings" Target="webSettings.xml" Id="rId5" /><Relationship Type="http://schemas.openxmlformats.org/officeDocument/2006/relationships/image" Target="media/image39.jpg" Id="rId90" /><Relationship Type="http://schemas.openxmlformats.org/officeDocument/2006/relationships/fontTable" Target="fontTable.xml" Id="rId95" /><Relationship Type="http://schemas.openxmlformats.org/officeDocument/2006/relationships/hyperlink" Target="https://github.com/2025AE05229/mlops-a1/tree/main/reports/figures/logreg_roc_curve.png" TargetMode="External" Id="rId22" /><Relationship Type="http://schemas.openxmlformats.org/officeDocument/2006/relationships/image" Target="media/image8.jpg" Id="rId27" /><Relationship Type="http://schemas.openxmlformats.org/officeDocument/2006/relationships/image" Target="media/image16.jpg" Id="rId43" /><Relationship Type="http://schemas.openxmlformats.org/officeDocument/2006/relationships/image" Target="media/image18.jpg" Id="rId48" /><Relationship Type="http://schemas.openxmlformats.org/officeDocument/2006/relationships/image" Target="media/image26.jpg" Id="rId64" /><Relationship Type="http://schemas.openxmlformats.org/officeDocument/2006/relationships/hyperlink" Target="https://github.com/2025AE05229/mlops-a1/tree/main/screenshots/docker_ps_images.png" TargetMode="External" Id="rId69" /><Relationship Type="http://schemas.openxmlformats.org/officeDocument/2006/relationships/hyperlink" Target="https://archive.ics.uci.edu/dataset/45/heart+disease" TargetMode="External" Id="rId8" /><Relationship Type="http://schemas.openxmlformats.org/officeDocument/2006/relationships/hyperlink" Target="https://github.com/2025AE05229/mlops-a1/tree/main/screenshots/kind_kubernetes_pods.png" TargetMode="External" Id="rId51" /><Relationship Type="http://schemas.openxmlformats.org/officeDocument/2006/relationships/image" Target="media/image30.jpg" Id="rId72" /><Relationship Type="http://schemas.openxmlformats.org/officeDocument/2006/relationships/image" Target="media/image34.jpg" Id="rId80" /><Relationship Type="http://schemas.openxmlformats.org/officeDocument/2006/relationships/hyperlink" Target="https://github.com/2025AE05229/mlops-a1/tree/main/screenshots/kind_kubernetes_dashboard.png" TargetMode="External" Id="rId85" /><Relationship Type="http://schemas.openxmlformats.org/officeDocument/2006/relationships/header" Target="header2.xml" Id="rId93" /><Relationship Type="http://schemas.openxmlformats.org/officeDocument/2006/relationships/styles" Target="styles.xml" Id="rId3" /><Relationship Type="http://schemas.openxmlformats.org/officeDocument/2006/relationships/hyperlink" Target="https://wilpbitspilaniacin0-my.sharepoint.com/:v:/g/personal/2025ae05229_wilp_bits-pilani_ac_in/IQDA8ujulQJhSYEWCJz6RZyfAfIXkPke9cjAkKm_5V2CMEA?nav=eyJyZWZlcnJhbEluZm8iOnsicmVmZXJyYWxBcHAiOiJPbmVEcml2ZUZvckJ1c2luZXNzIiwicmVmZXJyYWxBcHBQbGF0Zm9ybSI6IldlYiIsInJlZmVycmFsTW9kZSI6InZpZXciLCJyZWZlcnJhbFZpZXciOiJNeUZpbGVzTGlua0NvcHkifX0&amp;e=Aw98Oe" TargetMode="External" Id="rId12" /><Relationship Type="http://schemas.openxmlformats.org/officeDocument/2006/relationships/image" Target="media/image3.png" Id="rId17" /><Relationship Type="http://schemas.openxmlformats.org/officeDocument/2006/relationships/image" Target="media/image7.jpg" Id="rId25" /><Relationship Type="http://schemas.openxmlformats.org/officeDocument/2006/relationships/image" Target="media/image11.jpg" Id="rId33" /><Relationship Type="http://schemas.openxmlformats.org/officeDocument/2006/relationships/hyperlink" Target="https://github.com/2025AE05229/mlops-a1/tree/main/screenshots/docker_run.png" TargetMode="External" Id="rId38" /><Relationship Type="http://schemas.openxmlformats.org/officeDocument/2006/relationships/hyperlink" Target="https://github.com/2025AE05229/mlops-a1/tree/main/screenshots/live_api_predict.png" TargetMode="External" Id="rId46" /><Relationship Type="http://schemas.openxmlformats.org/officeDocument/2006/relationships/hyperlink" Target="https://github.com/2025AE05229/mlops-a1/tree/main/reports/figures/rf_confusion_matrix.png" TargetMode="External" Id="rId59" /><Relationship Type="http://schemas.openxmlformats.org/officeDocument/2006/relationships/hyperlink" Target="https://github.com/2025AE05229/mlops-a1/tree/main/screenshots/docker_build.png" TargetMode="External" Id="rId67" /><Relationship Type="http://schemas.openxmlformats.org/officeDocument/2006/relationships/hyperlink" Target="https://github.com/2025AE05229/mlops-a1/tree/main/reports/figures/05_model_comparison.png" TargetMode="External" Id="rId20" /><Relationship Type="http://schemas.openxmlformats.org/officeDocument/2006/relationships/image" Target="media/image15.png" Id="rId41" /><Relationship Type="http://schemas.openxmlformats.org/officeDocument/2006/relationships/image" Target="media/image21.png" Id="rId54" /><Relationship Type="http://schemas.openxmlformats.org/officeDocument/2006/relationships/image" Target="media/image25.jpg" Id="rId62" /><Relationship Type="http://schemas.openxmlformats.org/officeDocument/2006/relationships/image" Target="media/image29.jpg" Id="rId70" /><Relationship Type="http://schemas.openxmlformats.org/officeDocument/2006/relationships/hyperlink" Target="https://github.com/2025AE05229/mlops-a1/tree/main/screenshots/code_engine_app_config.png" TargetMode="External" Id="rId75" /><Relationship Type="http://schemas.openxmlformats.org/officeDocument/2006/relationships/hyperlink" Target="https://github.com/2025AE05229/mlops-a1/tree/main/screenshots/kind_kubernetes_secrets.png" TargetMode="External" Id="rId83" /><Relationship Type="http://schemas.openxmlformats.org/officeDocument/2006/relationships/image" Target="media/image38.jpg" Id="rId88" /><Relationship Type="http://schemas.openxmlformats.org/officeDocument/2006/relationships/hyperlink" Target="https://github.com/2025AE05229/mlops-a1/tree/main/screenshots/grafana_datasource.png" TargetMode="External" Id="rId91" /><Relationship Type="http://schemas.openxmlformats.org/officeDocument/2006/relationships/theme" Target="theme/theme1.xml" Id="rId9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5" /><Relationship Type="http://schemas.openxmlformats.org/officeDocument/2006/relationships/image" Target="media/image6.png" Id="rId23" /><Relationship Type="http://schemas.openxmlformats.org/officeDocument/2006/relationships/hyperlink" Target="https://github.com/2025AE05229/mlops-a1/tree/main/screenshots/mlflow_model_registry.png" TargetMode="External" Id="rId28" /><Relationship Type="http://schemas.openxmlformats.org/officeDocument/2006/relationships/hyperlink" Target="https://github.com/2025AE05229/mlops-a1/tree/main/screenshots/gha_failing_run_logs.png" TargetMode="External" Id="rId36" /><Relationship Type="http://schemas.openxmlformats.org/officeDocument/2006/relationships/hyperlink" Target="https://github.com/2025AE05229/mlops-a1/tree/main/screenshots/kind_kubernetes_deployment.png" TargetMode="External" Id="rId49" /><Relationship Type="http://schemas.openxmlformats.org/officeDocument/2006/relationships/hyperlink" Target="https://github.com/2025AE05229/mlops-a1/tree/main/reports/figures/logreg_confusion_matrix.png" TargetMode="External" Id="rId57" /><Relationship Type="http://schemas.openxmlformats.org/officeDocument/2006/relationships/hyperlink" Target="https://github.com/2025AE05229/mlops-a1/actions/workflows/ci.yml" TargetMode="External" Id="rId10" /><Relationship Type="http://schemas.openxmlformats.org/officeDocument/2006/relationships/image" Target="media/image10.jpg" Id="rId31" /><Relationship Type="http://schemas.openxmlformats.org/officeDocument/2006/relationships/hyperlink" Target="https://github.com/2025AE05229/mlops-a1/tree/main/screenshots/code_engine_app.png" TargetMode="External" Id="rId44" /><Relationship Type="http://schemas.openxmlformats.org/officeDocument/2006/relationships/image" Target="media/image20.jpg" Id="rId52" /><Relationship Type="http://schemas.openxmlformats.org/officeDocument/2006/relationships/image" Target="media/image24.jpg" Id="rId60" /><Relationship Type="http://schemas.openxmlformats.org/officeDocument/2006/relationships/hyperlink" Target="https://github.com/2025AE05229/mlops-a1/tree/main/screenshots/mlflow_champion_model_details.png" TargetMode="External" Id="rId65" /><Relationship Type="http://schemas.openxmlformats.org/officeDocument/2006/relationships/hyperlink" Target="https://github.com/2025AE05229/mlops-a1/tree/main/screenshots/docker_execute_all_apis.png" TargetMode="External" Id="rId73" /><Relationship Type="http://schemas.openxmlformats.org/officeDocument/2006/relationships/image" Target="media/image33.jpg" Id="rId78" /><Relationship Type="http://schemas.openxmlformats.org/officeDocument/2006/relationships/hyperlink" Target="https://github.com/2025AE05229/mlops-a1/tree/main/screenshots/kind_kubernetes_ingress.png" TargetMode="External" Id="rId81" /><Relationship Type="http://schemas.openxmlformats.org/officeDocument/2006/relationships/image" Target="media/image37.jpg" Id="rId86" /><Relationship Type="http://schemas.openxmlformats.org/officeDocument/2006/relationships/footer" Target="footer1.xml" Id="rId94" /><Relationship Type="http://schemas.openxmlformats.org/officeDocument/2006/relationships/settings" Target="settings.xml" Id="rId4" /><Relationship Type="http://schemas.openxmlformats.org/officeDocument/2006/relationships/hyperlink" Target="https://github.com/2025AE05229/mlops-a1" TargetMode="External" Id="rId9" /><Relationship Type="http://schemas.openxmlformats.org/officeDocument/2006/relationships/image" Target="media/image1.png" Id="rId13" /><Relationship Type="http://schemas.openxmlformats.org/officeDocument/2006/relationships/hyperlink" Target="https://github.com/2025AE05229/mlops-a1/tree/main/reports/figures/04_correlation_matrix.png" TargetMode="External" Id="rId18" /><Relationship Type="http://schemas.openxmlformats.org/officeDocument/2006/relationships/image" Target="media/image14.jpg" Id="rId39" /><Relationship Type="http://schemas.openxmlformats.org/officeDocument/2006/relationships/hyperlink" Target="https://github.com/2025AE05229/mlops-a1/tree/main/screenshots/gha_failing_run.png" TargetMode="External" Id="rId34" /><Relationship Type="http://schemas.openxmlformats.org/officeDocument/2006/relationships/image" Target="media/image19.jpg" Id="rId50" /><Relationship Type="http://schemas.openxmlformats.org/officeDocument/2006/relationships/hyperlink" Target="https://github.com/2025AE05229/mlops-a1/tree/main/reports/figures/03_categorical_relationships.png" TargetMode="External" Id="rId55" /><Relationship Type="http://schemas.openxmlformats.org/officeDocument/2006/relationships/image" Target="media/image32.jpg" Id="rId76" /><Relationship Type="http://schemas.openxmlformats.org/officeDocument/2006/relationships/endnotes" Target="endnotes.xml" Id="rId7" /><Relationship Type="http://schemas.openxmlformats.org/officeDocument/2006/relationships/hyperlink" Target="https://github.com/2025AE05229/mlops-a1/tree/main/screenshots/docker_execute_all_apis.png" TargetMode="External" Id="rId71" /><Relationship Type="http://schemas.openxmlformats.org/officeDocument/2006/relationships/header" Target="header1.xml" Id="rId92" /><Relationship Type="http://schemas.openxmlformats.org/officeDocument/2006/relationships/numbering" Target="numbering.xml" Id="rId2" /><Relationship Type="http://schemas.openxmlformats.org/officeDocument/2006/relationships/image" Target="media/image9.jpg" Id="rId29" /><Relationship Type="http://schemas.openxmlformats.org/officeDocument/2006/relationships/hyperlink" Target="https://github.com/2025AE05229/mlops-a1/tree/main/reports/figures/rf_roc_curve.png" TargetMode="External" Id="rId24" /><Relationship Type="http://schemas.openxmlformats.org/officeDocument/2006/relationships/hyperlink" Target="https://github.com/2025AE05229/mlops-a1/tree/main/screenshots/docker_execute_all_apis.png" TargetMode="External" Id="rId40" /><Relationship Type="http://schemas.openxmlformats.org/officeDocument/2006/relationships/image" Target="media/image17.jpg" Id="rId45" /><Relationship Type="http://schemas.openxmlformats.org/officeDocument/2006/relationships/image" Target="media/image27.jpg" Id="rId66" /><Relationship Type="http://schemas.openxmlformats.org/officeDocument/2006/relationships/hyperlink" Target="https://github.com/2025AE05229/mlops-a1/tree/main/screenshots/code_engine_logs.png" TargetMode="External" Id="rId87" /><Relationship Type="http://schemas.openxmlformats.org/officeDocument/2006/relationships/hyperlink" Target="https://github.com/2025AE05229/mlops-a1/tree/main/screenshots/mlflow_experiments.png" TargetMode="External" Id="rId61" /><Relationship Type="http://schemas.openxmlformats.org/officeDocument/2006/relationships/image" Target="media/image35.jpg" Id="rId82" /><Relationship Type="http://schemas.openxmlformats.org/officeDocument/2006/relationships/image" Target="media/image4.png" Id="rId19" /><Relationship Type="http://schemas.openxmlformats.org/officeDocument/2006/relationships/hyperlink" Target="https://github.com/2025AE05229/mlops-a1/tree/main/reports/figures/01_class_balance.png" TargetMode="External" Id="rId14" /><Relationship Type="http://schemas.openxmlformats.org/officeDocument/2006/relationships/hyperlink" Target="https://github.com/2025AE05229/mlops-a1/tree/main/screenshots/gha_workflow_runs.png" TargetMode="External" Id="rId30" /><Relationship Type="http://schemas.openxmlformats.org/officeDocument/2006/relationships/image" Target="media/image12.jpg" Id="rId35" /><Relationship Type="http://schemas.openxmlformats.org/officeDocument/2006/relationships/image" Target="media/image22.png" Id="rId56" /><Relationship Type="http://schemas.openxmlformats.org/officeDocument/2006/relationships/hyperlink" Target="https://github.com/2025AE05229/mlops-a1/tree/main/screenshots/code_engine_public_url_and_health.png" TargetMode="External" Id="rId77" /><Relationship Type="http://schemas.openxmlformats.org/officeDocument/2006/relationships/hyperlink" Target="https://heart-disease-api.1s0uu8ax973i.us-south.codeengine.appdomain.cloud" TargetMode="External" Id="R51a57e33824045f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Heart Disease Risk Prediction: End-to-End MLOps Pipeline — Assignment 1 Report</dc:title>
  <dc:subject/>
  <dc:creator>KATBA ANKIT CHIMANBHAI</dc:creator>
  <keywords/>
  <dc:description>generated by python-docx</dc:description>
  <lastModifiedBy>KATBA ANKIT CHIMANBHAI .</lastModifiedBy>
  <revision>64</revision>
  <dcterms:created xsi:type="dcterms:W3CDTF">2013-12-23T23:15:00.0000000Z</dcterms:created>
  <dcterms:modified xsi:type="dcterms:W3CDTF">2026-10-20T09:26:58.0989756Z</dcterms:modified>
  <category/>
</coreProperties>
</file>