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236D" w14:textId="77777777" w:rsidR="00BE3F58" w:rsidRPr="00BE3F58" w:rsidRDefault="00BE3F58" w:rsidP="00BE3F58">
      <w:pPr>
        <w:rPr>
          <w:b/>
          <w:bCs/>
          <w:sz w:val="28"/>
          <w:szCs w:val="28"/>
        </w:rPr>
      </w:pPr>
      <w:r w:rsidRPr="00BE3F58">
        <w:rPr>
          <w:b/>
          <w:bCs/>
          <w:sz w:val="28"/>
          <w:szCs w:val="28"/>
        </w:rPr>
        <w:t>Assignment 1 – PS4 Defence Drone</w:t>
      </w:r>
    </w:p>
    <w:p w14:paraId="1F0FCD0A" w14:textId="77777777" w:rsidR="00BE3F58" w:rsidRPr="00BE3F58" w:rsidRDefault="00BE3F58" w:rsidP="00BE3F58">
      <w:pPr>
        <w:rPr>
          <w:sz w:val="20"/>
          <w:szCs w:val="20"/>
          <w:lang w:val="en-US"/>
        </w:rPr>
      </w:pPr>
      <w:r w:rsidRPr="00BE3F58">
        <w:rPr>
          <w:sz w:val="20"/>
          <w:szCs w:val="20"/>
          <w:lang w:val="en-US"/>
        </w:rPr>
        <w:t>Greedy Best-First Search (GBFS) and A* Search Analysis</w:t>
      </w:r>
    </w:p>
    <w:p w14:paraId="3C39B434" w14:textId="77777777" w:rsidR="00BE3F58" w:rsidRPr="00BE3F58" w:rsidRDefault="00BE3F58" w:rsidP="00BE3F58">
      <w:pPr>
        <w:rPr>
          <w:b/>
          <w:bCs/>
        </w:rPr>
      </w:pPr>
      <w:r w:rsidRPr="00BE3F58">
        <w:rPr>
          <w:b/>
          <w:bCs/>
        </w:rPr>
        <w:t>1. Problem Statement</w:t>
      </w:r>
    </w:p>
    <w:p w14:paraId="0CC2F1E1" w14:textId="77777777" w:rsidR="00BE3F58" w:rsidRPr="00BE3F58" w:rsidRDefault="00BE3F58" w:rsidP="00BE3F58">
      <w:pPr>
        <w:rPr>
          <w:sz w:val="20"/>
          <w:szCs w:val="20"/>
          <w:lang w:val="en-US"/>
        </w:rPr>
      </w:pPr>
      <w:r w:rsidRPr="00BE3F58">
        <w:rPr>
          <w:sz w:val="20"/>
          <w:szCs w:val="20"/>
          <w:lang w:val="en-US"/>
        </w:rPr>
        <w:t>An autonomous UAV must navigate from Start node (0,0) to Goal node (6,7) while avoiding No-Fly Zones (N) and accounting for Weather Hazard regions (W). The objective is to evaluate Greedy Best-First Search (GBFS) using two heuristics and compare its performance with A* Search.</w:t>
      </w:r>
    </w:p>
    <w:p w14:paraId="2DC6070D" w14:textId="77777777" w:rsidR="00BE3F58" w:rsidRPr="00BE3F58" w:rsidRDefault="00BE3F58" w:rsidP="00BE3F58">
      <w:pPr>
        <w:rPr>
          <w:b/>
          <w:bCs/>
        </w:rPr>
      </w:pPr>
      <w:r w:rsidRPr="00BE3F58">
        <w:rPr>
          <w:b/>
          <w:bCs/>
        </w:rPr>
        <w:t>2. Environment Representation</w:t>
      </w:r>
    </w:p>
    <w:p w14:paraId="21094E0C" w14:textId="77777777" w:rsidR="00BE3F58" w:rsidRPr="00BE3F58" w:rsidRDefault="00BE3F58" w:rsidP="00BE3F58">
      <w:pPr>
        <w:rPr>
          <w:sz w:val="20"/>
          <w:szCs w:val="20"/>
          <w:lang w:val="en-US"/>
        </w:rPr>
      </w:pPr>
      <w:r w:rsidRPr="00BE3F58">
        <w:rPr>
          <w:sz w:val="20"/>
          <w:szCs w:val="20"/>
          <w:lang w:val="en-US"/>
        </w:rPr>
        <w:t>Grid Size: 8×8. Symbols used: S=Start, E=Goal</w:t>
      </w:r>
      <w:proofErr w:type="gramStart"/>
      <w:r w:rsidRPr="00BE3F58">
        <w:rPr>
          <w:sz w:val="20"/>
          <w:szCs w:val="20"/>
          <w:lang w:val="en-US"/>
        </w:rPr>
        <w:t>, .</w:t>
      </w:r>
      <w:proofErr w:type="gramEnd"/>
      <w:r w:rsidRPr="00BE3F58">
        <w:rPr>
          <w:sz w:val="20"/>
          <w:szCs w:val="20"/>
          <w:lang w:val="en-US"/>
        </w:rPr>
        <w:t>=Open Cell, W=Weather Hazard, N=No-Fly Zone. Movement is restricted to North, East, South and West.</w:t>
      </w:r>
    </w:p>
    <w:p w14:paraId="7D03F168" w14:textId="77777777" w:rsidR="00BE3F58" w:rsidRPr="00BE3F58" w:rsidRDefault="00BE3F58" w:rsidP="00BE3F58">
      <w:pPr>
        <w:rPr>
          <w:b/>
          <w:bCs/>
        </w:rPr>
      </w:pPr>
      <w:r w:rsidRPr="00BE3F58">
        <w:rPr>
          <w:b/>
          <w:bCs/>
        </w:rPr>
        <w:t>3. PEAS Analysis</w:t>
      </w:r>
    </w:p>
    <w:p w14:paraId="1B5114D3" w14:textId="77777777" w:rsidR="00BE3F58" w:rsidRPr="00BE3F58" w:rsidRDefault="00BE3F58" w:rsidP="00BE3F58">
      <w:pPr>
        <w:rPr>
          <w:sz w:val="20"/>
          <w:szCs w:val="20"/>
          <w:lang w:val="en-US"/>
        </w:rPr>
      </w:pPr>
      <w:r w:rsidRPr="00BE3F58">
        <w:rPr>
          <w:sz w:val="20"/>
          <w:szCs w:val="20"/>
          <w:lang w:val="en-US"/>
        </w:rPr>
        <w:t>Performance: Reach the target with minimum risk and cost.</w:t>
      </w:r>
      <w:r w:rsidRPr="00BE3F58">
        <w:rPr>
          <w:sz w:val="20"/>
          <w:szCs w:val="20"/>
          <w:lang w:val="en-US"/>
        </w:rPr>
        <w:br/>
        <w:t>Environment: 8×8 grid world.</w:t>
      </w:r>
      <w:r w:rsidRPr="00BE3F58">
        <w:rPr>
          <w:sz w:val="20"/>
          <w:szCs w:val="20"/>
          <w:lang w:val="en-US"/>
        </w:rPr>
        <w:br/>
        <w:t>Actuators: Move North, East, South, West.</w:t>
      </w:r>
      <w:r w:rsidRPr="00BE3F58">
        <w:rPr>
          <w:sz w:val="20"/>
          <w:szCs w:val="20"/>
          <w:lang w:val="en-US"/>
        </w:rPr>
        <w:br/>
        <w:t>Sensors: Current position and neighboring cells.</w:t>
      </w:r>
    </w:p>
    <w:p w14:paraId="1098A7D0" w14:textId="77777777" w:rsidR="00BE3F58" w:rsidRPr="00BE3F58" w:rsidRDefault="00BE3F58" w:rsidP="00BE3F58">
      <w:pPr>
        <w:rPr>
          <w:b/>
          <w:bCs/>
        </w:rPr>
      </w:pPr>
      <w:r w:rsidRPr="00BE3F58">
        <w:rPr>
          <w:b/>
          <w:bCs/>
        </w:rPr>
        <w:t>4. Heuristic Functions</w:t>
      </w:r>
    </w:p>
    <w:p w14:paraId="4B6AA324" w14:textId="77777777" w:rsidR="00BE3F58" w:rsidRPr="00BE3F58" w:rsidRDefault="00BE3F58" w:rsidP="00BE3F58">
      <w:pPr>
        <w:rPr>
          <w:sz w:val="20"/>
          <w:szCs w:val="20"/>
          <w:lang w:val="en-US"/>
        </w:rPr>
      </w:pPr>
      <w:r w:rsidRPr="00BE3F58">
        <w:rPr>
          <w:sz w:val="20"/>
          <w:szCs w:val="20"/>
          <w:lang w:val="en-US"/>
        </w:rPr>
        <w:t>h1: Euclidean Distance.</w:t>
      </w:r>
      <w:r w:rsidRPr="00BE3F58">
        <w:rPr>
          <w:sz w:val="20"/>
          <w:szCs w:val="20"/>
          <w:lang w:val="en-US"/>
        </w:rPr>
        <w:br/>
        <w:t>h2: Bounding-Box Risk Weighted Heuristic which combines Manhattan distance with average future path risk.</w:t>
      </w:r>
    </w:p>
    <w:p w14:paraId="550167FB" w14:textId="77777777" w:rsidR="00BE3F58" w:rsidRPr="00BE3F58" w:rsidRDefault="00BE3F58" w:rsidP="00BE3F58">
      <w:pPr>
        <w:rPr>
          <w:b/>
          <w:bCs/>
        </w:rPr>
      </w:pPr>
      <w:r w:rsidRPr="00BE3F58">
        <w:rPr>
          <w:b/>
          <w:bCs/>
        </w:rPr>
        <w:t>5. Execution Flow</w:t>
      </w:r>
    </w:p>
    <w:p w14:paraId="15BA43AB" w14:textId="77777777" w:rsidR="003627E2" w:rsidRDefault="00BE3F58" w:rsidP="00BE3F58">
      <w:pPr>
        <w:rPr>
          <w:sz w:val="20"/>
          <w:szCs w:val="20"/>
          <w:lang w:val="en-US"/>
        </w:rPr>
      </w:pPr>
      <w:r w:rsidRPr="00BE3F58">
        <w:rPr>
          <w:sz w:val="20"/>
          <w:szCs w:val="20"/>
          <w:lang w:val="en-US"/>
        </w:rPr>
        <w:t>Read Input → Validate Input → Build Grid → Select Search Algorithm → Expand Nodes → Compute Heuristic → Goal Test → Reconstruct Path → Generate Output.</w:t>
      </w:r>
      <w:r w:rsidRPr="00BE3F58">
        <w:rPr>
          <w:sz w:val="20"/>
          <w:szCs w:val="20"/>
          <w:lang w:val="en-US"/>
        </w:rPr>
        <w:br/>
      </w:r>
      <w:r w:rsidRPr="00BE3F58">
        <w:rPr>
          <w:sz w:val="20"/>
          <w:szCs w:val="20"/>
          <w:lang w:val="en-US"/>
        </w:rPr>
        <w:br/>
      </w:r>
      <w:r w:rsidRPr="00C65325">
        <w:rPr>
          <w:noProof/>
          <w:sz w:val="20"/>
          <w:szCs w:val="20"/>
          <w:lang w:val="en-US"/>
        </w:rPr>
        <w:drawing>
          <wp:inline distT="0" distB="0" distL="0" distR="0" wp14:anchorId="70BA43B8" wp14:editId="18BA487D">
            <wp:extent cx="2555729" cy="3844637"/>
            <wp:effectExtent l="0" t="0" r="0" b="3810"/>
            <wp:docPr id="1761397237" name="Picture 1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diagram of a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3485" cy="3856305"/>
                    </a:xfrm>
                    <a:prstGeom prst="rect">
                      <a:avLst/>
                    </a:prstGeom>
                    <a:noFill/>
                    <a:ln>
                      <a:noFill/>
                    </a:ln>
                  </pic:spPr>
                </pic:pic>
              </a:graphicData>
            </a:graphic>
          </wp:inline>
        </w:drawing>
      </w:r>
    </w:p>
    <w:p w14:paraId="1A34B1BA" w14:textId="4963D39E" w:rsidR="00BE3F58" w:rsidRPr="00BE3F58" w:rsidRDefault="00BE3F58" w:rsidP="00BE3F58">
      <w:pPr>
        <w:rPr>
          <w:sz w:val="20"/>
          <w:szCs w:val="20"/>
          <w:lang w:val="en-US"/>
        </w:rPr>
      </w:pPr>
      <w:r w:rsidRPr="00BE3F58">
        <w:rPr>
          <w:b/>
          <w:bCs/>
        </w:rPr>
        <w:t>6. Initial Environment and Planned Route</w:t>
      </w:r>
    </w:p>
    <w:p w14:paraId="7292DB79" w14:textId="0D6DDB6D" w:rsidR="00BE3F58" w:rsidRPr="00BE3F58" w:rsidRDefault="00BE3F58" w:rsidP="00BE3F58">
      <w:pPr>
        <w:rPr>
          <w:sz w:val="20"/>
          <w:szCs w:val="20"/>
          <w:lang w:val="en-US"/>
        </w:rPr>
      </w:pPr>
      <w:r w:rsidRPr="00C65325">
        <w:rPr>
          <w:noProof/>
          <w:sz w:val="20"/>
          <w:szCs w:val="20"/>
          <w:lang w:val="en-US"/>
        </w:rPr>
        <w:drawing>
          <wp:inline distT="0" distB="0" distL="0" distR="0" wp14:anchorId="34C4EADF" wp14:editId="6CA082CB">
            <wp:extent cx="2165314" cy="1973580"/>
            <wp:effectExtent l="0" t="0" r="6985" b="7620"/>
            <wp:docPr id="1819893015" name="Picture 9" descr="A grid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3015" name="Picture 9" descr="A grid with different colored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7323" cy="1984526"/>
                    </a:xfrm>
                    <a:prstGeom prst="rect">
                      <a:avLst/>
                    </a:prstGeom>
                    <a:noFill/>
                    <a:ln>
                      <a:noFill/>
                    </a:ln>
                  </pic:spPr>
                </pic:pic>
              </a:graphicData>
            </a:graphic>
          </wp:inline>
        </w:drawing>
      </w:r>
    </w:p>
    <w:p w14:paraId="06FAA5ED" w14:textId="4A6A034A" w:rsidR="00BE3F58" w:rsidRPr="00BE3F58" w:rsidRDefault="00BE3F58" w:rsidP="00BE3F58">
      <w:pPr>
        <w:rPr>
          <w:sz w:val="20"/>
          <w:szCs w:val="20"/>
          <w:lang w:val="en-US"/>
        </w:rPr>
      </w:pPr>
      <w:r w:rsidRPr="00BE3F58">
        <w:rPr>
          <w:sz w:val="20"/>
          <w:szCs w:val="20"/>
          <w:lang w:val="en-US"/>
        </w:rPr>
        <w:t>Figure 1</w:t>
      </w:r>
      <w:r w:rsidRPr="00C65325">
        <w:rPr>
          <w:sz w:val="20"/>
          <w:szCs w:val="20"/>
          <w:lang w:val="en-US"/>
        </w:rPr>
        <w:t xml:space="preserve">: Initial Environment and Planned Route </w:t>
      </w:r>
      <w:proofErr w:type="gramStart"/>
      <w:r w:rsidRPr="00BE3F58">
        <w:rPr>
          <w:sz w:val="20"/>
          <w:szCs w:val="20"/>
          <w:lang w:val="en-US"/>
        </w:rPr>
        <w:t>shows</w:t>
      </w:r>
      <w:proofErr w:type="gramEnd"/>
      <w:r w:rsidRPr="00BE3F58">
        <w:rPr>
          <w:sz w:val="20"/>
          <w:szCs w:val="20"/>
          <w:lang w:val="en-US"/>
        </w:rPr>
        <w:t xml:space="preserve"> the </w:t>
      </w:r>
      <w:r w:rsidRPr="00C65325">
        <w:rPr>
          <w:sz w:val="20"/>
          <w:szCs w:val="20"/>
          <w:lang w:val="en-US"/>
        </w:rPr>
        <w:t>defense</w:t>
      </w:r>
      <w:r w:rsidRPr="00BE3F58">
        <w:rPr>
          <w:sz w:val="20"/>
          <w:szCs w:val="20"/>
          <w:lang w:val="en-US"/>
        </w:rPr>
        <w:t xml:space="preserve"> drone environment. The start node S is located at (0,0) and the goal node E at (6,7). No-Fly Zones (N) are treated as obstacles while Weather Hazard cells (W) have higher traversal cost.</w:t>
      </w:r>
    </w:p>
    <w:p w14:paraId="58BC170A" w14:textId="77777777" w:rsidR="00BE3F58" w:rsidRPr="00C65325" w:rsidRDefault="00BE3F58" w:rsidP="00BE3F58">
      <w:pPr>
        <w:rPr>
          <w:b/>
          <w:bCs/>
        </w:rPr>
      </w:pPr>
      <w:r w:rsidRPr="00BE3F58">
        <w:rPr>
          <w:b/>
          <w:bCs/>
        </w:rPr>
        <w:t>7. Final Path Visualization</w:t>
      </w:r>
    </w:p>
    <w:p w14:paraId="4EFD2515" w14:textId="0E0D5865" w:rsidR="00BE3F58" w:rsidRPr="00BE3F58" w:rsidRDefault="00BE3F58" w:rsidP="00BE3F58">
      <w:pPr>
        <w:rPr>
          <w:sz w:val="20"/>
          <w:szCs w:val="20"/>
        </w:rPr>
      </w:pPr>
      <w:r w:rsidRPr="00C65325">
        <w:rPr>
          <w:noProof/>
          <w:sz w:val="20"/>
          <w:szCs w:val="20"/>
        </w:rPr>
        <w:drawing>
          <wp:inline distT="0" distB="0" distL="0" distR="0" wp14:anchorId="6D13346E" wp14:editId="632DBC5F">
            <wp:extent cx="1870526" cy="1691640"/>
            <wp:effectExtent l="0" t="0" r="0" b="3810"/>
            <wp:docPr id="1389715913" name="Picture 13" descr="A colorful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15913" name="Picture 13" descr="A colorful chart with numbers and symbol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4911" cy="1695606"/>
                    </a:xfrm>
                    <a:prstGeom prst="rect">
                      <a:avLst/>
                    </a:prstGeom>
                    <a:noFill/>
                    <a:ln>
                      <a:noFill/>
                    </a:ln>
                  </pic:spPr>
                </pic:pic>
              </a:graphicData>
            </a:graphic>
          </wp:inline>
        </w:drawing>
      </w:r>
      <w:r w:rsidRPr="00C65325">
        <w:rPr>
          <w:sz w:val="20"/>
          <w:szCs w:val="20"/>
        </w:rPr>
        <w:t xml:space="preserve"> </w:t>
      </w:r>
      <w:r w:rsidRPr="00C65325">
        <w:rPr>
          <w:noProof/>
          <w:sz w:val="20"/>
          <w:szCs w:val="20"/>
        </w:rPr>
        <w:drawing>
          <wp:inline distT="0" distB="0" distL="0" distR="0" wp14:anchorId="6C44DFDC" wp14:editId="0F5C4E1F">
            <wp:extent cx="1844040" cy="1668265"/>
            <wp:effectExtent l="0" t="0" r="3810" b="8255"/>
            <wp:docPr id="1457511959" name="Picture 14" descr="A colorful diagra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1959" name="Picture 14" descr="A colorful diagram with numbers and symbol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4472" cy="1677703"/>
                    </a:xfrm>
                    <a:prstGeom prst="rect">
                      <a:avLst/>
                    </a:prstGeom>
                    <a:noFill/>
                    <a:ln>
                      <a:noFill/>
                    </a:ln>
                  </pic:spPr>
                </pic:pic>
              </a:graphicData>
            </a:graphic>
          </wp:inline>
        </w:drawing>
      </w:r>
      <w:r w:rsidRPr="00C65325">
        <w:rPr>
          <w:sz w:val="20"/>
          <w:szCs w:val="20"/>
        </w:rPr>
        <w:t xml:space="preserve"> </w:t>
      </w:r>
      <w:r w:rsidRPr="00C65325">
        <w:rPr>
          <w:noProof/>
          <w:sz w:val="20"/>
          <w:szCs w:val="20"/>
        </w:rPr>
        <w:drawing>
          <wp:inline distT="0" distB="0" distL="0" distR="0" wp14:anchorId="48C9235A" wp14:editId="177F729A">
            <wp:extent cx="1828800" cy="1653904"/>
            <wp:effectExtent l="0" t="0" r="0" b="3810"/>
            <wp:docPr id="1395461972" name="Picture 15" descr="A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1972" name="Picture 15" descr="A colorful squares and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0931" cy="1664874"/>
                    </a:xfrm>
                    <a:prstGeom prst="rect">
                      <a:avLst/>
                    </a:prstGeom>
                    <a:noFill/>
                    <a:ln>
                      <a:noFill/>
                    </a:ln>
                  </pic:spPr>
                </pic:pic>
              </a:graphicData>
            </a:graphic>
          </wp:inline>
        </w:drawing>
      </w:r>
    </w:p>
    <w:p w14:paraId="7A3243A8" w14:textId="1130EDB4" w:rsidR="00BE3F58" w:rsidRPr="00C65325" w:rsidRDefault="00BE3F58" w:rsidP="00BE3F58">
      <w:pPr>
        <w:rPr>
          <w:sz w:val="20"/>
          <w:szCs w:val="20"/>
        </w:rPr>
      </w:pPr>
      <w:r w:rsidRPr="00C65325">
        <w:rPr>
          <w:sz w:val="20"/>
          <w:szCs w:val="20"/>
        </w:rPr>
        <w:t xml:space="preserve">| </w:t>
      </w:r>
      <w:r w:rsidR="00381911" w:rsidRPr="00C65325">
        <w:rPr>
          <w:sz w:val="20"/>
          <w:szCs w:val="20"/>
        </w:rPr>
        <w:t xml:space="preserve">GBFS-h1 Final Path (Cost = 33) </w:t>
      </w:r>
      <w:r w:rsidRPr="00C65325">
        <w:rPr>
          <w:sz w:val="20"/>
          <w:szCs w:val="20"/>
        </w:rPr>
        <w:t xml:space="preserve">Figure </w:t>
      </w:r>
      <w:r w:rsidR="00C65325" w:rsidRPr="00C65325">
        <w:rPr>
          <w:sz w:val="20"/>
          <w:szCs w:val="20"/>
        </w:rPr>
        <w:t>2</w:t>
      </w:r>
      <w:r w:rsidRPr="00C65325">
        <w:rPr>
          <w:sz w:val="20"/>
          <w:szCs w:val="20"/>
        </w:rPr>
        <w:t xml:space="preserve">(a) |    </w:t>
      </w:r>
      <w:r w:rsidR="00381911" w:rsidRPr="00C65325">
        <w:rPr>
          <w:sz w:val="20"/>
          <w:szCs w:val="20"/>
        </w:rPr>
        <w:t xml:space="preserve">GBFS-h2 Final Path (Cost = 19) </w:t>
      </w:r>
      <w:r w:rsidRPr="00C65325">
        <w:rPr>
          <w:sz w:val="20"/>
          <w:szCs w:val="20"/>
        </w:rPr>
        <w:t xml:space="preserve">Figure </w:t>
      </w:r>
      <w:r w:rsidR="00C65325" w:rsidRPr="00C65325">
        <w:rPr>
          <w:sz w:val="20"/>
          <w:szCs w:val="20"/>
        </w:rPr>
        <w:t>2</w:t>
      </w:r>
      <w:r w:rsidRPr="00C65325">
        <w:rPr>
          <w:sz w:val="20"/>
          <w:szCs w:val="20"/>
        </w:rPr>
        <w:t>(</w:t>
      </w:r>
      <w:proofErr w:type="gramStart"/>
      <w:r w:rsidRPr="00C65325">
        <w:rPr>
          <w:sz w:val="20"/>
          <w:szCs w:val="20"/>
        </w:rPr>
        <w:t>b)  |</w:t>
      </w:r>
      <w:proofErr w:type="gramEnd"/>
      <w:r w:rsidRPr="00C65325">
        <w:rPr>
          <w:sz w:val="20"/>
          <w:szCs w:val="20"/>
        </w:rPr>
        <w:t xml:space="preserve">     </w:t>
      </w:r>
      <w:r w:rsidR="00381911" w:rsidRPr="00C65325">
        <w:rPr>
          <w:sz w:val="20"/>
          <w:szCs w:val="20"/>
        </w:rPr>
        <w:t xml:space="preserve">A*-h1 Final Path (Cost = 16) </w:t>
      </w:r>
      <w:r w:rsidRPr="00C65325">
        <w:rPr>
          <w:sz w:val="20"/>
          <w:szCs w:val="20"/>
        </w:rPr>
        <w:t xml:space="preserve">Figure </w:t>
      </w:r>
      <w:r w:rsidR="00C65325" w:rsidRPr="00C65325">
        <w:rPr>
          <w:sz w:val="20"/>
          <w:szCs w:val="20"/>
        </w:rPr>
        <w:t>2</w:t>
      </w:r>
      <w:r w:rsidRPr="00C65325">
        <w:rPr>
          <w:sz w:val="20"/>
          <w:szCs w:val="20"/>
        </w:rPr>
        <w:t>(c)       |</w:t>
      </w:r>
    </w:p>
    <w:p w14:paraId="07DD9513" w14:textId="77777777" w:rsidR="006D1573" w:rsidRDefault="006D1573" w:rsidP="00BE3F58">
      <w:pPr>
        <w:rPr>
          <w:sz w:val="20"/>
          <w:szCs w:val="20"/>
        </w:rPr>
      </w:pPr>
      <w:r w:rsidRPr="006D1573">
        <w:rPr>
          <w:sz w:val="20"/>
          <w:szCs w:val="20"/>
        </w:rPr>
        <w:t xml:space="preserve">The final paths generated by GBFS-h1, GBFS-h2, and A*-h1 illustrate how each search strategy navigates the environment from the Start node to the Goal node while handling obstacles and hazard traversal costs. GBFS-h1 produced the fastest solution in terms of node expansions (14 nodes) and runtime (0.130 </w:t>
      </w:r>
      <w:proofErr w:type="spellStart"/>
      <w:r w:rsidRPr="006D1573">
        <w:rPr>
          <w:sz w:val="20"/>
          <w:szCs w:val="20"/>
        </w:rPr>
        <w:t>ms</w:t>
      </w:r>
      <w:proofErr w:type="spellEnd"/>
      <w:r w:rsidRPr="006D1573">
        <w:rPr>
          <w:sz w:val="20"/>
          <w:szCs w:val="20"/>
        </w:rPr>
        <w:t xml:space="preserve">); however, due to the greedy nature of the Euclidean distance heuristic ($h_1$), it pulled the drone tightly along the geometric diagonal. This forced the path into sub-optimal detours and through a Weather Hazard cell, resulting in a high path cost of 33, though it </w:t>
      </w:r>
      <w:proofErr w:type="gramStart"/>
      <w:r w:rsidRPr="006D1573">
        <w:rPr>
          <w:sz w:val="20"/>
          <w:szCs w:val="20"/>
        </w:rPr>
        <w:t>successfully avoided</w:t>
      </w:r>
      <w:proofErr w:type="gramEnd"/>
      <w:r w:rsidRPr="006D1573">
        <w:rPr>
          <w:sz w:val="20"/>
          <w:szCs w:val="20"/>
        </w:rPr>
        <w:t xml:space="preserve"> entering any No-Fly Zone cells. GBFS-h2 generated a safer, more balanced route by utilizing the Bounding-Box Risk-Weighted Heuristic, bypassing severe risks entirely to achieve a reduced path cost of 19. A*-h1 successfully discovered the mathematically optimal path with the lowest possible path cost of 16 by perfectly balancing actual past cost and future heuristic estimates, entirely avoiding both No-Fly Zones and Weather Hazard cells. These visualizations clearly highlight the fundamental trade-off between greedy computational efficiency and true path optimality among the evaluated search algorithms.</w:t>
      </w:r>
    </w:p>
    <w:p w14:paraId="62F48F06" w14:textId="72FDA631" w:rsidR="00BE3F58" w:rsidRPr="00BE3F58" w:rsidRDefault="00BE3F58" w:rsidP="00BE3F58">
      <w:pPr>
        <w:rPr>
          <w:b/>
          <w:bCs/>
        </w:rPr>
      </w:pPr>
      <w:r w:rsidRPr="00BE3F58">
        <w:rPr>
          <w:b/>
          <w:bCs/>
        </w:rPr>
        <w:t xml:space="preserve">8. </w:t>
      </w:r>
      <w:r w:rsidR="000E224B" w:rsidRPr="000E224B">
        <w:rPr>
          <w:b/>
          <w:bCs/>
        </w:rPr>
        <w:t>Heuristic and Path Analysis</w:t>
      </w:r>
    </w:p>
    <w:p w14:paraId="1F4F717F" w14:textId="77777777" w:rsidR="00B4419F" w:rsidRDefault="00381911" w:rsidP="00C65325">
      <w:pPr>
        <w:rPr>
          <w:sz w:val="20"/>
          <w:szCs w:val="20"/>
        </w:rPr>
      </w:pPr>
      <w:r w:rsidRPr="00C65325">
        <w:rPr>
          <w:noProof/>
          <w:sz w:val="20"/>
          <w:szCs w:val="20"/>
        </w:rPr>
        <w:drawing>
          <wp:inline distT="0" distB="0" distL="0" distR="0" wp14:anchorId="733F3018" wp14:editId="4D766BF2">
            <wp:extent cx="1559169" cy="1280160"/>
            <wp:effectExtent l="0" t="0" r="3175" b="0"/>
            <wp:docPr id="63548406" name="Picture 1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406" name="Picture 16" descr="A graph with a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0975" cy="1298064"/>
                    </a:xfrm>
                    <a:prstGeom prst="rect">
                      <a:avLst/>
                    </a:prstGeom>
                    <a:noFill/>
                    <a:ln>
                      <a:noFill/>
                    </a:ln>
                  </pic:spPr>
                </pic:pic>
              </a:graphicData>
            </a:graphic>
          </wp:inline>
        </w:drawing>
      </w:r>
      <w:r w:rsidRPr="00C65325">
        <w:rPr>
          <w:noProof/>
          <w:sz w:val="20"/>
          <w:szCs w:val="20"/>
        </w:rPr>
        <w:drawing>
          <wp:inline distT="0" distB="0" distL="0" distR="0" wp14:anchorId="7EEC952E" wp14:editId="6799EDD3">
            <wp:extent cx="1539224" cy="1246909"/>
            <wp:effectExtent l="0" t="0" r="4445" b="0"/>
            <wp:docPr id="791152318" name="Picture 1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52318" name="Picture 17" descr="A graph with a l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1946" cy="1281518"/>
                    </a:xfrm>
                    <a:prstGeom prst="rect">
                      <a:avLst/>
                    </a:prstGeom>
                    <a:noFill/>
                    <a:ln>
                      <a:noFill/>
                    </a:ln>
                  </pic:spPr>
                </pic:pic>
              </a:graphicData>
            </a:graphic>
          </wp:inline>
        </w:drawing>
      </w:r>
    </w:p>
    <w:p w14:paraId="2C45C4EC" w14:textId="0BA04A4F" w:rsidR="00B4419F" w:rsidRDefault="00381911" w:rsidP="00C65325">
      <w:pPr>
        <w:rPr>
          <w:sz w:val="20"/>
          <w:szCs w:val="20"/>
          <w:lang w:val="en-US"/>
        </w:rPr>
      </w:pPr>
      <w:r w:rsidRPr="00381911">
        <w:rPr>
          <w:sz w:val="20"/>
          <w:szCs w:val="20"/>
        </w:rPr>
        <w:t xml:space="preserve">Figure 3(a): Heuristic Values vs Node Expansion for GBFS-h1 </w:t>
      </w:r>
      <w:r w:rsidR="00DB28B1">
        <w:rPr>
          <w:sz w:val="20"/>
          <w:szCs w:val="20"/>
        </w:rPr>
        <w:t>|</w:t>
      </w:r>
      <w:r w:rsidRPr="00C65325">
        <w:rPr>
          <w:sz w:val="20"/>
          <w:szCs w:val="20"/>
        </w:rPr>
        <w:t>Figure 3(b): Heuristic Values vs Node Expansion for GBFS-h2</w:t>
      </w:r>
    </w:p>
    <w:p w14:paraId="62107CE8" w14:textId="06FCD360" w:rsidR="00C65325" w:rsidRPr="00B4419F" w:rsidRDefault="000E224B" w:rsidP="00C65325">
      <w:pPr>
        <w:rPr>
          <w:sz w:val="20"/>
          <w:szCs w:val="20"/>
          <w:lang w:val="en-US"/>
        </w:rPr>
      </w:pPr>
      <w:r w:rsidRPr="000E224B">
        <w:rPr>
          <w:sz w:val="20"/>
          <w:szCs w:val="20"/>
        </w:rPr>
        <w:t xml:space="preserve">Figures 3(a) and 3(b) show the heuristic values for GBFS-h1 and GBFS-h2 during node expansion, while Figure 4 presents the final paths generated by GBFS-h1, GBFS-h2, and A*-h1. In both heuristics, the values generally decrease as the search approaches the goal, indicating effective guidance toward the target. Although both GBFS variants expanded 14 nodes and produced paths of length 13, their route quality differed. GBFS-h1 was faster (0.130388 </w:t>
      </w:r>
      <w:proofErr w:type="spellStart"/>
      <w:r w:rsidRPr="000E224B">
        <w:rPr>
          <w:sz w:val="20"/>
          <w:szCs w:val="20"/>
        </w:rPr>
        <w:t>ms</w:t>
      </w:r>
      <w:proofErr w:type="spellEnd"/>
      <w:r w:rsidRPr="000E224B">
        <w:rPr>
          <w:sz w:val="20"/>
          <w:szCs w:val="20"/>
        </w:rPr>
        <w:t>) and used less memory (26</w:t>
      </w:r>
      <w:proofErr w:type="gramStart"/>
      <w:r w:rsidRPr="000E224B">
        <w:rPr>
          <w:sz w:val="20"/>
          <w:szCs w:val="20"/>
        </w:rPr>
        <w:t>), but</w:t>
      </w:r>
      <w:proofErr w:type="gramEnd"/>
      <w:r w:rsidRPr="000E224B">
        <w:rPr>
          <w:sz w:val="20"/>
          <w:szCs w:val="20"/>
        </w:rPr>
        <w:t xml:space="preserve"> produced a higher path cost of 33 and crossed two No-Fly Zones. GBFS-h2 required more runtime (0.636698 </w:t>
      </w:r>
      <w:proofErr w:type="spellStart"/>
      <w:r w:rsidRPr="000E224B">
        <w:rPr>
          <w:sz w:val="20"/>
          <w:szCs w:val="20"/>
        </w:rPr>
        <w:t>ms</w:t>
      </w:r>
      <w:proofErr w:type="spellEnd"/>
      <w:r w:rsidRPr="000E224B">
        <w:rPr>
          <w:sz w:val="20"/>
          <w:szCs w:val="20"/>
        </w:rPr>
        <w:t>) and memory (32</w:t>
      </w:r>
      <w:proofErr w:type="gramStart"/>
      <w:r w:rsidRPr="000E224B">
        <w:rPr>
          <w:sz w:val="20"/>
          <w:szCs w:val="20"/>
        </w:rPr>
        <w:t>), but</w:t>
      </w:r>
      <w:proofErr w:type="gramEnd"/>
      <w:r w:rsidRPr="000E224B">
        <w:rPr>
          <w:sz w:val="20"/>
          <w:szCs w:val="20"/>
        </w:rPr>
        <w:t xml:space="preserve"> reduced the path cost to 19 and avoided all No-Fly Zones. A* produced the optimal path with the lowest cost of 16 while avoiding all hazards. These results highlight the trade-off between computational efficiency and path quality.</w:t>
      </w:r>
    </w:p>
    <w:p w14:paraId="3E827413" w14:textId="1E517658" w:rsidR="00C65325" w:rsidRPr="00C65325" w:rsidRDefault="000E224B" w:rsidP="00C65325">
      <w:pPr>
        <w:rPr>
          <w:sz w:val="20"/>
          <w:szCs w:val="20"/>
        </w:rPr>
      </w:pPr>
      <w:r>
        <w:rPr>
          <w:noProof/>
        </w:rPr>
        <w:drawing>
          <wp:inline distT="0" distB="0" distL="0" distR="0" wp14:anchorId="43645411" wp14:editId="44A8B6F3">
            <wp:extent cx="2810400" cy="1676400"/>
            <wp:effectExtent l="0" t="0" r="9525" b="0"/>
            <wp:docPr id="189409744" name="Picture 1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744" name="Picture 18" descr="A graph of different colored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2287" cy="1683491"/>
                    </a:xfrm>
                    <a:prstGeom prst="rect">
                      <a:avLst/>
                    </a:prstGeom>
                    <a:noFill/>
                    <a:ln>
                      <a:noFill/>
                    </a:ln>
                  </pic:spPr>
                </pic:pic>
              </a:graphicData>
            </a:graphic>
          </wp:inline>
        </w:drawing>
      </w:r>
    </w:p>
    <w:p w14:paraId="4906CEF8" w14:textId="268883B0" w:rsidR="00BE3F58" w:rsidRPr="00C65325" w:rsidRDefault="00B4419F" w:rsidP="00BE3F58">
      <w:pPr>
        <w:rPr>
          <w:b/>
          <w:bCs/>
        </w:rPr>
      </w:pPr>
      <w:r>
        <w:rPr>
          <w:b/>
          <w:bCs/>
        </w:rPr>
        <w:t>9</w:t>
      </w:r>
      <w:r w:rsidR="00BE3F58" w:rsidRPr="00BE3F58">
        <w:rPr>
          <w:b/>
          <w:bCs/>
        </w:rPr>
        <w:t>. Experimental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2151"/>
        <w:gridCol w:w="843"/>
        <w:gridCol w:w="843"/>
        <w:gridCol w:w="858"/>
      </w:tblGrid>
      <w:tr w:rsidR="00673885" w:rsidRPr="00673885" w14:paraId="3CBFC71C" w14:textId="77777777" w:rsidTr="00673885">
        <w:trPr>
          <w:tblHeader/>
          <w:tblCellSpacing w:w="15" w:type="dxa"/>
        </w:trPr>
        <w:tc>
          <w:tcPr>
            <w:tcW w:w="0" w:type="auto"/>
            <w:vAlign w:val="center"/>
            <w:hideMark/>
          </w:tcPr>
          <w:p w14:paraId="259F9CD2" w14:textId="77777777" w:rsidR="00673885" w:rsidRPr="00673885" w:rsidRDefault="00673885" w:rsidP="00673885">
            <w:pPr>
              <w:rPr>
                <w:b/>
                <w:bCs/>
                <w:sz w:val="20"/>
                <w:szCs w:val="20"/>
              </w:rPr>
            </w:pPr>
            <w:r w:rsidRPr="00673885">
              <w:rPr>
                <w:b/>
                <w:bCs/>
                <w:sz w:val="20"/>
                <w:szCs w:val="20"/>
              </w:rPr>
              <w:t>Metric</w:t>
            </w:r>
          </w:p>
        </w:tc>
        <w:tc>
          <w:tcPr>
            <w:tcW w:w="0" w:type="auto"/>
            <w:vAlign w:val="center"/>
            <w:hideMark/>
          </w:tcPr>
          <w:p w14:paraId="774FE061" w14:textId="77777777" w:rsidR="00673885" w:rsidRPr="00673885" w:rsidRDefault="00673885" w:rsidP="00673885">
            <w:pPr>
              <w:rPr>
                <w:b/>
                <w:bCs/>
                <w:sz w:val="20"/>
                <w:szCs w:val="20"/>
              </w:rPr>
            </w:pPr>
            <w:r w:rsidRPr="00673885">
              <w:rPr>
                <w:b/>
                <w:bCs/>
                <w:sz w:val="20"/>
                <w:szCs w:val="20"/>
              </w:rPr>
              <w:t>Description</w:t>
            </w:r>
          </w:p>
        </w:tc>
        <w:tc>
          <w:tcPr>
            <w:tcW w:w="0" w:type="auto"/>
            <w:vAlign w:val="center"/>
            <w:hideMark/>
          </w:tcPr>
          <w:p w14:paraId="4E5FE881" w14:textId="77777777" w:rsidR="00673885" w:rsidRPr="00673885" w:rsidRDefault="00673885" w:rsidP="00673885">
            <w:pPr>
              <w:rPr>
                <w:b/>
                <w:bCs/>
                <w:sz w:val="20"/>
                <w:szCs w:val="20"/>
              </w:rPr>
            </w:pPr>
            <w:r w:rsidRPr="00673885">
              <w:rPr>
                <w:b/>
                <w:bCs/>
                <w:sz w:val="20"/>
                <w:szCs w:val="20"/>
              </w:rPr>
              <w:t>GBFS-h1</w:t>
            </w:r>
          </w:p>
        </w:tc>
        <w:tc>
          <w:tcPr>
            <w:tcW w:w="0" w:type="auto"/>
            <w:vAlign w:val="center"/>
            <w:hideMark/>
          </w:tcPr>
          <w:p w14:paraId="50677773" w14:textId="77777777" w:rsidR="00673885" w:rsidRPr="00673885" w:rsidRDefault="00673885" w:rsidP="00673885">
            <w:pPr>
              <w:rPr>
                <w:b/>
                <w:bCs/>
                <w:sz w:val="20"/>
                <w:szCs w:val="20"/>
              </w:rPr>
            </w:pPr>
            <w:r w:rsidRPr="00673885">
              <w:rPr>
                <w:b/>
                <w:bCs/>
                <w:sz w:val="20"/>
                <w:szCs w:val="20"/>
              </w:rPr>
              <w:t>GBFS-h2</w:t>
            </w:r>
          </w:p>
        </w:tc>
        <w:tc>
          <w:tcPr>
            <w:tcW w:w="0" w:type="auto"/>
            <w:vAlign w:val="center"/>
            <w:hideMark/>
          </w:tcPr>
          <w:p w14:paraId="2C5E67C5" w14:textId="77777777" w:rsidR="00673885" w:rsidRPr="00673885" w:rsidRDefault="00673885" w:rsidP="00673885">
            <w:pPr>
              <w:rPr>
                <w:b/>
                <w:bCs/>
                <w:sz w:val="20"/>
                <w:szCs w:val="20"/>
              </w:rPr>
            </w:pPr>
            <w:r w:rsidRPr="00673885">
              <w:rPr>
                <w:b/>
                <w:bCs/>
                <w:sz w:val="20"/>
                <w:szCs w:val="20"/>
              </w:rPr>
              <w:t>A*-h1</w:t>
            </w:r>
          </w:p>
        </w:tc>
      </w:tr>
      <w:tr w:rsidR="00673885" w:rsidRPr="00673885" w14:paraId="4F7C257A" w14:textId="77777777" w:rsidTr="00673885">
        <w:trPr>
          <w:tblCellSpacing w:w="15" w:type="dxa"/>
        </w:trPr>
        <w:tc>
          <w:tcPr>
            <w:tcW w:w="0" w:type="auto"/>
            <w:vAlign w:val="center"/>
            <w:hideMark/>
          </w:tcPr>
          <w:p w14:paraId="24464F25" w14:textId="77777777" w:rsidR="00673885" w:rsidRPr="00673885" w:rsidRDefault="00673885" w:rsidP="00673885">
            <w:pPr>
              <w:rPr>
                <w:sz w:val="20"/>
                <w:szCs w:val="20"/>
              </w:rPr>
            </w:pPr>
            <w:r w:rsidRPr="00673885">
              <w:rPr>
                <w:sz w:val="20"/>
                <w:szCs w:val="20"/>
              </w:rPr>
              <w:t>Nodes Expanded</w:t>
            </w:r>
          </w:p>
        </w:tc>
        <w:tc>
          <w:tcPr>
            <w:tcW w:w="0" w:type="auto"/>
            <w:vAlign w:val="center"/>
            <w:hideMark/>
          </w:tcPr>
          <w:p w14:paraId="38570D57" w14:textId="77777777" w:rsidR="00673885" w:rsidRPr="00673885" w:rsidRDefault="00673885" w:rsidP="00673885">
            <w:pPr>
              <w:rPr>
                <w:sz w:val="20"/>
                <w:szCs w:val="20"/>
              </w:rPr>
            </w:pPr>
            <w:r w:rsidRPr="00673885">
              <w:rPr>
                <w:sz w:val="20"/>
                <w:szCs w:val="20"/>
              </w:rPr>
              <w:t>Total explored nodes</w:t>
            </w:r>
          </w:p>
        </w:tc>
        <w:tc>
          <w:tcPr>
            <w:tcW w:w="0" w:type="auto"/>
            <w:vAlign w:val="center"/>
            <w:hideMark/>
          </w:tcPr>
          <w:p w14:paraId="7EA7A6B5" w14:textId="77777777" w:rsidR="00673885" w:rsidRPr="00673885" w:rsidRDefault="00673885" w:rsidP="00673885">
            <w:pPr>
              <w:rPr>
                <w:sz w:val="20"/>
                <w:szCs w:val="20"/>
              </w:rPr>
            </w:pPr>
            <w:r w:rsidRPr="00673885">
              <w:rPr>
                <w:b/>
                <w:bCs/>
                <w:sz w:val="20"/>
                <w:szCs w:val="20"/>
              </w:rPr>
              <w:t>14</w:t>
            </w:r>
          </w:p>
        </w:tc>
        <w:tc>
          <w:tcPr>
            <w:tcW w:w="0" w:type="auto"/>
            <w:vAlign w:val="center"/>
            <w:hideMark/>
          </w:tcPr>
          <w:p w14:paraId="00B3615F" w14:textId="77777777" w:rsidR="00673885" w:rsidRPr="00673885" w:rsidRDefault="00673885" w:rsidP="00673885">
            <w:pPr>
              <w:rPr>
                <w:sz w:val="20"/>
                <w:szCs w:val="20"/>
              </w:rPr>
            </w:pPr>
            <w:r w:rsidRPr="00673885">
              <w:rPr>
                <w:b/>
                <w:bCs/>
                <w:sz w:val="20"/>
                <w:szCs w:val="20"/>
              </w:rPr>
              <w:t>14</w:t>
            </w:r>
          </w:p>
        </w:tc>
        <w:tc>
          <w:tcPr>
            <w:tcW w:w="0" w:type="auto"/>
            <w:vAlign w:val="center"/>
            <w:hideMark/>
          </w:tcPr>
          <w:p w14:paraId="7CAB3779" w14:textId="77777777" w:rsidR="00673885" w:rsidRPr="00673885" w:rsidRDefault="00673885" w:rsidP="00673885">
            <w:pPr>
              <w:rPr>
                <w:sz w:val="20"/>
                <w:szCs w:val="20"/>
              </w:rPr>
            </w:pPr>
            <w:r w:rsidRPr="00673885">
              <w:rPr>
                <w:b/>
                <w:bCs/>
                <w:sz w:val="20"/>
                <w:szCs w:val="20"/>
              </w:rPr>
              <w:t>32</w:t>
            </w:r>
          </w:p>
        </w:tc>
      </w:tr>
      <w:tr w:rsidR="00673885" w:rsidRPr="00673885" w14:paraId="0473C1FD" w14:textId="77777777" w:rsidTr="00673885">
        <w:trPr>
          <w:tblCellSpacing w:w="15" w:type="dxa"/>
        </w:trPr>
        <w:tc>
          <w:tcPr>
            <w:tcW w:w="0" w:type="auto"/>
            <w:vAlign w:val="center"/>
            <w:hideMark/>
          </w:tcPr>
          <w:p w14:paraId="68B69CBF" w14:textId="77777777" w:rsidR="00673885" w:rsidRPr="00673885" w:rsidRDefault="00673885" w:rsidP="00673885">
            <w:pPr>
              <w:rPr>
                <w:sz w:val="20"/>
                <w:szCs w:val="20"/>
              </w:rPr>
            </w:pPr>
            <w:r w:rsidRPr="00673885">
              <w:rPr>
                <w:sz w:val="20"/>
                <w:szCs w:val="20"/>
              </w:rPr>
              <w:t>Runtime (</w:t>
            </w:r>
            <w:proofErr w:type="spellStart"/>
            <w:r w:rsidRPr="00673885">
              <w:rPr>
                <w:sz w:val="20"/>
                <w:szCs w:val="20"/>
              </w:rPr>
              <w:t>ms</w:t>
            </w:r>
            <w:proofErr w:type="spellEnd"/>
            <w:r w:rsidRPr="00673885">
              <w:rPr>
                <w:sz w:val="20"/>
                <w:szCs w:val="20"/>
              </w:rPr>
              <w:t>)</w:t>
            </w:r>
          </w:p>
        </w:tc>
        <w:tc>
          <w:tcPr>
            <w:tcW w:w="0" w:type="auto"/>
            <w:vAlign w:val="center"/>
            <w:hideMark/>
          </w:tcPr>
          <w:p w14:paraId="40A84D03" w14:textId="77777777" w:rsidR="00673885" w:rsidRPr="00673885" w:rsidRDefault="00673885" w:rsidP="00673885">
            <w:pPr>
              <w:rPr>
                <w:sz w:val="20"/>
                <w:szCs w:val="20"/>
              </w:rPr>
            </w:pPr>
            <w:r w:rsidRPr="00673885">
              <w:rPr>
                <w:sz w:val="20"/>
                <w:szCs w:val="20"/>
              </w:rPr>
              <w:t>Execution time</w:t>
            </w:r>
          </w:p>
        </w:tc>
        <w:tc>
          <w:tcPr>
            <w:tcW w:w="0" w:type="auto"/>
            <w:vAlign w:val="center"/>
            <w:hideMark/>
          </w:tcPr>
          <w:p w14:paraId="139F4F13" w14:textId="77777777" w:rsidR="00673885" w:rsidRPr="00673885" w:rsidRDefault="00673885" w:rsidP="00673885">
            <w:pPr>
              <w:rPr>
                <w:sz w:val="20"/>
                <w:szCs w:val="20"/>
              </w:rPr>
            </w:pPr>
            <w:r w:rsidRPr="00673885">
              <w:rPr>
                <w:b/>
                <w:bCs/>
                <w:sz w:val="20"/>
                <w:szCs w:val="20"/>
              </w:rPr>
              <w:t>0.130388</w:t>
            </w:r>
          </w:p>
        </w:tc>
        <w:tc>
          <w:tcPr>
            <w:tcW w:w="0" w:type="auto"/>
            <w:vAlign w:val="center"/>
            <w:hideMark/>
          </w:tcPr>
          <w:p w14:paraId="61A93D5A" w14:textId="77777777" w:rsidR="00673885" w:rsidRPr="00673885" w:rsidRDefault="00673885" w:rsidP="00673885">
            <w:pPr>
              <w:rPr>
                <w:sz w:val="20"/>
                <w:szCs w:val="20"/>
              </w:rPr>
            </w:pPr>
            <w:r w:rsidRPr="00673885">
              <w:rPr>
                <w:b/>
                <w:bCs/>
                <w:sz w:val="20"/>
                <w:szCs w:val="20"/>
              </w:rPr>
              <w:t>0.636698</w:t>
            </w:r>
          </w:p>
        </w:tc>
        <w:tc>
          <w:tcPr>
            <w:tcW w:w="0" w:type="auto"/>
            <w:vAlign w:val="center"/>
            <w:hideMark/>
          </w:tcPr>
          <w:p w14:paraId="34A3A167" w14:textId="77777777" w:rsidR="00673885" w:rsidRPr="00673885" w:rsidRDefault="00673885" w:rsidP="00673885">
            <w:pPr>
              <w:rPr>
                <w:sz w:val="20"/>
                <w:szCs w:val="20"/>
              </w:rPr>
            </w:pPr>
            <w:r w:rsidRPr="00673885">
              <w:rPr>
                <w:b/>
                <w:bCs/>
                <w:sz w:val="20"/>
                <w:szCs w:val="20"/>
              </w:rPr>
              <w:t>0.317236</w:t>
            </w:r>
          </w:p>
        </w:tc>
      </w:tr>
      <w:tr w:rsidR="00673885" w:rsidRPr="00673885" w14:paraId="4B28A5ED" w14:textId="77777777" w:rsidTr="00673885">
        <w:trPr>
          <w:tblCellSpacing w:w="15" w:type="dxa"/>
        </w:trPr>
        <w:tc>
          <w:tcPr>
            <w:tcW w:w="0" w:type="auto"/>
            <w:vAlign w:val="center"/>
            <w:hideMark/>
          </w:tcPr>
          <w:p w14:paraId="67E5CB05" w14:textId="77777777" w:rsidR="00673885" w:rsidRPr="00673885" w:rsidRDefault="00673885" w:rsidP="00673885">
            <w:pPr>
              <w:rPr>
                <w:sz w:val="20"/>
                <w:szCs w:val="20"/>
              </w:rPr>
            </w:pPr>
            <w:r w:rsidRPr="00673885">
              <w:rPr>
                <w:sz w:val="20"/>
                <w:szCs w:val="20"/>
              </w:rPr>
              <w:t>Memory Usage</w:t>
            </w:r>
          </w:p>
        </w:tc>
        <w:tc>
          <w:tcPr>
            <w:tcW w:w="0" w:type="auto"/>
            <w:vAlign w:val="center"/>
            <w:hideMark/>
          </w:tcPr>
          <w:p w14:paraId="75AA5CEC" w14:textId="77777777" w:rsidR="00673885" w:rsidRPr="00673885" w:rsidRDefault="00673885" w:rsidP="00673885">
            <w:pPr>
              <w:rPr>
                <w:sz w:val="20"/>
                <w:szCs w:val="20"/>
              </w:rPr>
            </w:pPr>
            <w:r w:rsidRPr="00673885">
              <w:rPr>
                <w:sz w:val="20"/>
                <w:szCs w:val="20"/>
              </w:rPr>
              <w:t>OPEN + CLOSED size</w:t>
            </w:r>
          </w:p>
        </w:tc>
        <w:tc>
          <w:tcPr>
            <w:tcW w:w="0" w:type="auto"/>
            <w:vAlign w:val="center"/>
            <w:hideMark/>
          </w:tcPr>
          <w:p w14:paraId="23BBCF55" w14:textId="77777777" w:rsidR="00673885" w:rsidRPr="00673885" w:rsidRDefault="00673885" w:rsidP="00673885">
            <w:pPr>
              <w:rPr>
                <w:sz w:val="20"/>
                <w:szCs w:val="20"/>
              </w:rPr>
            </w:pPr>
            <w:r w:rsidRPr="00673885">
              <w:rPr>
                <w:b/>
                <w:bCs/>
                <w:sz w:val="20"/>
                <w:szCs w:val="20"/>
              </w:rPr>
              <w:t>26</w:t>
            </w:r>
          </w:p>
        </w:tc>
        <w:tc>
          <w:tcPr>
            <w:tcW w:w="0" w:type="auto"/>
            <w:vAlign w:val="center"/>
            <w:hideMark/>
          </w:tcPr>
          <w:p w14:paraId="770DC49F" w14:textId="77777777" w:rsidR="00673885" w:rsidRPr="00673885" w:rsidRDefault="00673885" w:rsidP="00673885">
            <w:pPr>
              <w:rPr>
                <w:sz w:val="20"/>
                <w:szCs w:val="20"/>
              </w:rPr>
            </w:pPr>
            <w:r w:rsidRPr="00673885">
              <w:rPr>
                <w:b/>
                <w:bCs/>
                <w:sz w:val="20"/>
                <w:szCs w:val="20"/>
              </w:rPr>
              <w:t>32</w:t>
            </w:r>
          </w:p>
        </w:tc>
        <w:tc>
          <w:tcPr>
            <w:tcW w:w="0" w:type="auto"/>
            <w:vAlign w:val="center"/>
            <w:hideMark/>
          </w:tcPr>
          <w:p w14:paraId="663CF24F" w14:textId="77777777" w:rsidR="00673885" w:rsidRPr="00673885" w:rsidRDefault="00673885" w:rsidP="00673885">
            <w:pPr>
              <w:rPr>
                <w:sz w:val="20"/>
                <w:szCs w:val="20"/>
              </w:rPr>
            </w:pPr>
            <w:r w:rsidRPr="00673885">
              <w:rPr>
                <w:b/>
                <w:bCs/>
                <w:sz w:val="20"/>
                <w:szCs w:val="20"/>
              </w:rPr>
              <w:t>51</w:t>
            </w:r>
          </w:p>
        </w:tc>
      </w:tr>
      <w:tr w:rsidR="00673885" w:rsidRPr="00673885" w14:paraId="59AAA767" w14:textId="77777777" w:rsidTr="00673885">
        <w:trPr>
          <w:tblCellSpacing w:w="15" w:type="dxa"/>
        </w:trPr>
        <w:tc>
          <w:tcPr>
            <w:tcW w:w="0" w:type="auto"/>
            <w:vAlign w:val="center"/>
            <w:hideMark/>
          </w:tcPr>
          <w:p w14:paraId="71725E25" w14:textId="77777777" w:rsidR="00673885" w:rsidRPr="00673885" w:rsidRDefault="00673885" w:rsidP="00673885">
            <w:pPr>
              <w:rPr>
                <w:sz w:val="20"/>
                <w:szCs w:val="20"/>
              </w:rPr>
            </w:pPr>
            <w:r w:rsidRPr="00673885">
              <w:rPr>
                <w:sz w:val="20"/>
                <w:szCs w:val="20"/>
              </w:rPr>
              <w:t>Total Path Cost</w:t>
            </w:r>
          </w:p>
        </w:tc>
        <w:tc>
          <w:tcPr>
            <w:tcW w:w="0" w:type="auto"/>
            <w:vAlign w:val="center"/>
            <w:hideMark/>
          </w:tcPr>
          <w:p w14:paraId="4B92A49B" w14:textId="77777777" w:rsidR="00673885" w:rsidRPr="00673885" w:rsidRDefault="00673885" w:rsidP="00673885">
            <w:pPr>
              <w:rPr>
                <w:sz w:val="20"/>
                <w:szCs w:val="20"/>
              </w:rPr>
            </w:pPr>
            <w:r w:rsidRPr="00673885">
              <w:rPr>
                <w:sz w:val="20"/>
                <w:szCs w:val="20"/>
              </w:rPr>
              <w:t>Sum of transition costs</w:t>
            </w:r>
          </w:p>
        </w:tc>
        <w:tc>
          <w:tcPr>
            <w:tcW w:w="0" w:type="auto"/>
            <w:vAlign w:val="center"/>
            <w:hideMark/>
          </w:tcPr>
          <w:p w14:paraId="53C1AF31" w14:textId="77777777" w:rsidR="00673885" w:rsidRPr="00673885" w:rsidRDefault="00673885" w:rsidP="00673885">
            <w:pPr>
              <w:rPr>
                <w:sz w:val="20"/>
                <w:szCs w:val="20"/>
              </w:rPr>
            </w:pPr>
            <w:r w:rsidRPr="00673885">
              <w:rPr>
                <w:b/>
                <w:bCs/>
                <w:sz w:val="20"/>
                <w:szCs w:val="20"/>
              </w:rPr>
              <w:t>33</w:t>
            </w:r>
          </w:p>
        </w:tc>
        <w:tc>
          <w:tcPr>
            <w:tcW w:w="0" w:type="auto"/>
            <w:vAlign w:val="center"/>
            <w:hideMark/>
          </w:tcPr>
          <w:p w14:paraId="486ABF52" w14:textId="77777777" w:rsidR="00673885" w:rsidRPr="00673885" w:rsidRDefault="00673885" w:rsidP="00673885">
            <w:pPr>
              <w:rPr>
                <w:sz w:val="20"/>
                <w:szCs w:val="20"/>
              </w:rPr>
            </w:pPr>
            <w:r w:rsidRPr="00673885">
              <w:rPr>
                <w:b/>
                <w:bCs/>
                <w:sz w:val="20"/>
                <w:szCs w:val="20"/>
              </w:rPr>
              <w:t>19</w:t>
            </w:r>
          </w:p>
        </w:tc>
        <w:tc>
          <w:tcPr>
            <w:tcW w:w="0" w:type="auto"/>
            <w:vAlign w:val="center"/>
            <w:hideMark/>
          </w:tcPr>
          <w:p w14:paraId="423A826F" w14:textId="77777777" w:rsidR="00673885" w:rsidRPr="00673885" w:rsidRDefault="00673885" w:rsidP="00673885">
            <w:pPr>
              <w:rPr>
                <w:sz w:val="20"/>
                <w:szCs w:val="20"/>
              </w:rPr>
            </w:pPr>
            <w:r w:rsidRPr="00673885">
              <w:rPr>
                <w:b/>
                <w:bCs/>
                <w:sz w:val="20"/>
                <w:szCs w:val="20"/>
              </w:rPr>
              <w:t>16</w:t>
            </w:r>
          </w:p>
        </w:tc>
      </w:tr>
      <w:tr w:rsidR="00673885" w:rsidRPr="00673885" w14:paraId="44CC105A" w14:textId="77777777" w:rsidTr="00673885">
        <w:trPr>
          <w:tblCellSpacing w:w="15" w:type="dxa"/>
        </w:trPr>
        <w:tc>
          <w:tcPr>
            <w:tcW w:w="0" w:type="auto"/>
            <w:vAlign w:val="center"/>
            <w:hideMark/>
          </w:tcPr>
          <w:p w14:paraId="02E4F469" w14:textId="77777777" w:rsidR="00673885" w:rsidRPr="00673885" w:rsidRDefault="00673885" w:rsidP="00673885">
            <w:pPr>
              <w:rPr>
                <w:sz w:val="20"/>
                <w:szCs w:val="20"/>
              </w:rPr>
            </w:pPr>
            <w:r w:rsidRPr="00673885">
              <w:rPr>
                <w:sz w:val="20"/>
                <w:szCs w:val="20"/>
              </w:rPr>
              <w:t>Path Length</w:t>
            </w:r>
          </w:p>
        </w:tc>
        <w:tc>
          <w:tcPr>
            <w:tcW w:w="0" w:type="auto"/>
            <w:vAlign w:val="center"/>
            <w:hideMark/>
          </w:tcPr>
          <w:p w14:paraId="24811964" w14:textId="77777777" w:rsidR="00673885" w:rsidRPr="00673885" w:rsidRDefault="00673885" w:rsidP="00673885">
            <w:pPr>
              <w:rPr>
                <w:sz w:val="20"/>
                <w:szCs w:val="20"/>
              </w:rPr>
            </w:pPr>
            <w:r w:rsidRPr="00673885">
              <w:rPr>
                <w:sz w:val="20"/>
                <w:szCs w:val="20"/>
              </w:rPr>
              <w:t>Total moves</w:t>
            </w:r>
          </w:p>
        </w:tc>
        <w:tc>
          <w:tcPr>
            <w:tcW w:w="0" w:type="auto"/>
            <w:vAlign w:val="center"/>
            <w:hideMark/>
          </w:tcPr>
          <w:p w14:paraId="07B7E27B" w14:textId="77777777" w:rsidR="00673885" w:rsidRPr="00673885" w:rsidRDefault="00673885" w:rsidP="00673885">
            <w:pPr>
              <w:rPr>
                <w:sz w:val="20"/>
                <w:szCs w:val="20"/>
              </w:rPr>
            </w:pPr>
            <w:r w:rsidRPr="00673885">
              <w:rPr>
                <w:b/>
                <w:bCs/>
                <w:sz w:val="20"/>
                <w:szCs w:val="20"/>
              </w:rPr>
              <w:t>13</w:t>
            </w:r>
          </w:p>
        </w:tc>
        <w:tc>
          <w:tcPr>
            <w:tcW w:w="0" w:type="auto"/>
            <w:vAlign w:val="center"/>
            <w:hideMark/>
          </w:tcPr>
          <w:p w14:paraId="3478484C" w14:textId="77777777" w:rsidR="00673885" w:rsidRPr="00673885" w:rsidRDefault="00673885" w:rsidP="00673885">
            <w:pPr>
              <w:rPr>
                <w:sz w:val="20"/>
                <w:szCs w:val="20"/>
              </w:rPr>
            </w:pPr>
            <w:r w:rsidRPr="00673885">
              <w:rPr>
                <w:b/>
                <w:bCs/>
                <w:sz w:val="20"/>
                <w:szCs w:val="20"/>
              </w:rPr>
              <w:t>13</w:t>
            </w:r>
          </w:p>
        </w:tc>
        <w:tc>
          <w:tcPr>
            <w:tcW w:w="0" w:type="auto"/>
            <w:vAlign w:val="center"/>
            <w:hideMark/>
          </w:tcPr>
          <w:p w14:paraId="057A6D9F" w14:textId="77777777" w:rsidR="00673885" w:rsidRPr="00673885" w:rsidRDefault="00673885" w:rsidP="00673885">
            <w:pPr>
              <w:rPr>
                <w:sz w:val="20"/>
                <w:szCs w:val="20"/>
              </w:rPr>
            </w:pPr>
            <w:r w:rsidRPr="00673885">
              <w:rPr>
                <w:b/>
                <w:bCs/>
                <w:sz w:val="20"/>
                <w:szCs w:val="20"/>
              </w:rPr>
              <w:t>13</w:t>
            </w:r>
          </w:p>
        </w:tc>
      </w:tr>
      <w:tr w:rsidR="00673885" w:rsidRPr="00673885" w14:paraId="2C759D76" w14:textId="77777777" w:rsidTr="00673885">
        <w:trPr>
          <w:tblCellSpacing w:w="15" w:type="dxa"/>
        </w:trPr>
        <w:tc>
          <w:tcPr>
            <w:tcW w:w="0" w:type="auto"/>
            <w:vAlign w:val="center"/>
            <w:hideMark/>
          </w:tcPr>
          <w:p w14:paraId="639C313F" w14:textId="77777777" w:rsidR="00673885" w:rsidRPr="00673885" w:rsidRDefault="00673885" w:rsidP="00673885">
            <w:pPr>
              <w:rPr>
                <w:sz w:val="20"/>
                <w:szCs w:val="20"/>
              </w:rPr>
            </w:pPr>
            <w:r w:rsidRPr="00673885">
              <w:rPr>
                <w:sz w:val="20"/>
                <w:szCs w:val="20"/>
              </w:rPr>
              <w:t>Initial Heuristic Value</w:t>
            </w:r>
          </w:p>
        </w:tc>
        <w:tc>
          <w:tcPr>
            <w:tcW w:w="0" w:type="auto"/>
            <w:vAlign w:val="center"/>
            <w:hideMark/>
          </w:tcPr>
          <w:p w14:paraId="7A1A34F2" w14:textId="77777777" w:rsidR="00673885" w:rsidRPr="00673885" w:rsidRDefault="00673885" w:rsidP="00673885">
            <w:pPr>
              <w:rPr>
                <w:sz w:val="20"/>
                <w:szCs w:val="20"/>
              </w:rPr>
            </w:pPr>
            <w:r w:rsidRPr="00673885">
              <w:rPr>
                <w:sz w:val="20"/>
                <w:szCs w:val="20"/>
              </w:rPr>
              <w:t>Start node heuristic value</w:t>
            </w:r>
          </w:p>
        </w:tc>
        <w:tc>
          <w:tcPr>
            <w:tcW w:w="0" w:type="auto"/>
            <w:vAlign w:val="center"/>
            <w:hideMark/>
          </w:tcPr>
          <w:p w14:paraId="5A6E19CE" w14:textId="77777777" w:rsidR="00673885" w:rsidRPr="00673885" w:rsidRDefault="00673885" w:rsidP="00673885">
            <w:pPr>
              <w:rPr>
                <w:sz w:val="20"/>
                <w:szCs w:val="20"/>
              </w:rPr>
            </w:pPr>
            <w:r w:rsidRPr="00673885">
              <w:rPr>
                <w:b/>
                <w:bCs/>
                <w:sz w:val="20"/>
                <w:szCs w:val="20"/>
              </w:rPr>
              <w:t>9.22</w:t>
            </w:r>
          </w:p>
        </w:tc>
        <w:tc>
          <w:tcPr>
            <w:tcW w:w="0" w:type="auto"/>
            <w:vAlign w:val="center"/>
            <w:hideMark/>
          </w:tcPr>
          <w:p w14:paraId="4CE0D145" w14:textId="77777777" w:rsidR="00673885" w:rsidRPr="00673885" w:rsidRDefault="00673885" w:rsidP="00673885">
            <w:pPr>
              <w:rPr>
                <w:sz w:val="20"/>
                <w:szCs w:val="20"/>
              </w:rPr>
            </w:pPr>
            <w:r w:rsidRPr="00673885">
              <w:rPr>
                <w:b/>
                <w:bCs/>
                <w:sz w:val="20"/>
                <w:szCs w:val="20"/>
              </w:rPr>
              <w:t>29.95</w:t>
            </w:r>
          </w:p>
        </w:tc>
        <w:tc>
          <w:tcPr>
            <w:tcW w:w="0" w:type="auto"/>
            <w:vAlign w:val="center"/>
            <w:hideMark/>
          </w:tcPr>
          <w:p w14:paraId="67C9314F" w14:textId="77777777" w:rsidR="00673885" w:rsidRPr="00673885" w:rsidRDefault="00673885" w:rsidP="00673885">
            <w:pPr>
              <w:rPr>
                <w:sz w:val="20"/>
                <w:szCs w:val="20"/>
              </w:rPr>
            </w:pPr>
            <w:r w:rsidRPr="00673885">
              <w:rPr>
                <w:b/>
                <w:bCs/>
                <w:sz w:val="20"/>
                <w:szCs w:val="20"/>
              </w:rPr>
              <w:t>9.22</w:t>
            </w:r>
          </w:p>
        </w:tc>
      </w:tr>
    </w:tbl>
    <w:p w14:paraId="03BE5AD5" w14:textId="77777777" w:rsidR="00C553A6" w:rsidRDefault="00C553A6" w:rsidP="007618BF">
      <w:pPr>
        <w:spacing w:line="240" w:lineRule="auto"/>
        <w:rPr>
          <w:sz w:val="20"/>
          <w:szCs w:val="20"/>
        </w:rPr>
      </w:pPr>
    </w:p>
    <w:p w14:paraId="6E298A67" w14:textId="5ABC4560" w:rsidR="00DB28B1" w:rsidRDefault="00DB28B1" w:rsidP="007618BF">
      <w:pPr>
        <w:spacing w:line="240" w:lineRule="auto"/>
        <w:rPr>
          <w:sz w:val="20"/>
          <w:szCs w:val="20"/>
        </w:rPr>
      </w:pPr>
      <w:r w:rsidRPr="00DB28B1">
        <w:rPr>
          <w:sz w:val="20"/>
          <w:szCs w:val="20"/>
        </w:rPr>
        <w:t xml:space="preserve">The experimental results highlight the trade-off between efficiency and solution quality. Both GBFS variants expanded 14 nodes and reached the goal in 13 moves. GBFS-h1 achieved the fastest runtime (0.130388 </w:t>
      </w:r>
      <w:proofErr w:type="spellStart"/>
      <w:r w:rsidRPr="00DB28B1">
        <w:rPr>
          <w:sz w:val="20"/>
          <w:szCs w:val="20"/>
        </w:rPr>
        <w:t>ms</w:t>
      </w:r>
      <w:proofErr w:type="spellEnd"/>
      <w:r w:rsidRPr="00DB28B1">
        <w:rPr>
          <w:sz w:val="20"/>
          <w:szCs w:val="20"/>
        </w:rPr>
        <w:t>) and lowest memory usage (26</w:t>
      </w:r>
      <w:proofErr w:type="gramStart"/>
      <w:r w:rsidRPr="00DB28B1">
        <w:rPr>
          <w:sz w:val="20"/>
          <w:szCs w:val="20"/>
        </w:rPr>
        <w:t>), but</w:t>
      </w:r>
      <w:proofErr w:type="gramEnd"/>
      <w:r w:rsidRPr="00DB28B1">
        <w:rPr>
          <w:sz w:val="20"/>
          <w:szCs w:val="20"/>
        </w:rPr>
        <w:t xml:space="preserve"> produced the highest path cost (33) and crossed two No-Fly Zones. GBFS-h2 required more runtime and memory but improved path quality by reducing the cost to 19 and avoiding all No-Fly Zones. A*-h1 expanded the most nodes (32) and used the most memory (51</w:t>
      </w:r>
      <w:proofErr w:type="gramStart"/>
      <w:r w:rsidRPr="00DB28B1">
        <w:rPr>
          <w:sz w:val="20"/>
          <w:szCs w:val="20"/>
        </w:rPr>
        <w:t>), yet</w:t>
      </w:r>
      <w:proofErr w:type="gramEnd"/>
      <w:r w:rsidRPr="00DB28B1">
        <w:rPr>
          <w:sz w:val="20"/>
          <w:szCs w:val="20"/>
        </w:rPr>
        <w:t xml:space="preserve"> produced the optimal path with the lowest cost (16) while avoiding all hazards.</w:t>
      </w:r>
    </w:p>
    <w:p w14:paraId="2E7EBEE0" w14:textId="77777777" w:rsidR="00B4419F" w:rsidRDefault="000E224B" w:rsidP="00BE3F58">
      <w:pPr>
        <w:rPr>
          <w:sz w:val="20"/>
          <w:szCs w:val="20"/>
        </w:rPr>
      </w:pPr>
      <w:r>
        <w:rPr>
          <w:noProof/>
        </w:rPr>
        <w:drawing>
          <wp:inline distT="0" distB="0" distL="0" distR="0" wp14:anchorId="14C7DBDC" wp14:editId="7CD80C79">
            <wp:extent cx="1489364" cy="1206210"/>
            <wp:effectExtent l="0" t="0" r="0" b="0"/>
            <wp:docPr id="300061296" name="Picture 19" descr="A graph of a memory usage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1296" name="Picture 19" descr="A graph of a memory usage compariso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8840" cy="1213884"/>
                    </a:xfrm>
                    <a:prstGeom prst="rect">
                      <a:avLst/>
                    </a:prstGeom>
                    <a:noFill/>
                    <a:ln>
                      <a:noFill/>
                    </a:ln>
                  </pic:spPr>
                </pic:pic>
              </a:graphicData>
            </a:graphic>
          </wp:inline>
        </w:drawing>
      </w:r>
      <w:r>
        <w:rPr>
          <w:noProof/>
        </w:rPr>
        <w:drawing>
          <wp:inline distT="0" distB="0" distL="0" distR="0" wp14:anchorId="42FB19F3" wp14:editId="54091E30">
            <wp:extent cx="1777285" cy="1156855"/>
            <wp:effectExtent l="0" t="0" r="0" b="5715"/>
            <wp:docPr id="569195142" name="Picture 2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95142" name="Picture 20" descr="A graph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5293" cy="1188104"/>
                    </a:xfrm>
                    <a:prstGeom prst="rect">
                      <a:avLst/>
                    </a:prstGeom>
                    <a:noFill/>
                    <a:ln>
                      <a:noFill/>
                    </a:ln>
                  </pic:spPr>
                </pic:pic>
              </a:graphicData>
            </a:graphic>
          </wp:inline>
        </w:drawing>
      </w:r>
    </w:p>
    <w:p w14:paraId="7FE34D48" w14:textId="3A281372" w:rsidR="00BE3F58" w:rsidRPr="00B4419F" w:rsidRDefault="00BE3F58" w:rsidP="00BE3F58">
      <w:pPr>
        <w:rPr>
          <w:sz w:val="20"/>
          <w:szCs w:val="20"/>
        </w:rPr>
      </w:pPr>
      <w:r w:rsidRPr="00BE3F58">
        <w:rPr>
          <w:b/>
          <w:bCs/>
        </w:rPr>
        <w:t>1</w:t>
      </w:r>
      <w:r w:rsidR="00B4419F">
        <w:rPr>
          <w:b/>
          <w:bCs/>
        </w:rPr>
        <w:t>0</w:t>
      </w:r>
      <w:r w:rsidRPr="00BE3F58">
        <w:rPr>
          <w:b/>
          <w:bCs/>
        </w:rPr>
        <w:t>. Complexity Analysis</w:t>
      </w:r>
    </w:p>
    <w:p w14:paraId="318B49F2" w14:textId="77CD2094" w:rsidR="007618BF" w:rsidRPr="007618BF" w:rsidRDefault="007618BF" w:rsidP="007618BF">
      <w:pPr>
        <w:rPr>
          <w:sz w:val="20"/>
          <w:szCs w:val="20"/>
        </w:rPr>
      </w:pPr>
      <w:r w:rsidRPr="007618BF">
        <w:rPr>
          <w:sz w:val="20"/>
          <w:szCs w:val="20"/>
        </w:rPr>
        <w:t>Greedy Best-First Search (GBFS) uses a priority queue ordered by the heuristic value h(n). Its time complexity is approximately O((V+</w:t>
      </w:r>
      <w:proofErr w:type="gramStart"/>
      <w:r w:rsidRPr="007618BF">
        <w:rPr>
          <w:sz w:val="20"/>
          <w:szCs w:val="20"/>
        </w:rPr>
        <w:t>E)</w:t>
      </w:r>
      <w:proofErr w:type="spellStart"/>
      <w:r w:rsidRPr="007618BF">
        <w:rPr>
          <w:sz w:val="20"/>
          <w:szCs w:val="20"/>
        </w:rPr>
        <w:t>logV</w:t>
      </w:r>
      <w:proofErr w:type="spellEnd"/>
      <w:proofErr w:type="gramEnd"/>
      <w:r w:rsidRPr="007618BF">
        <w:rPr>
          <w:sz w:val="20"/>
          <w:szCs w:val="20"/>
        </w:rPr>
        <w:t>) and space complexity is O(V). In this experiment, GBFS expanded only 14 nodes, making it computationally efficient.</w:t>
      </w:r>
    </w:p>
    <w:p w14:paraId="4A9EF05E" w14:textId="47A09DA8" w:rsidR="007618BF" w:rsidRPr="007618BF" w:rsidRDefault="007618BF" w:rsidP="007618BF">
      <w:pPr>
        <w:rPr>
          <w:sz w:val="20"/>
          <w:szCs w:val="20"/>
        </w:rPr>
      </w:pPr>
      <w:r w:rsidRPr="007618BF">
        <w:rPr>
          <w:sz w:val="20"/>
          <w:szCs w:val="20"/>
        </w:rPr>
        <w:t>A* Search uses the evaluation function f(n)=g(n)+h(n), combining path cost and heuristic information. Its time complexity is also O((V+</w:t>
      </w:r>
      <w:proofErr w:type="gramStart"/>
      <w:r w:rsidRPr="007618BF">
        <w:rPr>
          <w:sz w:val="20"/>
          <w:szCs w:val="20"/>
        </w:rPr>
        <w:t>E)</w:t>
      </w:r>
      <w:proofErr w:type="spellStart"/>
      <w:r w:rsidRPr="007618BF">
        <w:rPr>
          <w:sz w:val="20"/>
          <w:szCs w:val="20"/>
        </w:rPr>
        <w:t>logV</w:t>
      </w:r>
      <w:proofErr w:type="spellEnd"/>
      <w:proofErr w:type="gramEnd"/>
      <w:r w:rsidRPr="007618BF">
        <w:rPr>
          <w:sz w:val="20"/>
          <w:szCs w:val="20"/>
        </w:rPr>
        <w:t>) with O(V) space complexity. Although A* expanded 32 nodes and used more memory, it generated the optimal path with the lowest cost.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445"/>
        <w:gridCol w:w="1511"/>
      </w:tblGrid>
      <w:tr w:rsidR="000E224B" w:rsidRPr="00673885" w14:paraId="6F931001" w14:textId="77777777" w:rsidTr="000E224B">
        <w:trPr>
          <w:trHeight w:val="331"/>
          <w:tblHeader/>
          <w:tblCellSpacing w:w="15" w:type="dxa"/>
        </w:trPr>
        <w:tc>
          <w:tcPr>
            <w:tcW w:w="881" w:type="dxa"/>
            <w:vAlign w:val="center"/>
            <w:hideMark/>
          </w:tcPr>
          <w:p w14:paraId="2F2FAAD4" w14:textId="77777777" w:rsidR="00673885" w:rsidRPr="00673885" w:rsidRDefault="00673885" w:rsidP="00673885">
            <w:pPr>
              <w:rPr>
                <w:b/>
                <w:bCs/>
                <w:sz w:val="16"/>
                <w:szCs w:val="16"/>
              </w:rPr>
            </w:pPr>
            <w:r w:rsidRPr="00673885">
              <w:rPr>
                <w:b/>
                <w:bCs/>
                <w:sz w:val="16"/>
                <w:szCs w:val="16"/>
              </w:rPr>
              <w:t>Algorithm</w:t>
            </w:r>
          </w:p>
        </w:tc>
        <w:tc>
          <w:tcPr>
            <w:tcW w:w="1415" w:type="dxa"/>
            <w:vAlign w:val="center"/>
            <w:hideMark/>
          </w:tcPr>
          <w:p w14:paraId="52B955C4" w14:textId="77777777" w:rsidR="00673885" w:rsidRPr="00673885" w:rsidRDefault="00673885" w:rsidP="00673885">
            <w:pPr>
              <w:rPr>
                <w:b/>
                <w:bCs/>
                <w:sz w:val="16"/>
                <w:szCs w:val="16"/>
              </w:rPr>
            </w:pPr>
            <w:r w:rsidRPr="00673885">
              <w:rPr>
                <w:b/>
                <w:bCs/>
                <w:sz w:val="16"/>
                <w:szCs w:val="16"/>
              </w:rPr>
              <w:t>Time Complexity</w:t>
            </w:r>
          </w:p>
        </w:tc>
        <w:tc>
          <w:tcPr>
            <w:tcW w:w="1466" w:type="dxa"/>
            <w:vAlign w:val="center"/>
            <w:hideMark/>
          </w:tcPr>
          <w:p w14:paraId="2B1C165F" w14:textId="77777777" w:rsidR="00673885" w:rsidRPr="00673885" w:rsidRDefault="00673885" w:rsidP="00673885">
            <w:pPr>
              <w:rPr>
                <w:b/>
                <w:bCs/>
                <w:sz w:val="16"/>
                <w:szCs w:val="16"/>
              </w:rPr>
            </w:pPr>
            <w:r w:rsidRPr="00673885">
              <w:rPr>
                <w:b/>
                <w:bCs/>
                <w:sz w:val="16"/>
                <w:szCs w:val="16"/>
              </w:rPr>
              <w:t>Space Complexity</w:t>
            </w:r>
          </w:p>
        </w:tc>
      </w:tr>
      <w:tr w:rsidR="000E224B" w:rsidRPr="00673885" w14:paraId="0C6A36B9" w14:textId="77777777" w:rsidTr="000E224B">
        <w:trPr>
          <w:trHeight w:val="321"/>
          <w:tblCellSpacing w:w="15" w:type="dxa"/>
        </w:trPr>
        <w:tc>
          <w:tcPr>
            <w:tcW w:w="881" w:type="dxa"/>
            <w:vAlign w:val="center"/>
            <w:hideMark/>
          </w:tcPr>
          <w:p w14:paraId="77D9D9DD" w14:textId="77777777" w:rsidR="00673885" w:rsidRPr="00673885" w:rsidRDefault="00673885" w:rsidP="00673885">
            <w:pPr>
              <w:rPr>
                <w:sz w:val="16"/>
                <w:szCs w:val="16"/>
              </w:rPr>
            </w:pPr>
            <w:r w:rsidRPr="00673885">
              <w:rPr>
                <w:sz w:val="16"/>
                <w:szCs w:val="16"/>
              </w:rPr>
              <w:t>GBFS-h1</w:t>
            </w:r>
          </w:p>
        </w:tc>
        <w:tc>
          <w:tcPr>
            <w:tcW w:w="1415" w:type="dxa"/>
            <w:vAlign w:val="center"/>
            <w:hideMark/>
          </w:tcPr>
          <w:p w14:paraId="7B87FBE0" w14:textId="77777777" w:rsidR="00673885" w:rsidRPr="00673885" w:rsidRDefault="00673885" w:rsidP="00673885">
            <w:pPr>
              <w:rPr>
                <w:sz w:val="16"/>
                <w:szCs w:val="16"/>
              </w:rPr>
            </w:pPr>
            <w:r w:rsidRPr="00673885">
              <w:rPr>
                <w:sz w:val="16"/>
                <w:szCs w:val="16"/>
              </w:rPr>
              <w:t>O((V+E) log V)</w:t>
            </w:r>
          </w:p>
        </w:tc>
        <w:tc>
          <w:tcPr>
            <w:tcW w:w="1466" w:type="dxa"/>
            <w:vAlign w:val="center"/>
            <w:hideMark/>
          </w:tcPr>
          <w:p w14:paraId="2AD6C5AD" w14:textId="77777777" w:rsidR="00673885" w:rsidRPr="00673885" w:rsidRDefault="00673885" w:rsidP="00673885">
            <w:pPr>
              <w:rPr>
                <w:sz w:val="16"/>
                <w:szCs w:val="16"/>
              </w:rPr>
            </w:pPr>
            <w:r w:rsidRPr="00673885">
              <w:rPr>
                <w:sz w:val="16"/>
                <w:szCs w:val="16"/>
              </w:rPr>
              <w:t>O(V)</w:t>
            </w:r>
          </w:p>
        </w:tc>
      </w:tr>
      <w:tr w:rsidR="000E224B" w:rsidRPr="00673885" w14:paraId="75FB8B06" w14:textId="77777777" w:rsidTr="000E224B">
        <w:trPr>
          <w:trHeight w:val="321"/>
          <w:tblCellSpacing w:w="15" w:type="dxa"/>
        </w:trPr>
        <w:tc>
          <w:tcPr>
            <w:tcW w:w="881" w:type="dxa"/>
            <w:vAlign w:val="center"/>
            <w:hideMark/>
          </w:tcPr>
          <w:p w14:paraId="61C20583" w14:textId="77777777" w:rsidR="00673885" w:rsidRPr="00673885" w:rsidRDefault="00673885" w:rsidP="00673885">
            <w:pPr>
              <w:rPr>
                <w:sz w:val="16"/>
                <w:szCs w:val="16"/>
              </w:rPr>
            </w:pPr>
            <w:r w:rsidRPr="00673885">
              <w:rPr>
                <w:sz w:val="16"/>
                <w:szCs w:val="16"/>
              </w:rPr>
              <w:t>GBFS-h2</w:t>
            </w:r>
          </w:p>
        </w:tc>
        <w:tc>
          <w:tcPr>
            <w:tcW w:w="1415" w:type="dxa"/>
            <w:vAlign w:val="center"/>
            <w:hideMark/>
          </w:tcPr>
          <w:p w14:paraId="6B5A562B" w14:textId="77777777" w:rsidR="00673885" w:rsidRPr="00673885" w:rsidRDefault="00673885" w:rsidP="00673885">
            <w:pPr>
              <w:rPr>
                <w:sz w:val="16"/>
                <w:szCs w:val="16"/>
              </w:rPr>
            </w:pPr>
            <w:r w:rsidRPr="00673885">
              <w:rPr>
                <w:sz w:val="16"/>
                <w:szCs w:val="16"/>
              </w:rPr>
              <w:t>O((V+E) log V)</w:t>
            </w:r>
          </w:p>
        </w:tc>
        <w:tc>
          <w:tcPr>
            <w:tcW w:w="1466" w:type="dxa"/>
            <w:vAlign w:val="center"/>
            <w:hideMark/>
          </w:tcPr>
          <w:p w14:paraId="03A898D3" w14:textId="77777777" w:rsidR="00673885" w:rsidRPr="00673885" w:rsidRDefault="00673885" w:rsidP="00673885">
            <w:pPr>
              <w:rPr>
                <w:sz w:val="16"/>
                <w:szCs w:val="16"/>
              </w:rPr>
            </w:pPr>
            <w:r w:rsidRPr="00673885">
              <w:rPr>
                <w:sz w:val="16"/>
                <w:szCs w:val="16"/>
              </w:rPr>
              <w:t>O(V)</w:t>
            </w:r>
          </w:p>
        </w:tc>
      </w:tr>
      <w:tr w:rsidR="000E224B" w:rsidRPr="00673885" w14:paraId="3FFA46D9" w14:textId="77777777" w:rsidTr="000E224B">
        <w:trPr>
          <w:trHeight w:val="21"/>
          <w:tblCellSpacing w:w="15" w:type="dxa"/>
        </w:trPr>
        <w:tc>
          <w:tcPr>
            <w:tcW w:w="881" w:type="dxa"/>
            <w:vAlign w:val="center"/>
            <w:hideMark/>
          </w:tcPr>
          <w:p w14:paraId="4E11641C" w14:textId="77777777" w:rsidR="00673885" w:rsidRPr="00673885" w:rsidRDefault="00673885" w:rsidP="007618BF">
            <w:pPr>
              <w:spacing w:line="240" w:lineRule="auto"/>
              <w:rPr>
                <w:sz w:val="16"/>
                <w:szCs w:val="16"/>
              </w:rPr>
            </w:pPr>
            <w:r w:rsidRPr="00673885">
              <w:rPr>
                <w:sz w:val="16"/>
                <w:szCs w:val="16"/>
              </w:rPr>
              <w:t>A*-h1</w:t>
            </w:r>
          </w:p>
        </w:tc>
        <w:tc>
          <w:tcPr>
            <w:tcW w:w="1415" w:type="dxa"/>
            <w:vAlign w:val="center"/>
            <w:hideMark/>
          </w:tcPr>
          <w:p w14:paraId="0C3A54A0" w14:textId="77777777" w:rsidR="00673885" w:rsidRPr="00673885" w:rsidRDefault="00673885" w:rsidP="007618BF">
            <w:pPr>
              <w:spacing w:line="240" w:lineRule="auto"/>
              <w:rPr>
                <w:sz w:val="16"/>
                <w:szCs w:val="16"/>
              </w:rPr>
            </w:pPr>
            <w:r w:rsidRPr="00673885">
              <w:rPr>
                <w:sz w:val="16"/>
                <w:szCs w:val="16"/>
              </w:rPr>
              <w:t>O((V+E) log V)</w:t>
            </w:r>
          </w:p>
        </w:tc>
        <w:tc>
          <w:tcPr>
            <w:tcW w:w="1466" w:type="dxa"/>
            <w:vAlign w:val="center"/>
            <w:hideMark/>
          </w:tcPr>
          <w:p w14:paraId="34CD386C" w14:textId="77777777" w:rsidR="00673885" w:rsidRPr="00673885" w:rsidRDefault="00673885" w:rsidP="007618BF">
            <w:pPr>
              <w:spacing w:line="240" w:lineRule="auto"/>
              <w:rPr>
                <w:sz w:val="16"/>
                <w:szCs w:val="16"/>
              </w:rPr>
            </w:pPr>
            <w:r w:rsidRPr="00673885">
              <w:rPr>
                <w:sz w:val="16"/>
                <w:szCs w:val="16"/>
              </w:rPr>
              <w:t>O(V)</w:t>
            </w:r>
          </w:p>
        </w:tc>
      </w:tr>
    </w:tbl>
    <w:p w14:paraId="2C830D7A" w14:textId="77777777" w:rsidR="007618BF" w:rsidRDefault="007618BF" w:rsidP="007618BF">
      <w:pPr>
        <w:spacing w:line="240" w:lineRule="auto"/>
        <w:rPr>
          <w:b/>
          <w:bCs/>
        </w:rPr>
      </w:pPr>
    </w:p>
    <w:p w14:paraId="25B5617C" w14:textId="477EE8AF" w:rsidR="00BE3F58" w:rsidRPr="00BE3F58" w:rsidRDefault="00BE3F58" w:rsidP="007618BF">
      <w:pPr>
        <w:spacing w:line="240" w:lineRule="auto"/>
        <w:rPr>
          <w:b/>
          <w:bCs/>
        </w:rPr>
      </w:pPr>
      <w:r w:rsidRPr="00BE3F58">
        <w:rPr>
          <w:b/>
          <w:bCs/>
        </w:rPr>
        <w:t>1</w:t>
      </w:r>
      <w:r w:rsidR="00B4419F">
        <w:rPr>
          <w:b/>
          <w:bCs/>
        </w:rPr>
        <w:t>1</w:t>
      </w:r>
      <w:r w:rsidRPr="00BE3F58">
        <w:rPr>
          <w:b/>
          <w:bCs/>
        </w:rPr>
        <w:t>. Trap Analysis</w:t>
      </w:r>
    </w:p>
    <w:p w14:paraId="58D41699" w14:textId="77777777" w:rsidR="00DB28B1" w:rsidRDefault="00DB28B1" w:rsidP="00673885">
      <w:pPr>
        <w:rPr>
          <w:sz w:val="20"/>
          <w:szCs w:val="20"/>
        </w:rPr>
      </w:pPr>
      <w:r w:rsidRPr="00DB28B1">
        <w:rPr>
          <w:sz w:val="20"/>
          <w:szCs w:val="20"/>
        </w:rPr>
        <w:t>No dead-end states, local minima, or infinite loops were encountered. All algorithms successfully reached the goal without requiring trap-recovery mechanisms.</w:t>
      </w:r>
    </w:p>
    <w:p w14:paraId="23E2B5AC" w14:textId="32F84D11" w:rsidR="00673885" w:rsidRPr="00C65325" w:rsidRDefault="00673885" w:rsidP="00673885">
      <w:pPr>
        <w:rPr>
          <w:b/>
          <w:bCs/>
        </w:rPr>
      </w:pPr>
      <w:r w:rsidRPr="00C65325">
        <w:rPr>
          <w:b/>
          <w:bCs/>
        </w:rPr>
        <w:t>1</w:t>
      </w:r>
      <w:r w:rsidR="00B4419F">
        <w:rPr>
          <w:b/>
          <w:bCs/>
        </w:rPr>
        <w:t>2</w:t>
      </w:r>
      <w:r w:rsidRPr="00C65325">
        <w:rPr>
          <w:b/>
          <w:bCs/>
        </w:rPr>
        <w:t>. Alternate Problem Modelling</w:t>
      </w:r>
    </w:p>
    <w:p w14:paraId="29007EDB" w14:textId="77777777" w:rsidR="007618BF" w:rsidRDefault="007618BF" w:rsidP="00C65325">
      <w:pPr>
        <w:rPr>
          <w:sz w:val="20"/>
          <w:szCs w:val="20"/>
        </w:rPr>
      </w:pPr>
      <w:r w:rsidRPr="007618BF">
        <w:rPr>
          <w:sz w:val="20"/>
          <w:szCs w:val="20"/>
        </w:rPr>
        <w:t>The environment can alternatively be modelled as a graph, where each grid cell is represented as a node and adjacent traversable cells form edges. This representation improves scalability and supports advanced search algorithms such as Dijkstra's and A</w:t>
      </w:r>
      <w:proofErr w:type="gramStart"/>
      <w:r w:rsidRPr="007618BF">
        <w:rPr>
          <w:sz w:val="20"/>
          <w:szCs w:val="20"/>
        </w:rPr>
        <w:t>*, but</w:t>
      </w:r>
      <w:proofErr w:type="gramEnd"/>
      <w:r w:rsidRPr="007618BF">
        <w:rPr>
          <w:sz w:val="20"/>
          <w:szCs w:val="20"/>
        </w:rPr>
        <w:t xml:space="preserve"> requires additional memory to store graph structures. For the current 8×8 environment, the grid representation is simpler and more efficient.</w:t>
      </w:r>
    </w:p>
    <w:p w14:paraId="6F684950" w14:textId="7F666757" w:rsidR="00C65325" w:rsidRPr="00C65325" w:rsidRDefault="00C65325" w:rsidP="00C65325">
      <w:pPr>
        <w:rPr>
          <w:b/>
          <w:bCs/>
        </w:rPr>
      </w:pPr>
      <w:r w:rsidRPr="007618BF">
        <w:rPr>
          <w:b/>
          <w:bCs/>
        </w:rPr>
        <w:t>1</w:t>
      </w:r>
      <w:r w:rsidR="00B4419F">
        <w:rPr>
          <w:b/>
          <w:bCs/>
        </w:rPr>
        <w:t>3</w:t>
      </w:r>
      <w:r w:rsidRPr="00C65325">
        <w:rPr>
          <w:b/>
          <w:bCs/>
        </w:rPr>
        <w:t>. Completeness and Optimality Comparison</w:t>
      </w:r>
    </w:p>
    <w:tbl>
      <w:tblPr>
        <w:tblW w:w="43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2070"/>
        <w:gridCol w:w="1560"/>
      </w:tblGrid>
      <w:tr w:rsidR="00C65325" w:rsidRPr="00C65325" w14:paraId="4504203B" w14:textId="77777777" w:rsidTr="007618BF">
        <w:trPr>
          <w:trHeight w:val="287"/>
          <w:tblHeader/>
          <w:tblCellSpacing w:w="15" w:type="dxa"/>
        </w:trPr>
        <w:tc>
          <w:tcPr>
            <w:tcW w:w="0" w:type="auto"/>
            <w:vAlign w:val="center"/>
            <w:hideMark/>
          </w:tcPr>
          <w:p w14:paraId="0ED187F6" w14:textId="77777777" w:rsidR="00C65325" w:rsidRPr="00C65325" w:rsidRDefault="00C65325" w:rsidP="00C65325">
            <w:pPr>
              <w:rPr>
                <w:b/>
                <w:bCs/>
                <w:sz w:val="16"/>
                <w:szCs w:val="16"/>
              </w:rPr>
            </w:pPr>
            <w:r w:rsidRPr="00C65325">
              <w:rPr>
                <w:b/>
                <w:bCs/>
                <w:sz w:val="16"/>
                <w:szCs w:val="16"/>
              </w:rPr>
              <w:t>Algorithm</w:t>
            </w:r>
          </w:p>
        </w:tc>
        <w:tc>
          <w:tcPr>
            <w:tcW w:w="2040" w:type="dxa"/>
            <w:vAlign w:val="center"/>
            <w:hideMark/>
          </w:tcPr>
          <w:p w14:paraId="1759B2A0" w14:textId="77777777" w:rsidR="00C65325" w:rsidRPr="00C65325" w:rsidRDefault="00C65325" w:rsidP="00C65325">
            <w:pPr>
              <w:rPr>
                <w:b/>
                <w:bCs/>
                <w:sz w:val="16"/>
                <w:szCs w:val="16"/>
              </w:rPr>
            </w:pPr>
            <w:r w:rsidRPr="00C65325">
              <w:rPr>
                <w:b/>
                <w:bCs/>
                <w:sz w:val="16"/>
                <w:szCs w:val="16"/>
              </w:rPr>
              <w:t>Complete</w:t>
            </w:r>
          </w:p>
        </w:tc>
        <w:tc>
          <w:tcPr>
            <w:tcW w:w="1515" w:type="dxa"/>
            <w:vAlign w:val="center"/>
            <w:hideMark/>
          </w:tcPr>
          <w:p w14:paraId="672657D3" w14:textId="77777777" w:rsidR="00C65325" w:rsidRPr="00C65325" w:rsidRDefault="00C65325" w:rsidP="00C65325">
            <w:pPr>
              <w:rPr>
                <w:b/>
                <w:bCs/>
                <w:sz w:val="16"/>
                <w:szCs w:val="16"/>
              </w:rPr>
            </w:pPr>
            <w:r w:rsidRPr="00C65325">
              <w:rPr>
                <w:b/>
                <w:bCs/>
                <w:sz w:val="16"/>
                <w:szCs w:val="16"/>
              </w:rPr>
              <w:t>Optimal</w:t>
            </w:r>
          </w:p>
        </w:tc>
      </w:tr>
      <w:tr w:rsidR="00C65325" w:rsidRPr="00C65325" w14:paraId="020EEF4C" w14:textId="77777777" w:rsidTr="007618BF">
        <w:trPr>
          <w:trHeight w:val="278"/>
          <w:tblCellSpacing w:w="15" w:type="dxa"/>
        </w:trPr>
        <w:tc>
          <w:tcPr>
            <w:tcW w:w="0" w:type="auto"/>
            <w:vAlign w:val="center"/>
            <w:hideMark/>
          </w:tcPr>
          <w:p w14:paraId="4A554476" w14:textId="77777777" w:rsidR="00C65325" w:rsidRPr="00C65325" w:rsidRDefault="00C65325" w:rsidP="00C65325">
            <w:pPr>
              <w:rPr>
                <w:sz w:val="16"/>
                <w:szCs w:val="16"/>
              </w:rPr>
            </w:pPr>
            <w:r w:rsidRPr="00C65325">
              <w:rPr>
                <w:sz w:val="16"/>
                <w:szCs w:val="16"/>
              </w:rPr>
              <w:t>GBFS</w:t>
            </w:r>
          </w:p>
        </w:tc>
        <w:tc>
          <w:tcPr>
            <w:tcW w:w="2040" w:type="dxa"/>
            <w:vAlign w:val="center"/>
            <w:hideMark/>
          </w:tcPr>
          <w:p w14:paraId="44303237" w14:textId="77777777" w:rsidR="00C65325" w:rsidRPr="00C65325" w:rsidRDefault="00C65325" w:rsidP="00C65325">
            <w:pPr>
              <w:rPr>
                <w:sz w:val="16"/>
                <w:szCs w:val="16"/>
              </w:rPr>
            </w:pPr>
            <w:r w:rsidRPr="00C65325">
              <w:rPr>
                <w:sz w:val="16"/>
                <w:szCs w:val="16"/>
              </w:rPr>
              <w:t>Yes (for this finite grid)</w:t>
            </w:r>
          </w:p>
        </w:tc>
        <w:tc>
          <w:tcPr>
            <w:tcW w:w="1515" w:type="dxa"/>
            <w:vAlign w:val="center"/>
            <w:hideMark/>
          </w:tcPr>
          <w:p w14:paraId="08034F89" w14:textId="77777777" w:rsidR="00C65325" w:rsidRPr="00C65325" w:rsidRDefault="00C65325" w:rsidP="00C65325">
            <w:pPr>
              <w:rPr>
                <w:sz w:val="16"/>
                <w:szCs w:val="16"/>
              </w:rPr>
            </w:pPr>
            <w:r w:rsidRPr="00C65325">
              <w:rPr>
                <w:sz w:val="16"/>
                <w:szCs w:val="16"/>
              </w:rPr>
              <w:t>No</w:t>
            </w:r>
          </w:p>
        </w:tc>
      </w:tr>
      <w:tr w:rsidR="00C65325" w:rsidRPr="00C65325" w14:paraId="7FFE68AA" w14:textId="77777777" w:rsidTr="007618BF">
        <w:trPr>
          <w:trHeight w:val="18"/>
          <w:tblCellSpacing w:w="15" w:type="dxa"/>
        </w:trPr>
        <w:tc>
          <w:tcPr>
            <w:tcW w:w="0" w:type="auto"/>
            <w:vAlign w:val="center"/>
            <w:hideMark/>
          </w:tcPr>
          <w:p w14:paraId="11FEF6C0" w14:textId="77777777" w:rsidR="00C65325" w:rsidRPr="00C65325" w:rsidRDefault="00C65325" w:rsidP="00C65325">
            <w:pPr>
              <w:rPr>
                <w:sz w:val="16"/>
                <w:szCs w:val="16"/>
              </w:rPr>
            </w:pPr>
            <w:r w:rsidRPr="00C65325">
              <w:rPr>
                <w:sz w:val="16"/>
                <w:szCs w:val="16"/>
              </w:rPr>
              <w:t>A*</w:t>
            </w:r>
          </w:p>
        </w:tc>
        <w:tc>
          <w:tcPr>
            <w:tcW w:w="2040" w:type="dxa"/>
            <w:vAlign w:val="center"/>
            <w:hideMark/>
          </w:tcPr>
          <w:p w14:paraId="7D4CE9CF" w14:textId="77777777" w:rsidR="00C65325" w:rsidRPr="00C65325" w:rsidRDefault="00C65325" w:rsidP="00C65325">
            <w:pPr>
              <w:rPr>
                <w:sz w:val="16"/>
                <w:szCs w:val="16"/>
              </w:rPr>
            </w:pPr>
            <w:r w:rsidRPr="00C65325">
              <w:rPr>
                <w:sz w:val="16"/>
                <w:szCs w:val="16"/>
              </w:rPr>
              <w:t>Yes</w:t>
            </w:r>
          </w:p>
        </w:tc>
        <w:tc>
          <w:tcPr>
            <w:tcW w:w="1515" w:type="dxa"/>
            <w:vAlign w:val="center"/>
            <w:hideMark/>
          </w:tcPr>
          <w:p w14:paraId="0AB294AD" w14:textId="77777777" w:rsidR="00C65325" w:rsidRPr="00C65325" w:rsidRDefault="00C65325" w:rsidP="00C65325">
            <w:pPr>
              <w:rPr>
                <w:sz w:val="16"/>
                <w:szCs w:val="16"/>
              </w:rPr>
            </w:pPr>
            <w:r w:rsidRPr="00C65325">
              <w:rPr>
                <w:sz w:val="16"/>
                <w:szCs w:val="16"/>
              </w:rPr>
              <w:t>Yes</w:t>
            </w:r>
          </w:p>
        </w:tc>
      </w:tr>
    </w:tbl>
    <w:p w14:paraId="5E024E52" w14:textId="2B1342FC" w:rsidR="00C65325" w:rsidRPr="00C65325" w:rsidRDefault="00C65325" w:rsidP="00C65325">
      <w:pPr>
        <w:rPr>
          <w:sz w:val="20"/>
          <w:szCs w:val="20"/>
        </w:rPr>
      </w:pPr>
      <w:r w:rsidRPr="00C65325">
        <w:rPr>
          <w:sz w:val="20"/>
          <w:szCs w:val="20"/>
        </w:rPr>
        <w:t>GBFS successfully reached the target in all experiments and is complete for this finite environment. However, it does not guarantee an optimal solution because the heuristic alone determines node selection. This is reflected in the higher path costs produced by GBFS-h1 (33) and GBFS-h2 (19). A* is both complete and optimal because it considers the accumulated path cost and heuristic estimate simultaneously, enabling it to find the minimum-cost path of 16.</w:t>
      </w:r>
    </w:p>
    <w:p w14:paraId="2E01416E" w14:textId="4B0CFF16" w:rsidR="00DB28B1" w:rsidRPr="00DB28B1" w:rsidRDefault="00DB28B1" w:rsidP="00DB28B1">
      <w:pPr>
        <w:rPr>
          <w:b/>
          <w:bCs/>
        </w:rPr>
      </w:pPr>
      <w:r w:rsidRPr="00DB28B1">
        <w:rPr>
          <w:b/>
          <w:bCs/>
        </w:rPr>
        <w:t>1</w:t>
      </w:r>
      <w:r w:rsidR="00B4419F">
        <w:rPr>
          <w:b/>
          <w:bCs/>
        </w:rPr>
        <w:t>4</w:t>
      </w:r>
      <w:r w:rsidRPr="00DB28B1">
        <w:rPr>
          <w:b/>
          <w:bCs/>
        </w:rPr>
        <w:t>. Conclusion</w:t>
      </w:r>
    </w:p>
    <w:p w14:paraId="5464D16A" w14:textId="7A8E6AEB" w:rsidR="007D5377" w:rsidRPr="00C65325" w:rsidRDefault="006D1573" w:rsidP="006D1573">
      <w:pPr>
        <w:rPr>
          <w:sz w:val="20"/>
          <w:szCs w:val="20"/>
        </w:rPr>
      </w:pPr>
      <w:r w:rsidRPr="006D1573">
        <w:rPr>
          <w:sz w:val="20"/>
          <w:szCs w:val="20"/>
        </w:rPr>
        <w:t>All three search configurations successfully reached the target node. GBFS-h1 proved to be highly computationally efficient, achieving the fewest node expansions (14) and the lowest memory footprint (26). However, because the Euclidean distance ignores environmental obstacles, it guided the drone into a high-cost trajectory close to obstacle boundaries and through a Weather Hazard zone, accumulating a path cost of 33. GBFS-h2 expanded the same number of nodes (14) but significantly improved route quality—reducing the path cost to 19—by adjusting its frontier evaluation based on forward-looking risk boundaries. A* expanded the most nodes (32) and required a higher memory footprint (51) but guaranteed safety and economic efficiency, producing the optimal solution with the lowest path cost of 16 while steering completely clear of all hazards. These results demonstrate that while GBFS variants are ideal for rapid, resource-constrained execution, A* remains necessary when path quality and absolute risk avoidance are the primary objectives.</w:t>
      </w:r>
    </w:p>
    <w:sectPr w:rsidR="007D5377" w:rsidRPr="00C653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F539" w14:textId="77777777" w:rsidR="005B5963" w:rsidRDefault="005B5963" w:rsidP="00DB28B1">
      <w:pPr>
        <w:spacing w:after="0" w:line="240" w:lineRule="auto"/>
      </w:pPr>
      <w:r>
        <w:separator/>
      </w:r>
    </w:p>
  </w:endnote>
  <w:endnote w:type="continuationSeparator" w:id="0">
    <w:p w14:paraId="5871F5B7" w14:textId="77777777" w:rsidR="005B5963" w:rsidRDefault="005B5963" w:rsidP="00DB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5165" w14:textId="77777777" w:rsidR="005B5963" w:rsidRDefault="005B5963" w:rsidP="00DB28B1">
      <w:pPr>
        <w:spacing w:after="0" w:line="240" w:lineRule="auto"/>
      </w:pPr>
      <w:r>
        <w:separator/>
      </w:r>
    </w:p>
  </w:footnote>
  <w:footnote w:type="continuationSeparator" w:id="0">
    <w:p w14:paraId="0902AF4A" w14:textId="77777777" w:rsidR="005B5963" w:rsidRDefault="005B5963" w:rsidP="00DB28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58"/>
    <w:rsid w:val="000E224B"/>
    <w:rsid w:val="00205E48"/>
    <w:rsid w:val="0022211E"/>
    <w:rsid w:val="003627E2"/>
    <w:rsid w:val="00381911"/>
    <w:rsid w:val="005B5963"/>
    <w:rsid w:val="00673885"/>
    <w:rsid w:val="006D1573"/>
    <w:rsid w:val="007618BF"/>
    <w:rsid w:val="007D5377"/>
    <w:rsid w:val="00812757"/>
    <w:rsid w:val="00880D26"/>
    <w:rsid w:val="008B66DA"/>
    <w:rsid w:val="00B4419F"/>
    <w:rsid w:val="00B93BC0"/>
    <w:rsid w:val="00BE3F58"/>
    <w:rsid w:val="00C553A6"/>
    <w:rsid w:val="00C65325"/>
    <w:rsid w:val="00DB2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A504"/>
  <w15:chartTrackingRefBased/>
  <w15:docId w15:val="{16CE202D-46FE-455A-9038-55D529FE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F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3F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3F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3F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3F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3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F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3F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3F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3F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3F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3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F58"/>
    <w:rPr>
      <w:rFonts w:eastAsiaTheme="majorEastAsia" w:cstheme="majorBidi"/>
      <w:color w:val="272727" w:themeColor="text1" w:themeTint="D8"/>
    </w:rPr>
  </w:style>
  <w:style w:type="paragraph" w:styleId="Title">
    <w:name w:val="Title"/>
    <w:basedOn w:val="Normal"/>
    <w:next w:val="Normal"/>
    <w:link w:val="TitleChar"/>
    <w:uiPriority w:val="10"/>
    <w:qFormat/>
    <w:rsid w:val="00BE3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F58"/>
    <w:pPr>
      <w:spacing w:before="160"/>
      <w:jc w:val="center"/>
    </w:pPr>
    <w:rPr>
      <w:i/>
      <w:iCs/>
      <w:color w:val="404040" w:themeColor="text1" w:themeTint="BF"/>
    </w:rPr>
  </w:style>
  <w:style w:type="character" w:customStyle="1" w:styleId="QuoteChar">
    <w:name w:val="Quote Char"/>
    <w:basedOn w:val="DefaultParagraphFont"/>
    <w:link w:val="Quote"/>
    <w:uiPriority w:val="29"/>
    <w:rsid w:val="00BE3F58"/>
    <w:rPr>
      <w:i/>
      <w:iCs/>
      <w:color w:val="404040" w:themeColor="text1" w:themeTint="BF"/>
    </w:rPr>
  </w:style>
  <w:style w:type="paragraph" w:styleId="ListParagraph">
    <w:name w:val="List Paragraph"/>
    <w:basedOn w:val="Normal"/>
    <w:uiPriority w:val="34"/>
    <w:qFormat/>
    <w:rsid w:val="00BE3F58"/>
    <w:pPr>
      <w:ind w:left="720"/>
      <w:contextualSpacing/>
    </w:pPr>
  </w:style>
  <w:style w:type="character" w:styleId="IntenseEmphasis">
    <w:name w:val="Intense Emphasis"/>
    <w:basedOn w:val="DefaultParagraphFont"/>
    <w:uiPriority w:val="21"/>
    <w:qFormat/>
    <w:rsid w:val="00BE3F58"/>
    <w:rPr>
      <w:i/>
      <w:iCs/>
      <w:color w:val="2E74B5" w:themeColor="accent1" w:themeShade="BF"/>
    </w:rPr>
  </w:style>
  <w:style w:type="paragraph" w:styleId="IntenseQuote">
    <w:name w:val="Intense Quote"/>
    <w:basedOn w:val="Normal"/>
    <w:next w:val="Normal"/>
    <w:link w:val="IntenseQuoteChar"/>
    <w:uiPriority w:val="30"/>
    <w:qFormat/>
    <w:rsid w:val="00BE3F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3F58"/>
    <w:rPr>
      <w:i/>
      <w:iCs/>
      <w:color w:val="2E74B5" w:themeColor="accent1" w:themeShade="BF"/>
    </w:rPr>
  </w:style>
  <w:style w:type="character" w:styleId="IntenseReference">
    <w:name w:val="Intense Reference"/>
    <w:basedOn w:val="DefaultParagraphFont"/>
    <w:uiPriority w:val="32"/>
    <w:qFormat/>
    <w:rsid w:val="00BE3F58"/>
    <w:rPr>
      <w:b/>
      <w:bCs/>
      <w:smallCaps/>
      <w:color w:val="2E74B5" w:themeColor="accent1" w:themeShade="BF"/>
      <w:spacing w:val="5"/>
    </w:rPr>
  </w:style>
  <w:style w:type="table" w:styleId="TableGrid">
    <w:name w:val="Table Grid"/>
    <w:basedOn w:val="TableNormal"/>
    <w:uiPriority w:val="39"/>
    <w:rsid w:val="00BE3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2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8B1"/>
  </w:style>
  <w:style w:type="paragraph" w:styleId="Footer">
    <w:name w:val="footer"/>
    <w:basedOn w:val="Normal"/>
    <w:link w:val="FooterChar"/>
    <w:uiPriority w:val="99"/>
    <w:unhideWhenUsed/>
    <w:rsid w:val="00DB2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3A6A5D5A1A4049A0412D57A79825AD" ma:contentTypeVersion="1" ma:contentTypeDescription="Create a new document." ma:contentTypeScope="" ma:versionID="291d3d1f41ef412446d2991a92e19be0">
  <xsd:schema xmlns:xsd="http://www.w3.org/2001/XMLSchema" xmlns:xs="http://www.w3.org/2001/XMLSchema" xmlns:p="http://schemas.microsoft.com/office/2006/metadata/properties" xmlns:ns3="a9010ce9-424e-4579-bc27-004831d067d4" targetNamespace="http://schemas.microsoft.com/office/2006/metadata/properties" ma:root="true" ma:fieldsID="e2726d1bec834ac147fafc68c470e1ce" ns3:_="">
    <xsd:import namespace="a9010ce9-424e-4579-bc27-004831d067d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0ce9-424e-4579-bc27-004831d067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AAB93-2C8D-4AE6-853B-4E08C945DE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E4DFE4-AC91-4027-BEC3-40288D44CDAA}">
  <ds:schemaRefs>
    <ds:schemaRef ds:uri="http://schemas.microsoft.com/sharepoint/v3/contenttype/forms"/>
  </ds:schemaRefs>
</ds:datastoreItem>
</file>

<file path=customXml/itemProps3.xml><?xml version="1.0" encoding="utf-8"?>
<ds:datastoreItem xmlns:ds="http://schemas.openxmlformats.org/officeDocument/2006/customXml" ds:itemID="{C622AAF9-9858-4752-B537-A740C5E83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10ce9-424e-4579-bc27-004831d06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SAHU .</dc:creator>
  <cp:keywords/>
  <dc:description/>
  <cp:lastModifiedBy>ANSHUL SAHU .</cp:lastModifiedBy>
  <cp:revision>9</cp:revision>
  <dcterms:created xsi:type="dcterms:W3CDTF">2026-06-07T20:39:00Z</dcterms:created>
  <dcterms:modified xsi:type="dcterms:W3CDTF">2026-06-07T21:13:00Z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0x010100113A6A5D5A1A4049A0412D57A79825AD</vt:lpwstr>
  </property>
</Properties>
</file>