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481B6" w14:textId="77777777" w:rsidR="000D460C" w:rsidRDefault="00000000">
      <w:pPr>
        <w:jc w:val="center"/>
      </w:pPr>
      <w:r>
        <w:rPr>
          <w:b/>
          <w:sz w:val="32"/>
        </w:rPr>
        <w:t>Comprehensive Competitive Analysis – Mental Health Advertising Market in Egypt</w:t>
      </w:r>
    </w:p>
    <w:p w14:paraId="0A91166F" w14:textId="77777777" w:rsidR="000D460C" w:rsidRDefault="00000000">
      <w:pPr>
        <w:jc w:val="center"/>
      </w:pPr>
      <w:r>
        <w:t>Prepared for SoulMind Media (Confidential Business Report – 2025)</w:t>
      </w:r>
    </w:p>
    <w:p w14:paraId="7B1668B4" w14:textId="77777777" w:rsidR="000D460C" w:rsidRDefault="00000000">
      <w:r>
        <w:rPr>
          <w:b/>
          <w:color w:val="008000"/>
          <w:sz w:val="28"/>
        </w:rPr>
        <w:t>Section 1: Direct Competitors – Mental Health &amp; Wellness Advertising Agencies</w:t>
      </w:r>
    </w:p>
    <w:p w14:paraId="25BBAD11" w14:textId="77777777" w:rsidR="000D460C" w:rsidRDefault="00000000">
      <w:r>
        <w:t>These are agencies that focus specifically on wellness, psychology, and mental health–related marketing. They directly compete in SoulMind Media’s niche, targeting clients in therapy, wellness centers, yoga, and holistic health sectors.</w:t>
      </w:r>
    </w:p>
    <w:tbl>
      <w:tblPr>
        <w:tblW w:w="0" w:type="auto"/>
        <w:tblLook w:val="04A0" w:firstRow="1" w:lastRow="0" w:firstColumn="1" w:lastColumn="0" w:noHBand="0" w:noVBand="1"/>
      </w:tblPr>
      <w:tblGrid>
        <w:gridCol w:w="1102"/>
        <w:gridCol w:w="1369"/>
        <w:gridCol w:w="1323"/>
        <w:gridCol w:w="1140"/>
        <w:gridCol w:w="1288"/>
        <w:gridCol w:w="1286"/>
        <w:gridCol w:w="1348"/>
      </w:tblGrid>
      <w:tr w:rsidR="000D460C" w14:paraId="089254B5" w14:textId="77777777" w:rsidTr="00C71C01">
        <w:tc>
          <w:tcPr>
            <w:tcW w:w="1102" w:type="dxa"/>
          </w:tcPr>
          <w:p w14:paraId="2BEB1967" w14:textId="77777777" w:rsidR="000D460C" w:rsidRDefault="00000000">
            <w:r>
              <w:t>Agency</w:t>
            </w:r>
          </w:p>
        </w:tc>
        <w:tc>
          <w:tcPr>
            <w:tcW w:w="1369" w:type="dxa"/>
          </w:tcPr>
          <w:p w14:paraId="753A4F0B" w14:textId="77777777" w:rsidR="000D460C" w:rsidRDefault="00000000">
            <w:r>
              <w:t>Services</w:t>
            </w:r>
          </w:p>
        </w:tc>
        <w:tc>
          <w:tcPr>
            <w:tcW w:w="1323" w:type="dxa"/>
          </w:tcPr>
          <w:p w14:paraId="58F755E6" w14:textId="77777777" w:rsidR="000D460C" w:rsidRDefault="00000000">
            <w:r>
              <w:t>Pricing</w:t>
            </w:r>
          </w:p>
        </w:tc>
        <w:tc>
          <w:tcPr>
            <w:tcW w:w="1140" w:type="dxa"/>
          </w:tcPr>
          <w:p w14:paraId="23A750F7" w14:textId="77777777" w:rsidR="000D460C" w:rsidRDefault="00000000">
            <w:r>
              <w:t>Branding</w:t>
            </w:r>
          </w:p>
        </w:tc>
        <w:tc>
          <w:tcPr>
            <w:tcW w:w="1288" w:type="dxa"/>
          </w:tcPr>
          <w:p w14:paraId="64D9E999" w14:textId="77777777" w:rsidR="000D460C" w:rsidRDefault="00000000">
            <w:r>
              <w:t>Channels</w:t>
            </w:r>
          </w:p>
        </w:tc>
        <w:tc>
          <w:tcPr>
            <w:tcW w:w="1286" w:type="dxa"/>
          </w:tcPr>
          <w:p w14:paraId="16E37291" w14:textId="77777777" w:rsidR="000D460C" w:rsidRDefault="00000000">
            <w:r>
              <w:t>Customer Experience</w:t>
            </w:r>
          </w:p>
        </w:tc>
        <w:tc>
          <w:tcPr>
            <w:tcW w:w="1348" w:type="dxa"/>
          </w:tcPr>
          <w:p w14:paraId="2EAEF24E" w14:textId="77777777" w:rsidR="000D460C" w:rsidRDefault="00000000">
            <w:r>
              <w:t>Innovation</w:t>
            </w:r>
          </w:p>
        </w:tc>
      </w:tr>
      <w:tr w:rsidR="000D460C" w14:paraId="0C85D8C3" w14:textId="77777777" w:rsidTr="00C71C01">
        <w:tc>
          <w:tcPr>
            <w:tcW w:w="1102" w:type="dxa"/>
          </w:tcPr>
          <w:p w14:paraId="70C86A55" w14:textId="77777777" w:rsidR="000D460C" w:rsidRDefault="00000000">
            <w:r>
              <w:t>Mindspace Egypt</w:t>
            </w:r>
          </w:p>
        </w:tc>
        <w:tc>
          <w:tcPr>
            <w:tcW w:w="1369" w:type="dxa"/>
          </w:tcPr>
          <w:p w14:paraId="53A44320" w14:textId="77777777" w:rsidR="000D460C" w:rsidRDefault="00000000">
            <w:r>
              <w:t>Creative wellness campaigns, digital marketing, video storytelling</w:t>
            </w:r>
          </w:p>
        </w:tc>
        <w:tc>
          <w:tcPr>
            <w:tcW w:w="1323" w:type="dxa"/>
          </w:tcPr>
          <w:p w14:paraId="5FB01364" w14:textId="77777777" w:rsidR="000D460C" w:rsidRDefault="00000000">
            <w:r>
              <w:t>Mid-range pricing</w:t>
            </w:r>
          </w:p>
        </w:tc>
        <w:tc>
          <w:tcPr>
            <w:tcW w:w="1140" w:type="dxa"/>
          </w:tcPr>
          <w:p w14:paraId="00E4CB55" w14:textId="77777777" w:rsidR="000D460C" w:rsidRDefault="00000000">
            <w:r>
              <w:t>Strong branding with minimalist wellness tone</w:t>
            </w:r>
          </w:p>
        </w:tc>
        <w:tc>
          <w:tcPr>
            <w:tcW w:w="1288" w:type="dxa"/>
          </w:tcPr>
          <w:p w14:paraId="645933D9" w14:textId="77777777" w:rsidR="000D460C" w:rsidRDefault="00000000">
            <w:r>
              <w:t>Digital-first; social media and influencer partnerships</w:t>
            </w:r>
          </w:p>
        </w:tc>
        <w:tc>
          <w:tcPr>
            <w:tcW w:w="1286" w:type="dxa"/>
          </w:tcPr>
          <w:p w14:paraId="4D26FFF9" w14:textId="77777777" w:rsidR="000D460C" w:rsidRDefault="00000000">
            <w:r>
              <w:t>High engagement with wellness communities</w:t>
            </w:r>
          </w:p>
        </w:tc>
        <w:tc>
          <w:tcPr>
            <w:tcW w:w="1348" w:type="dxa"/>
          </w:tcPr>
          <w:p w14:paraId="6C36C739" w14:textId="77777777" w:rsidR="000D460C" w:rsidRDefault="00000000">
            <w:r>
              <w:t>Innovative use of emotional storytelling</w:t>
            </w:r>
          </w:p>
        </w:tc>
      </w:tr>
      <w:tr w:rsidR="000D460C" w14:paraId="3F2E8492" w14:textId="77777777" w:rsidTr="00C71C01">
        <w:tc>
          <w:tcPr>
            <w:tcW w:w="1102" w:type="dxa"/>
          </w:tcPr>
          <w:p w14:paraId="05D9587B" w14:textId="77777777" w:rsidR="000D460C" w:rsidRDefault="00000000">
            <w:r>
              <w:t>Niche Marketing</w:t>
            </w:r>
          </w:p>
        </w:tc>
        <w:tc>
          <w:tcPr>
            <w:tcW w:w="1369" w:type="dxa"/>
          </w:tcPr>
          <w:p w14:paraId="7E241D87" w14:textId="77777777" w:rsidR="000D460C" w:rsidRDefault="00000000">
            <w:r>
              <w:t>Digital marketing for lifestyle &amp; wellness brands</w:t>
            </w:r>
          </w:p>
        </w:tc>
        <w:tc>
          <w:tcPr>
            <w:tcW w:w="1323" w:type="dxa"/>
          </w:tcPr>
          <w:p w14:paraId="4A8DC2BF" w14:textId="77777777" w:rsidR="000D460C" w:rsidRDefault="00000000">
            <w:r>
              <w:t>Project-based pricing</w:t>
            </w:r>
          </w:p>
        </w:tc>
        <w:tc>
          <w:tcPr>
            <w:tcW w:w="1140" w:type="dxa"/>
          </w:tcPr>
          <w:p w14:paraId="3B74F938" w14:textId="77777777" w:rsidR="000D460C" w:rsidRDefault="00000000">
            <w:r>
              <w:t>Modern, youth-driven branding</w:t>
            </w:r>
          </w:p>
        </w:tc>
        <w:tc>
          <w:tcPr>
            <w:tcW w:w="1288" w:type="dxa"/>
          </w:tcPr>
          <w:p w14:paraId="1189BF66" w14:textId="77777777" w:rsidR="000D460C" w:rsidRDefault="00000000">
            <w:r>
              <w:t>Online channels (Instagram, LinkedIn)</w:t>
            </w:r>
          </w:p>
        </w:tc>
        <w:tc>
          <w:tcPr>
            <w:tcW w:w="1286" w:type="dxa"/>
          </w:tcPr>
          <w:p w14:paraId="6C806EAA" w14:textId="77777777" w:rsidR="000D460C" w:rsidRDefault="00000000">
            <w:r>
              <w:t>Moderate; focused on aesthetics</w:t>
            </w:r>
          </w:p>
        </w:tc>
        <w:tc>
          <w:tcPr>
            <w:tcW w:w="1348" w:type="dxa"/>
          </w:tcPr>
          <w:p w14:paraId="16225BF5" w14:textId="77777777" w:rsidR="000D460C" w:rsidRDefault="00000000">
            <w:r>
              <w:t>Creative but limited specialization in psychology</w:t>
            </w:r>
          </w:p>
        </w:tc>
      </w:tr>
      <w:tr w:rsidR="000D460C" w14:paraId="5FA30FC3" w14:textId="77777777" w:rsidTr="00C71C01">
        <w:tc>
          <w:tcPr>
            <w:tcW w:w="1102" w:type="dxa"/>
          </w:tcPr>
          <w:p w14:paraId="76A0A236" w14:textId="77777777" w:rsidR="000D460C" w:rsidRDefault="00000000">
            <w:r>
              <w:t>The Wellness Agency Egypt</w:t>
            </w:r>
          </w:p>
        </w:tc>
        <w:tc>
          <w:tcPr>
            <w:tcW w:w="1369" w:type="dxa"/>
          </w:tcPr>
          <w:p w14:paraId="0B7BF545" w14:textId="77777777" w:rsidR="000D460C" w:rsidRDefault="00000000">
            <w:r>
              <w:t>Branding &amp; strategy for wellness retreats, yoga studios</w:t>
            </w:r>
          </w:p>
        </w:tc>
        <w:tc>
          <w:tcPr>
            <w:tcW w:w="1323" w:type="dxa"/>
          </w:tcPr>
          <w:p w14:paraId="2D7D1117" w14:textId="77777777" w:rsidR="000D460C" w:rsidRDefault="00000000">
            <w:r>
              <w:t>Premium</w:t>
            </w:r>
          </w:p>
        </w:tc>
        <w:tc>
          <w:tcPr>
            <w:tcW w:w="1140" w:type="dxa"/>
          </w:tcPr>
          <w:p w14:paraId="32055B99" w14:textId="77777777" w:rsidR="000D460C" w:rsidRDefault="00000000">
            <w:r>
              <w:t>Holistic, nature-based aesthetic</w:t>
            </w:r>
          </w:p>
        </w:tc>
        <w:tc>
          <w:tcPr>
            <w:tcW w:w="1288" w:type="dxa"/>
          </w:tcPr>
          <w:p w14:paraId="1297D7EC" w14:textId="77777777" w:rsidR="000D460C" w:rsidRDefault="00000000">
            <w:r>
              <w:t>Direct partnerships with wellness centers</w:t>
            </w:r>
          </w:p>
        </w:tc>
        <w:tc>
          <w:tcPr>
            <w:tcW w:w="1286" w:type="dxa"/>
          </w:tcPr>
          <w:p w14:paraId="66433C51" w14:textId="77777777" w:rsidR="000D460C" w:rsidRDefault="00000000">
            <w:r>
              <w:t>Strong loyalty from niche clients</w:t>
            </w:r>
          </w:p>
        </w:tc>
        <w:tc>
          <w:tcPr>
            <w:tcW w:w="1348" w:type="dxa"/>
          </w:tcPr>
          <w:p w14:paraId="3C6DE97C" w14:textId="77777777" w:rsidR="000D460C" w:rsidRDefault="00000000">
            <w:r>
              <w:t>Integrates mindfulness tone across campaigns</w:t>
            </w:r>
          </w:p>
        </w:tc>
      </w:tr>
      <w:tr w:rsidR="000D460C" w14:paraId="57576F4E" w14:textId="77777777" w:rsidTr="00C71C01">
        <w:tc>
          <w:tcPr>
            <w:tcW w:w="1102" w:type="dxa"/>
          </w:tcPr>
          <w:p w14:paraId="0DA0A441" w14:textId="77777777" w:rsidR="000D460C" w:rsidRDefault="00000000">
            <w:r>
              <w:t>PsychCare Media</w:t>
            </w:r>
          </w:p>
        </w:tc>
        <w:tc>
          <w:tcPr>
            <w:tcW w:w="1369" w:type="dxa"/>
          </w:tcPr>
          <w:p w14:paraId="66CA011E" w14:textId="77777777" w:rsidR="000D460C" w:rsidRDefault="00000000">
            <w:r>
              <w:t>Marketing for psychologists, clinics, online therapy apps</w:t>
            </w:r>
          </w:p>
        </w:tc>
        <w:tc>
          <w:tcPr>
            <w:tcW w:w="1323" w:type="dxa"/>
          </w:tcPr>
          <w:p w14:paraId="6E99BBE1" w14:textId="77777777" w:rsidR="000D460C" w:rsidRDefault="00000000">
            <w:r>
              <w:t>Subscription-based</w:t>
            </w:r>
          </w:p>
        </w:tc>
        <w:tc>
          <w:tcPr>
            <w:tcW w:w="1140" w:type="dxa"/>
          </w:tcPr>
          <w:p w14:paraId="1AC99ABB" w14:textId="77777777" w:rsidR="000D460C" w:rsidRDefault="00000000">
            <w:r>
              <w:t>Scientific, empathetic tone</w:t>
            </w:r>
          </w:p>
        </w:tc>
        <w:tc>
          <w:tcPr>
            <w:tcW w:w="1288" w:type="dxa"/>
          </w:tcPr>
          <w:p w14:paraId="4341B24E" w14:textId="77777777" w:rsidR="000D460C" w:rsidRDefault="00000000">
            <w:r>
              <w:t>Digital ads, SEO, Google campaigns</w:t>
            </w:r>
          </w:p>
        </w:tc>
        <w:tc>
          <w:tcPr>
            <w:tcW w:w="1286" w:type="dxa"/>
          </w:tcPr>
          <w:p w14:paraId="4A6220EB" w14:textId="77777777" w:rsidR="000D460C" w:rsidRDefault="00000000">
            <w:r>
              <w:t>High trust among therapists</w:t>
            </w:r>
          </w:p>
        </w:tc>
        <w:tc>
          <w:tcPr>
            <w:tcW w:w="1348" w:type="dxa"/>
          </w:tcPr>
          <w:p w14:paraId="3195B542" w14:textId="77777777" w:rsidR="000D460C" w:rsidRDefault="00000000">
            <w:r>
              <w:t>Tech-driven precision targeting</w:t>
            </w:r>
          </w:p>
        </w:tc>
      </w:tr>
      <w:tr w:rsidR="000D460C" w14:paraId="619D0DB7" w14:textId="77777777" w:rsidTr="00C71C01">
        <w:tc>
          <w:tcPr>
            <w:tcW w:w="1102" w:type="dxa"/>
          </w:tcPr>
          <w:p w14:paraId="5055E45E" w14:textId="77777777" w:rsidR="000D460C" w:rsidRDefault="00000000">
            <w:r>
              <w:t>BlueMin</w:t>
            </w:r>
            <w:r>
              <w:lastRenderedPageBreak/>
              <w:t>d Studios</w:t>
            </w:r>
          </w:p>
        </w:tc>
        <w:tc>
          <w:tcPr>
            <w:tcW w:w="1369" w:type="dxa"/>
          </w:tcPr>
          <w:p w14:paraId="0A26CC9C" w14:textId="77777777" w:rsidR="000D460C" w:rsidRDefault="00000000">
            <w:r>
              <w:lastRenderedPageBreak/>
              <w:t xml:space="preserve">Video </w:t>
            </w:r>
            <w:r>
              <w:lastRenderedPageBreak/>
              <w:t>content and brand identity for emotional wellbeing</w:t>
            </w:r>
          </w:p>
        </w:tc>
        <w:tc>
          <w:tcPr>
            <w:tcW w:w="1323" w:type="dxa"/>
          </w:tcPr>
          <w:p w14:paraId="0D8423B7" w14:textId="77777777" w:rsidR="000D460C" w:rsidRDefault="00000000">
            <w:r>
              <w:lastRenderedPageBreak/>
              <w:t xml:space="preserve">Mid to </w:t>
            </w:r>
            <w:r>
              <w:lastRenderedPageBreak/>
              <w:t>premium</w:t>
            </w:r>
          </w:p>
        </w:tc>
        <w:tc>
          <w:tcPr>
            <w:tcW w:w="1140" w:type="dxa"/>
          </w:tcPr>
          <w:p w14:paraId="215AC8F2" w14:textId="77777777" w:rsidR="000D460C" w:rsidRDefault="00000000">
            <w:r>
              <w:lastRenderedPageBreak/>
              <w:t xml:space="preserve">Artistic, </w:t>
            </w:r>
            <w:r>
              <w:lastRenderedPageBreak/>
              <w:t>cinematic visual style</w:t>
            </w:r>
          </w:p>
        </w:tc>
        <w:tc>
          <w:tcPr>
            <w:tcW w:w="1288" w:type="dxa"/>
          </w:tcPr>
          <w:p w14:paraId="32DBBEDC" w14:textId="77777777" w:rsidR="000D460C" w:rsidRDefault="00000000">
            <w:r>
              <w:lastRenderedPageBreak/>
              <w:t xml:space="preserve">YouTube, </w:t>
            </w:r>
            <w:r>
              <w:lastRenderedPageBreak/>
              <w:t>Instagram</w:t>
            </w:r>
          </w:p>
        </w:tc>
        <w:tc>
          <w:tcPr>
            <w:tcW w:w="1286" w:type="dxa"/>
          </w:tcPr>
          <w:p w14:paraId="3335DAAF" w14:textId="77777777" w:rsidR="000D460C" w:rsidRDefault="00000000">
            <w:r>
              <w:lastRenderedPageBreak/>
              <w:t xml:space="preserve">High </w:t>
            </w:r>
            <w:r>
              <w:lastRenderedPageBreak/>
              <w:t>perceived quality</w:t>
            </w:r>
          </w:p>
        </w:tc>
        <w:tc>
          <w:tcPr>
            <w:tcW w:w="1348" w:type="dxa"/>
          </w:tcPr>
          <w:p w14:paraId="34134078" w14:textId="77777777" w:rsidR="000D460C" w:rsidRDefault="00000000">
            <w:r>
              <w:lastRenderedPageBreak/>
              <w:t xml:space="preserve">Innovative </w:t>
            </w:r>
            <w:r>
              <w:lastRenderedPageBreak/>
              <w:t>multimedia storytelling</w:t>
            </w:r>
          </w:p>
        </w:tc>
      </w:tr>
      <w:tr w:rsidR="000D460C" w14:paraId="31926E7E" w14:textId="77777777" w:rsidTr="00C71C01">
        <w:tc>
          <w:tcPr>
            <w:tcW w:w="1102" w:type="dxa"/>
          </w:tcPr>
          <w:p w14:paraId="61240251" w14:textId="77777777" w:rsidR="000D460C" w:rsidRDefault="00000000">
            <w:r>
              <w:lastRenderedPageBreak/>
              <w:t>Mental Marketing Hub</w:t>
            </w:r>
          </w:p>
        </w:tc>
        <w:tc>
          <w:tcPr>
            <w:tcW w:w="1369" w:type="dxa"/>
          </w:tcPr>
          <w:p w14:paraId="3D79B94A" w14:textId="77777777" w:rsidR="000D460C" w:rsidRDefault="00000000">
            <w:r>
              <w:t>Content creation and branding for mental wellness</w:t>
            </w:r>
          </w:p>
        </w:tc>
        <w:tc>
          <w:tcPr>
            <w:tcW w:w="1323" w:type="dxa"/>
          </w:tcPr>
          <w:p w14:paraId="01C619E3" w14:textId="77777777" w:rsidR="000D460C" w:rsidRDefault="00000000">
            <w:r>
              <w:t>Affordable</w:t>
            </w:r>
          </w:p>
        </w:tc>
        <w:tc>
          <w:tcPr>
            <w:tcW w:w="1140" w:type="dxa"/>
          </w:tcPr>
          <w:p w14:paraId="27DBD050" w14:textId="77777777" w:rsidR="000D460C" w:rsidRDefault="00000000">
            <w:r>
              <w:t>Warm, human-centered branding</w:t>
            </w:r>
          </w:p>
        </w:tc>
        <w:tc>
          <w:tcPr>
            <w:tcW w:w="1288" w:type="dxa"/>
          </w:tcPr>
          <w:p w14:paraId="36D36568" w14:textId="77777777" w:rsidR="000D460C" w:rsidRDefault="00000000">
            <w:r>
              <w:t>Social media campaigns and community management</w:t>
            </w:r>
          </w:p>
        </w:tc>
        <w:tc>
          <w:tcPr>
            <w:tcW w:w="1286" w:type="dxa"/>
          </w:tcPr>
          <w:p w14:paraId="66E6172D" w14:textId="77777777" w:rsidR="000D460C" w:rsidRDefault="00000000">
            <w:r>
              <w:t>Good audience response</w:t>
            </w:r>
          </w:p>
        </w:tc>
        <w:tc>
          <w:tcPr>
            <w:tcW w:w="1348" w:type="dxa"/>
          </w:tcPr>
          <w:p w14:paraId="241415BB" w14:textId="77777777" w:rsidR="000D460C" w:rsidRDefault="00000000">
            <w:r>
              <w:t>Focus on relatable emotional narratives</w:t>
            </w:r>
          </w:p>
        </w:tc>
      </w:tr>
    </w:tbl>
    <w:p w14:paraId="59A59D28" w14:textId="77777777" w:rsidR="000D460C" w:rsidRDefault="00000000">
      <w:r>
        <w:rPr>
          <w:b/>
          <w:color w:val="008000"/>
          <w:sz w:val="28"/>
        </w:rPr>
        <w:t>Section 2: Indirect Competitors – Medical &amp; Healthcare Advertising Agencies</w:t>
      </w:r>
    </w:p>
    <w:p w14:paraId="418AE903" w14:textId="77777777" w:rsidR="000D460C" w:rsidRDefault="00000000">
      <w:r>
        <w:t>These agencies primarily focus on general healthcare and pharmaceutical marketing but represent potential competition, as they can easily expand into the mental health niche due to their healthcare expertise and client relationships.</w:t>
      </w:r>
    </w:p>
    <w:tbl>
      <w:tblPr>
        <w:tblW w:w="0" w:type="auto"/>
        <w:tblLook w:val="04A0" w:firstRow="1" w:lastRow="0" w:firstColumn="1" w:lastColumn="0" w:noHBand="0" w:noVBand="1"/>
      </w:tblPr>
      <w:tblGrid>
        <w:gridCol w:w="1236"/>
        <w:gridCol w:w="1488"/>
        <w:gridCol w:w="1339"/>
        <w:gridCol w:w="1269"/>
        <w:gridCol w:w="1091"/>
        <w:gridCol w:w="1131"/>
        <w:gridCol w:w="1302"/>
      </w:tblGrid>
      <w:tr w:rsidR="000D460C" w14:paraId="6495388C" w14:textId="77777777">
        <w:tc>
          <w:tcPr>
            <w:tcW w:w="1234" w:type="dxa"/>
          </w:tcPr>
          <w:p w14:paraId="0919FDFF" w14:textId="77777777" w:rsidR="000D460C" w:rsidRDefault="00000000">
            <w:r>
              <w:t>Agency</w:t>
            </w:r>
          </w:p>
        </w:tc>
        <w:tc>
          <w:tcPr>
            <w:tcW w:w="1234" w:type="dxa"/>
          </w:tcPr>
          <w:p w14:paraId="4531D450" w14:textId="77777777" w:rsidR="000D460C" w:rsidRDefault="00000000">
            <w:r>
              <w:t>Services</w:t>
            </w:r>
          </w:p>
        </w:tc>
        <w:tc>
          <w:tcPr>
            <w:tcW w:w="1234" w:type="dxa"/>
          </w:tcPr>
          <w:p w14:paraId="23AACF24" w14:textId="77777777" w:rsidR="000D460C" w:rsidRDefault="00000000">
            <w:r>
              <w:t>Pricing</w:t>
            </w:r>
          </w:p>
        </w:tc>
        <w:tc>
          <w:tcPr>
            <w:tcW w:w="1234" w:type="dxa"/>
          </w:tcPr>
          <w:p w14:paraId="6AD955E4" w14:textId="77777777" w:rsidR="000D460C" w:rsidRDefault="00000000">
            <w:r>
              <w:t>Branding</w:t>
            </w:r>
          </w:p>
        </w:tc>
        <w:tc>
          <w:tcPr>
            <w:tcW w:w="1234" w:type="dxa"/>
          </w:tcPr>
          <w:p w14:paraId="2EC1066A" w14:textId="77777777" w:rsidR="000D460C" w:rsidRDefault="00000000">
            <w:r>
              <w:t>Channels</w:t>
            </w:r>
          </w:p>
        </w:tc>
        <w:tc>
          <w:tcPr>
            <w:tcW w:w="1234" w:type="dxa"/>
          </w:tcPr>
          <w:p w14:paraId="3E1FCA47" w14:textId="77777777" w:rsidR="000D460C" w:rsidRDefault="00000000">
            <w:r>
              <w:t>Customer Experience</w:t>
            </w:r>
          </w:p>
        </w:tc>
        <w:tc>
          <w:tcPr>
            <w:tcW w:w="1234" w:type="dxa"/>
          </w:tcPr>
          <w:p w14:paraId="649FE15A" w14:textId="77777777" w:rsidR="000D460C" w:rsidRDefault="00000000">
            <w:r>
              <w:t>Innovation</w:t>
            </w:r>
          </w:p>
        </w:tc>
      </w:tr>
      <w:tr w:rsidR="000D460C" w14:paraId="5D2C15DC" w14:textId="77777777">
        <w:tc>
          <w:tcPr>
            <w:tcW w:w="1234" w:type="dxa"/>
          </w:tcPr>
          <w:p w14:paraId="4BA7408E" w14:textId="77777777" w:rsidR="000D460C" w:rsidRDefault="00000000">
            <w:r>
              <w:t>Brandatomy</w:t>
            </w:r>
          </w:p>
        </w:tc>
        <w:tc>
          <w:tcPr>
            <w:tcW w:w="1234" w:type="dxa"/>
          </w:tcPr>
          <w:p w14:paraId="6A645E6D" w14:textId="77777777" w:rsidR="000D460C" w:rsidRDefault="00000000">
            <w:r>
              <w:t>Healthcare branding, strategy, and medical content</w:t>
            </w:r>
          </w:p>
        </w:tc>
        <w:tc>
          <w:tcPr>
            <w:tcW w:w="1234" w:type="dxa"/>
          </w:tcPr>
          <w:p w14:paraId="27876972" w14:textId="77777777" w:rsidR="000D460C" w:rsidRDefault="00000000">
            <w:r>
              <w:t>Premium</w:t>
            </w:r>
          </w:p>
        </w:tc>
        <w:tc>
          <w:tcPr>
            <w:tcW w:w="1234" w:type="dxa"/>
          </w:tcPr>
          <w:p w14:paraId="10E4F8D5" w14:textId="77777777" w:rsidR="000D460C" w:rsidRDefault="00000000">
            <w:r>
              <w:t>Corporate healthcare tone</w:t>
            </w:r>
          </w:p>
        </w:tc>
        <w:tc>
          <w:tcPr>
            <w:tcW w:w="1234" w:type="dxa"/>
          </w:tcPr>
          <w:p w14:paraId="3B2AC29E" w14:textId="77777777" w:rsidR="000D460C" w:rsidRDefault="00000000">
            <w:r>
              <w:t>B2B, hospitals, pharma</w:t>
            </w:r>
          </w:p>
        </w:tc>
        <w:tc>
          <w:tcPr>
            <w:tcW w:w="1234" w:type="dxa"/>
          </w:tcPr>
          <w:p w14:paraId="72790CEC" w14:textId="77777777" w:rsidR="000D460C" w:rsidRDefault="00000000">
            <w:r>
              <w:t>Strong credibility</w:t>
            </w:r>
          </w:p>
        </w:tc>
        <w:tc>
          <w:tcPr>
            <w:tcW w:w="1234" w:type="dxa"/>
          </w:tcPr>
          <w:p w14:paraId="28F1BEA9" w14:textId="77777777" w:rsidR="000D460C" w:rsidRDefault="00000000">
            <w:r>
              <w:t>High-level creative direction</w:t>
            </w:r>
          </w:p>
        </w:tc>
      </w:tr>
      <w:tr w:rsidR="000D460C" w14:paraId="4E5A6935" w14:textId="77777777">
        <w:tc>
          <w:tcPr>
            <w:tcW w:w="1234" w:type="dxa"/>
          </w:tcPr>
          <w:p w14:paraId="7F4F8929" w14:textId="77777777" w:rsidR="000D460C" w:rsidRDefault="00000000">
            <w:r>
              <w:t>In Health Agency</w:t>
            </w:r>
          </w:p>
        </w:tc>
        <w:tc>
          <w:tcPr>
            <w:tcW w:w="1234" w:type="dxa"/>
          </w:tcPr>
          <w:p w14:paraId="294DEDD8" w14:textId="77777777" w:rsidR="000D460C" w:rsidRDefault="00000000">
            <w:r>
              <w:t>Medical PR, hospital marketing, patient education</w:t>
            </w:r>
          </w:p>
        </w:tc>
        <w:tc>
          <w:tcPr>
            <w:tcW w:w="1234" w:type="dxa"/>
          </w:tcPr>
          <w:p w14:paraId="2DAA4C5D" w14:textId="77777777" w:rsidR="000D460C" w:rsidRDefault="00000000">
            <w:r>
              <w:t>Mid-range</w:t>
            </w:r>
          </w:p>
        </w:tc>
        <w:tc>
          <w:tcPr>
            <w:tcW w:w="1234" w:type="dxa"/>
          </w:tcPr>
          <w:p w14:paraId="79405DE7" w14:textId="77777777" w:rsidR="000D460C" w:rsidRDefault="00000000">
            <w:r>
              <w:t>Professional, clinical style</w:t>
            </w:r>
          </w:p>
        </w:tc>
        <w:tc>
          <w:tcPr>
            <w:tcW w:w="1234" w:type="dxa"/>
          </w:tcPr>
          <w:p w14:paraId="355F6A1E" w14:textId="77777777" w:rsidR="000D460C" w:rsidRDefault="00000000">
            <w:r>
              <w:t>Offline + Digital campaigns</w:t>
            </w:r>
          </w:p>
        </w:tc>
        <w:tc>
          <w:tcPr>
            <w:tcW w:w="1234" w:type="dxa"/>
          </w:tcPr>
          <w:p w14:paraId="2876DCD6" w14:textId="77777777" w:rsidR="000D460C" w:rsidRDefault="00000000">
            <w:r>
              <w:t>Trusted by hospitals</w:t>
            </w:r>
          </w:p>
        </w:tc>
        <w:tc>
          <w:tcPr>
            <w:tcW w:w="1234" w:type="dxa"/>
          </w:tcPr>
          <w:p w14:paraId="7302D2B5" w14:textId="77777777" w:rsidR="000D460C" w:rsidRDefault="00000000">
            <w:r>
              <w:t>Limited digital innovation</w:t>
            </w:r>
          </w:p>
        </w:tc>
      </w:tr>
      <w:tr w:rsidR="000D460C" w14:paraId="45303C58" w14:textId="77777777">
        <w:tc>
          <w:tcPr>
            <w:tcW w:w="1234" w:type="dxa"/>
          </w:tcPr>
          <w:p w14:paraId="7D82EF0A" w14:textId="77777777" w:rsidR="000D460C" w:rsidRDefault="00000000">
            <w:r>
              <w:t>Cure Media</w:t>
            </w:r>
          </w:p>
        </w:tc>
        <w:tc>
          <w:tcPr>
            <w:tcW w:w="1234" w:type="dxa"/>
          </w:tcPr>
          <w:p w14:paraId="23195C34" w14:textId="77777777" w:rsidR="000D460C" w:rsidRDefault="00000000">
            <w:r>
              <w:t>Medical &amp; pharma digital advertising</w:t>
            </w:r>
          </w:p>
        </w:tc>
        <w:tc>
          <w:tcPr>
            <w:tcW w:w="1234" w:type="dxa"/>
          </w:tcPr>
          <w:p w14:paraId="1EF2FD40" w14:textId="77777777" w:rsidR="000D460C" w:rsidRDefault="00000000">
            <w:r>
              <w:t>Flexible</w:t>
            </w:r>
          </w:p>
        </w:tc>
        <w:tc>
          <w:tcPr>
            <w:tcW w:w="1234" w:type="dxa"/>
          </w:tcPr>
          <w:p w14:paraId="6AEA493A" w14:textId="77777777" w:rsidR="000D460C" w:rsidRDefault="00000000">
            <w:r>
              <w:t>Technical and scientific branding</w:t>
            </w:r>
          </w:p>
        </w:tc>
        <w:tc>
          <w:tcPr>
            <w:tcW w:w="1234" w:type="dxa"/>
          </w:tcPr>
          <w:p w14:paraId="39083320" w14:textId="77777777" w:rsidR="000D460C" w:rsidRDefault="00000000">
            <w:r>
              <w:t>Online media buying</w:t>
            </w:r>
          </w:p>
        </w:tc>
        <w:tc>
          <w:tcPr>
            <w:tcW w:w="1234" w:type="dxa"/>
          </w:tcPr>
          <w:p w14:paraId="0A9E329D" w14:textId="77777777" w:rsidR="000D460C" w:rsidRDefault="00000000">
            <w:r>
              <w:t>Good results in healthcare</w:t>
            </w:r>
          </w:p>
        </w:tc>
        <w:tc>
          <w:tcPr>
            <w:tcW w:w="1234" w:type="dxa"/>
          </w:tcPr>
          <w:p w14:paraId="7208584B" w14:textId="77777777" w:rsidR="000D460C" w:rsidRDefault="00000000">
            <w:r>
              <w:t>Expanding automation tools</w:t>
            </w:r>
          </w:p>
        </w:tc>
      </w:tr>
      <w:tr w:rsidR="000D460C" w14:paraId="257E9B19" w14:textId="77777777">
        <w:tc>
          <w:tcPr>
            <w:tcW w:w="1234" w:type="dxa"/>
          </w:tcPr>
          <w:p w14:paraId="6687C2A0" w14:textId="77777777" w:rsidR="000D460C" w:rsidRDefault="00000000">
            <w:r>
              <w:t>Rx Digital</w:t>
            </w:r>
          </w:p>
        </w:tc>
        <w:tc>
          <w:tcPr>
            <w:tcW w:w="1234" w:type="dxa"/>
          </w:tcPr>
          <w:p w14:paraId="014258FC" w14:textId="77777777" w:rsidR="000D460C" w:rsidRDefault="00000000">
            <w:r>
              <w:t xml:space="preserve">SEO, ads, and analytics for clinics and </w:t>
            </w:r>
            <w:r>
              <w:lastRenderedPageBreak/>
              <w:t>doctors</w:t>
            </w:r>
          </w:p>
        </w:tc>
        <w:tc>
          <w:tcPr>
            <w:tcW w:w="1234" w:type="dxa"/>
          </w:tcPr>
          <w:p w14:paraId="695C5B64" w14:textId="77777777" w:rsidR="000D460C" w:rsidRDefault="00000000">
            <w:r>
              <w:lastRenderedPageBreak/>
              <w:t>Performance-based</w:t>
            </w:r>
          </w:p>
        </w:tc>
        <w:tc>
          <w:tcPr>
            <w:tcW w:w="1234" w:type="dxa"/>
          </w:tcPr>
          <w:p w14:paraId="172AECBD" w14:textId="77777777" w:rsidR="000D460C" w:rsidRDefault="00000000">
            <w:r>
              <w:t>Practical, data-driven</w:t>
            </w:r>
          </w:p>
        </w:tc>
        <w:tc>
          <w:tcPr>
            <w:tcW w:w="1234" w:type="dxa"/>
          </w:tcPr>
          <w:p w14:paraId="64C8D2B1" w14:textId="77777777" w:rsidR="000D460C" w:rsidRDefault="00000000">
            <w:r>
              <w:t>Google Ads, SEO</w:t>
            </w:r>
          </w:p>
        </w:tc>
        <w:tc>
          <w:tcPr>
            <w:tcW w:w="1234" w:type="dxa"/>
          </w:tcPr>
          <w:p w14:paraId="0747CDCF" w14:textId="77777777" w:rsidR="000D460C" w:rsidRDefault="00000000">
            <w:r>
              <w:t>High conversion rates</w:t>
            </w:r>
          </w:p>
        </w:tc>
        <w:tc>
          <w:tcPr>
            <w:tcW w:w="1234" w:type="dxa"/>
          </w:tcPr>
          <w:p w14:paraId="68AF3B30" w14:textId="77777777" w:rsidR="000D460C" w:rsidRDefault="00000000">
            <w:r>
              <w:t>Strong analytical systems</w:t>
            </w:r>
          </w:p>
        </w:tc>
      </w:tr>
      <w:tr w:rsidR="000D460C" w14:paraId="11A64D23" w14:textId="77777777">
        <w:tc>
          <w:tcPr>
            <w:tcW w:w="1234" w:type="dxa"/>
          </w:tcPr>
          <w:p w14:paraId="0510CED3" w14:textId="77777777" w:rsidR="000D460C" w:rsidRDefault="00000000">
            <w:r>
              <w:t>Medmark Digital</w:t>
            </w:r>
          </w:p>
        </w:tc>
        <w:tc>
          <w:tcPr>
            <w:tcW w:w="1234" w:type="dxa"/>
          </w:tcPr>
          <w:p w14:paraId="70DB25BA" w14:textId="77777777" w:rsidR="000D460C" w:rsidRDefault="00000000">
            <w:r>
              <w:t>Clinic and hospital branding, patient engagement</w:t>
            </w:r>
          </w:p>
        </w:tc>
        <w:tc>
          <w:tcPr>
            <w:tcW w:w="1234" w:type="dxa"/>
          </w:tcPr>
          <w:p w14:paraId="22434FCD" w14:textId="77777777" w:rsidR="000D460C" w:rsidRDefault="00000000">
            <w:r>
              <w:t>Mid-range</w:t>
            </w:r>
          </w:p>
        </w:tc>
        <w:tc>
          <w:tcPr>
            <w:tcW w:w="1234" w:type="dxa"/>
          </w:tcPr>
          <w:p w14:paraId="0B592F70" w14:textId="77777777" w:rsidR="000D460C" w:rsidRDefault="00000000">
            <w:r>
              <w:t>Clean healthcare branding</w:t>
            </w:r>
          </w:p>
        </w:tc>
        <w:tc>
          <w:tcPr>
            <w:tcW w:w="1234" w:type="dxa"/>
          </w:tcPr>
          <w:p w14:paraId="777D857F" w14:textId="77777777" w:rsidR="000D460C" w:rsidRDefault="00000000">
            <w:r>
              <w:t>Cross-channel</w:t>
            </w:r>
          </w:p>
        </w:tc>
        <w:tc>
          <w:tcPr>
            <w:tcW w:w="1234" w:type="dxa"/>
          </w:tcPr>
          <w:p w14:paraId="2577409D" w14:textId="77777777" w:rsidR="000D460C" w:rsidRDefault="00000000">
            <w:r>
              <w:t>Good feedback</w:t>
            </w:r>
          </w:p>
        </w:tc>
        <w:tc>
          <w:tcPr>
            <w:tcW w:w="1234" w:type="dxa"/>
          </w:tcPr>
          <w:p w14:paraId="6AF69B07" w14:textId="77777777" w:rsidR="000D460C" w:rsidRDefault="00000000">
            <w:r>
              <w:t>Moderate innovation</w:t>
            </w:r>
          </w:p>
        </w:tc>
      </w:tr>
      <w:tr w:rsidR="000D460C" w14:paraId="5CB794F8" w14:textId="77777777">
        <w:tc>
          <w:tcPr>
            <w:tcW w:w="1234" w:type="dxa"/>
          </w:tcPr>
          <w:p w14:paraId="33E9F947" w14:textId="77777777" w:rsidR="000D460C" w:rsidRDefault="00000000">
            <w:r>
              <w:t>HealthHub Marketing Egypt</w:t>
            </w:r>
          </w:p>
        </w:tc>
        <w:tc>
          <w:tcPr>
            <w:tcW w:w="1234" w:type="dxa"/>
          </w:tcPr>
          <w:p w14:paraId="320CF029" w14:textId="77777777" w:rsidR="000D460C" w:rsidRDefault="00000000">
            <w:r>
              <w:t>Content marketing and social media for health brands</w:t>
            </w:r>
          </w:p>
        </w:tc>
        <w:tc>
          <w:tcPr>
            <w:tcW w:w="1234" w:type="dxa"/>
          </w:tcPr>
          <w:p w14:paraId="356626CB" w14:textId="77777777" w:rsidR="000D460C" w:rsidRDefault="00000000">
            <w:r>
              <w:t>Affordable</w:t>
            </w:r>
          </w:p>
        </w:tc>
        <w:tc>
          <w:tcPr>
            <w:tcW w:w="1234" w:type="dxa"/>
          </w:tcPr>
          <w:p w14:paraId="2AEB01AE" w14:textId="77777777" w:rsidR="000D460C" w:rsidRDefault="00000000">
            <w:r>
              <w:t>Friendly and community-oriented</w:t>
            </w:r>
          </w:p>
        </w:tc>
        <w:tc>
          <w:tcPr>
            <w:tcW w:w="1234" w:type="dxa"/>
          </w:tcPr>
          <w:p w14:paraId="14AC3213" w14:textId="77777777" w:rsidR="000D460C" w:rsidRDefault="00000000">
            <w:r>
              <w:t>Social media</w:t>
            </w:r>
          </w:p>
        </w:tc>
        <w:tc>
          <w:tcPr>
            <w:tcW w:w="1234" w:type="dxa"/>
          </w:tcPr>
          <w:p w14:paraId="2D09CFC8" w14:textId="77777777" w:rsidR="000D460C" w:rsidRDefault="00000000">
            <w:r>
              <w:t>Engaging</w:t>
            </w:r>
          </w:p>
        </w:tc>
        <w:tc>
          <w:tcPr>
            <w:tcW w:w="1234" w:type="dxa"/>
          </w:tcPr>
          <w:p w14:paraId="6C74ED11" w14:textId="77777777" w:rsidR="000D460C" w:rsidRDefault="00000000">
            <w:r>
              <w:t>Emphasis on education</w:t>
            </w:r>
          </w:p>
        </w:tc>
      </w:tr>
      <w:tr w:rsidR="000D460C" w14:paraId="059A7299" w14:textId="77777777">
        <w:tc>
          <w:tcPr>
            <w:tcW w:w="1234" w:type="dxa"/>
          </w:tcPr>
          <w:p w14:paraId="09DAC83C" w14:textId="77777777" w:rsidR="000D460C" w:rsidRDefault="00000000">
            <w:r>
              <w:t>ElMaaly Healthcare Marketing</w:t>
            </w:r>
          </w:p>
        </w:tc>
        <w:tc>
          <w:tcPr>
            <w:tcW w:w="1234" w:type="dxa"/>
          </w:tcPr>
          <w:p w14:paraId="29406CFB" w14:textId="77777777" w:rsidR="000D460C" w:rsidRDefault="00000000">
            <w:r>
              <w:t>Pharmaceutical advertising, product launches</w:t>
            </w:r>
          </w:p>
        </w:tc>
        <w:tc>
          <w:tcPr>
            <w:tcW w:w="1234" w:type="dxa"/>
          </w:tcPr>
          <w:p w14:paraId="27A1A217" w14:textId="77777777" w:rsidR="000D460C" w:rsidRDefault="00000000">
            <w:r>
              <w:t>Mid to premium</w:t>
            </w:r>
          </w:p>
        </w:tc>
        <w:tc>
          <w:tcPr>
            <w:tcW w:w="1234" w:type="dxa"/>
          </w:tcPr>
          <w:p w14:paraId="7ED41C13" w14:textId="77777777" w:rsidR="000D460C" w:rsidRDefault="00000000">
            <w:r>
              <w:t>Scientific tone</w:t>
            </w:r>
          </w:p>
        </w:tc>
        <w:tc>
          <w:tcPr>
            <w:tcW w:w="1234" w:type="dxa"/>
          </w:tcPr>
          <w:p w14:paraId="2A460F4C" w14:textId="77777777" w:rsidR="000D460C" w:rsidRDefault="00000000">
            <w:r>
              <w:t>Offline and B2B</w:t>
            </w:r>
          </w:p>
        </w:tc>
        <w:tc>
          <w:tcPr>
            <w:tcW w:w="1234" w:type="dxa"/>
          </w:tcPr>
          <w:p w14:paraId="5CC59CF7" w14:textId="77777777" w:rsidR="000D460C" w:rsidRDefault="00000000">
            <w:r>
              <w:t>Reputable with medical clients</w:t>
            </w:r>
          </w:p>
        </w:tc>
        <w:tc>
          <w:tcPr>
            <w:tcW w:w="1234" w:type="dxa"/>
          </w:tcPr>
          <w:p w14:paraId="24239F13" w14:textId="77777777" w:rsidR="000D460C" w:rsidRDefault="00000000">
            <w:r>
              <w:t>Conventional approach</w:t>
            </w:r>
          </w:p>
        </w:tc>
      </w:tr>
    </w:tbl>
    <w:p w14:paraId="112B1121" w14:textId="77777777" w:rsidR="000D460C" w:rsidRDefault="00000000">
      <w:r>
        <w:rPr>
          <w:b/>
          <w:color w:val="008000"/>
          <w:sz w:val="28"/>
        </w:rPr>
        <w:t>Section 3: Institutional Players – Mental Health Organizations &amp; Foundations</w:t>
      </w:r>
    </w:p>
    <w:p w14:paraId="3C3CE5A5" w14:textId="77777777" w:rsidR="000D460C" w:rsidRDefault="00000000">
      <w:r>
        <w:t>These entities shape mental health awareness and public sentiment, influencing demand for advertising and communication services.</w:t>
      </w:r>
    </w:p>
    <w:tbl>
      <w:tblPr>
        <w:tblW w:w="0" w:type="auto"/>
        <w:tblLook w:val="04A0" w:firstRow="1" w:lastRow="0" w:firstColumn="1" w:lastColumn="0" w:noHBand="0" w:noVBand="1"/>
      </w:tblPr>
      <w:tblGrid>
        <w:gridCol w:w="1184"/>
        <w:gridCol w:w="1289"/>
        <w:gridCol w:w="1280"/>
        <w:gridCol w:w="1387"/>
        <w:gridCol w:w="1307"/>
        <w:gridCol w:w="1252"/>
        <w:gridCol w:w="1157"/>
      </w:tblGrid>
      <w:tr w:rsidR="000D460C" w14:paraId="13273562" w14:textId="77777777">
        <w:tc>
          <w:tcPr>
            <w:tcW w:w="1234" w:type="dxa"/>
          </w:tcPr>
          <w:p w14:paraId="0742CFCC" w14:textId="77777777" w:rsidR="000D460C" w:rsidRDefault="00000000">
            <w:r>
              <w:t>Agency</w:t>
            </w:r>
          </w:p>
        </w:tc>
        <w:tc>
          <w:tcPr>
            <w:tcW w:w="1234" w:type="dxa"/>
          </w:tcPr>
          <w:p w14:paraId="292A8B52" w14:textId="77777777" w:rsidR="000D460C" w:rsidRDefault="00000000">
            <w:r>
              <w:t>Services</w:t>
            </w:r>
          </w:p>
        </w:tc>
        <w:tc>
          <w:tcPr>
            <w:tcW w:w="1234" w:type="dxa"/>
          </w:tcPr>
          <w:p w14:paraId="602F83D5" w14:textId="77777777" w:rsidR="000D460C" w:rsidRDefault="00000000">
            <w:r>
              <w:t>Pricing</w:t>
            </w:r>
          </w:p>
        </w:tc>
        <w:tc>
          <w:tcPr>
            <w:tcW w:w="1234" w:type="dxa"/>
          </w:tcPr>
          <w:p w14:paraId="19E16151" w14:textId="77777777" w:rsidR="000D460C" w:rsidRDefault="00000000">
            <w:r>
              <w:t>Branding</w:t>
            </w:r>
          </w:p>
        </w:tc>
        <w:tc>
          <w:tcPr>
            <w:tcW w:w="1234" w:type="dxa"/>
          </w:tcPr>
          <w:p w14:paraId="765F1938" w14:textId="77777777" w:rsidR="000D460C" w:rsidRDefault="00000000">
            <w:r>
              <w:t>Channels</w:t>
            </w:r>
          </w:p>
        </w:tc>
        <w:tc>
          <w:tcPr>
            <w:tcW w:w="1234" w:type="dxa"/>
          </w:tcPr>
          <w:p w14:paraId="39576D69" w14:textId="77777777" w:rsidR="000D460C" w:rsidRDefault="00000000">
            <w:r>
              <w:t>Customer Experience</w:t>
            </w:r>
          </w:p>
        </w:tc>
        <w:tc>
          <w:tcPr>
            <w:tcW w:w="1234" w:type="dxa"/>
          </w:tcPr>
          <w:p w14:paraId="6A0D168E" w14:textId="77777777" w:rsidR="000D460C" w:rsidRDefault="00000000">
            <w:r>
              <w:t>Innovation</w:t>
            </w:r>
          </w:p>
        </w:tc>
      </w:tr>
      <w:tr w:rsidR="000D460C" w14:paraId="6CA7ECA1" w14:textId="77777777">
        <w:tc>
          <w:tcPr>
            <w:tcW w:w="1234" w:type="dxa"/>
          </w:tcPr>
          <w:p w14:paraId="6237A460" w14:textId="77777777" w:rsidR="000D460C" w:rsidRDefault="00000000">
            <w:r>
              <w:t>Fahim Foundation</w:t>
            </w:r>
          </w:p>
        </w:tc>
        <w:tc>
          <w:tcPr>
            <w:tcW w:w="1234" w:type="dxa"/>
          </w:tcPr>
          <w:p w14:paraId="0BA9E46C" w14:textId="77777777" w:rsidR="000D460C" w:rsidRDefault="00000000">
            <w:r>
              <w:t>Public awareness campaigns</w:t>
            </w:r>
          </w:p>
        </w:tc>
        <w:tc>
          <w:tcPr>
            <w:tcW w:w="1234" w:type="dxa"/>
          </w:tcPr>
          <w:p w14:paraId="0FACCC25" w14:textId="77777777" w:rsidR="000D460C" w:rsidRDefault="00000000">
            <w:r>
              <w:t>Free</w:t>
            </w:r>
          </w:p>
        </w:tc>
        <w:tc>
          <w:tcPr>
            <w:tcW w:w="1234" w:type="dxa"/>
          </w:tcPr>
          <w:p w14:paraId="732050CD" w14:textId="77777777" w:rsidR="000D460C" w:rsidRDefault="00000000">
            <w:r>
              <w:t>Government-backed</w:t>
            </w:r>
          </w:p>
        </w:tc>
        <w:tc>
          <w:tcPr>
            <w:tcW w:w="1234" w:type="dxa"/>
          </w:tcPr>
          <w:p w14:paraId="39C8AC81" w14:textId="77777777" w:rsidR="000D460C" w:rsidRDefault="00000000">
            <w:r>
              <w:t>TV, events</w:t>
            </w:r>
          </w:p>
        </w:tc>
        <w:tc>
          <w:tcPr>
            <w:tcW w:w="1234" w:type="dxa"/>
          </w:tcPr>
          <w:p w14:paraId="628E9738" w14:textId="77777777" w:rsidR="000D460C" w:rsidRDefault="00000000">
            <w:r>
              <w:t>High credibility</w:t>
            </w:r>
          </w:p>
        </w:tc>
        <w:tc>
          <w:tcPr>
            <w:tcW w:w="1234" w:type="dxa"/>
          </w:tcPr>
          <w:p w14:paraId="134C2EB1" w14:textId="77777777" w:rsidR="000D460C" w:rsidRDefault="00000000">
            <w:r>
              <w:t>Strong innovation in national outreach</w:t>
            </w:r>
          </w:p>
        </w:tc>
      </w:tr>
      <w:tr w:rsidR="000D460C" w14:paraId="620A7C86" w14:textId="77777777">
        <w:tc>
          <w:tcPr>
            <w:tcW w:w="1234" w:type="dxa"/>
          </w:tcPr>
          <w:p w14:paraId="012DBC67" w14:textId="77777777" w:rsidR="000D460C" w:rsidRDefault="00000000">
            <w:r>
              <w:t>EPA</w:t>
            </w:r>
          </w:p>
        </w:tc>
        <w:tc>
          <w:tcPr>
            <w:tcW w:w="1234" w:type="dxa"/>
          </w:tcPr>
          <w:p w14:paraId="52A15BB6" w14:textId="77777777" w:rsidR="000D460C" w:rsidRDefault="00000000">
            <w:r>
              <w:t>Professional psychiatric association</w:t>
            </w:r>
          </w:p>
        </w:tc>
        <w:tc>
          <w:tcPr>
            <w:tcW w:w="1234" w:type="dxa"/>
          </w:tcPr>
          <w:p w14:paraId="134839FA" w14:textId="77777777" w:rsidR="000D460C" w:rsidRDefault="00000000">
            <w:r>
              <w:t>Membership</w:t>
            </w:r>
          </w:p>
        </w:tc>
        <w:tc>
          <w:tcPr>
            <w:tcW w:w="1234" w:type="dxa"/>
          </w:tcPr>
          <w:p w14:paraId="54E4D721" w14:textId="77777777" w:rsidR="000D460C" w:rsidRDefault="00000000">
            <w:r>
              <w:t>Institutional</w:t>
            </w:r>
          </w:p>
        </w:tc>
        <w:tc>
          <w:tcPr>
            <w:tcW w:w="1234" w:type="dxa"/>
          </w:tcPr>
          <w:p w14:paraId="6A1DE660" w14:textId="77777777" w:rsidR="000D460C" w:rsidRDefault="00000000">
            <w:r>
              <w:t>Conferences, journals</w:t>
            </w:r>
          </w:p>
        </w:tc>
        <w:tc>
          <w:tcPr>
            <w:tcW w:w="1234" w:type="dxa"/>
          </w:tcPr>
          <w:p w14:paraId="181BE577" w14:textId="77777777" w:rsidR="000D460C" w:rsidRDefault="00000000">
            <w:r>
              <w:t>High professional engagement</w:t>
            </w:r>
          </w:p>
        </w:tc>
        <w:tc>
          <w:tcPr>
            <w:tcW w:w="1234" w:type="dxa"/>
          </w:tcPr>
          <w:p w14:paraId="013ED1FD" w14:textId="77777777" w:rsidR="000D460C" w:rsidRDefault="00000000">
            <w:r>
              <w:t>Moderate innovation</w:t>
            </w:r>
          </w:p>
        </w:tc>
      </w:tr>
      <w:tr w:rsidR="000D460C" w14:paraId="091F1BB9" w14:textId="77777777">
        <w:tc>
          <w:tcPr>
            <w:tcW w:w="1234" w:type="dxa"/>
          </w:tcPr>
          <w:p w14:paraId="47580190" w14:textId="77777777" w:rsidR="000D460C" w:rsidRDefault="00000000">
            <w:r>
              <w:t>CAPSCT</w:t>
            </w:r>
          </w:p>
        </w:tc>
        <w:tc>
          <w:tcPr>
            <w:tcW w:w="1234" w:type="dxa"/>
          </w:tcPr>
          <w:p w14:paraId="1640D14C" w14:textId="77777777" w:rsidR="000D460C" w:rsidRDefault="00000000">
            <w:r>
              <w:t xml:space="preserve">Crisis therapy and </w:t>
            </w:r>
            <w:r>
              <w:lastRenderedPageBreak/>
              <w:t>training</w:t>
            </w:r>
          </w:p>
        </w:tc>
        <w:tc>
          <w:tcPr>
            <w:tcW w:w="1234" w:type="dxa"/>
          </w:tcPr>
          <w:p w14:paraId="4FAA1E3C" w14:textId="77777777" w:rsidR="000D460C" w:rsidRDefault="00000000">
            <w:r>
              <w:lastRenderedPageBreak/>
              <w:t>Free</w:t>
            </w:r>
          </w:p>
        </w:tc>
        <w:tc>
          <w:tcPr>
            <w:tcW w:w="1234" w:type="dxa"/>
          </w:tcPr>
          <w:p w14:paraId="4C56C487" w14:textId="77777777" w:rsidR="000D460C" w:rsidRDefault="00000000">
            <w:r>
              <w:t>Public service tone</w:t>
            </w:r>
          </w:p>
        </w:tc>
        <w:tc>
          <w:tcPr>
            <w:tcW w:w="1234" w:type="dxa"/>
          </w:tcPr>
          <w:p w14:paraId="37BE5BFD" w14:textId="77777777" w:rsidR="000D460C" w:rsidRDefault="00000000">
            <w:r>
              <w:t>Community centers</w:t>
            </w:r>
          </w:p>
        </w:tc>
        <w:tc>
          <w:tcPr>
            <w:tcW w:w="1234" w:type="dxa"/>
          </w:tcPr>
          <w:p w14:paraId="1CDBD6CC" w14:textId="77777777" w:rsidR="000D460C" w:rsidRDefault="00000000">
            <w:r>
              <w:t>Strong trust</w:t>
            </w:r>
          </w:p>
        </w:tc>
        <w:tc>
          <w:tcPr>
            <w:tcW w:w="1234" w:type="dxa"/>
          </w:tcPr>
          <w:p w14:paraId="38CC1A70" w14:textId="77777777" w:rsidR="000D460C" w:rsidRDefault="00000000">
            <w:r>
              <w:t>Low innovatio</w:t>
            </w:r>
            <w:r>
              <w:lastRenderedPageBreak/>
              <w:t>n</w:t>
            </w:r>
          </w:p>
        </w:tc>
      </w:tr>
      <w:tr w:rsidR="000D460C" w14:paraId="02ADD8ED" w14:textId="77777777">
        <w:tc>
          <w:tcPr>
            <w:tcW w:w="1234" w:type="dxa"/>
          </w:tcPr>
          <w:p w14:paraId="0977444E" w14:textId="77777777" w:rsidR="000D460C" w:rsidRDefault="00000000">
            <w:r>
              <w:lastRenderedPageBreak/>
              <w:t>Workplace Wellbeing Egypt</w:t>
            </w:r>
          </w:p>
        </w:tc>
        <w:tc>
          <w:tcPr>
            <w:tcW w:w="1234" w:type="dxa"/>
          </w:tcPr>
          <w:p w14:paraId="3F840B60" w14:textId="77777777" w:rsidR="000D460C" w:rsidRDefault="00000000">
            <w:r>
              <w:t>Corporate mental wellness programs</w:t>
            </w:r>
          </w:p>
        </w:tc>
        <w:tc>
          <w:tcPr>
            <w:tcW w:w="1234" w:type="dxa"/>
          </w:tcPr>
          <w:p w14:paraId="47B52DB4" w14:textId="77777777" w:rsidR="000D460C" w:rsidRDefault="00000000">
            <w:r>
              <w:t>Premium</w:t>
            </w:r>
          </w:p>
        </w:tc>
        <w:tc>
          <w:tcPr>
            <w:tcW w:w="1234" w:type="dxa"/>
          </w:tcPr>
          <w:p w14:paraId="0CA72557" w14:textId="77777777" w:rsidR="000D460C" w:rsidRDefault="00000000">
            <w:r>
              <w:t>Modern corporate tone</w:t>
            </w:r>
          </w:p>
        </w:tc>
        <w:tc>
          <w:tcPr>
            <w:tcW w:w="1234" w:type="dxa"/>
          </w:tcPr>
          <w:p w14:paraId="03503102" w14:textId="77777777" w:rsidR="000D460C" w:rsidRDefault="00000000">
            <w:r>
              <w:t>B2B sales</w:t>
            </w:r>
          </w:p>
        </w:tc>
        <w:tc>
          <w:tcPr>
            <w:tcW w:w="1234" w:type="dxa"/>
          </w:tcPr>
          <w:p w14:paraId="3674C842" w14:textId="77777777" w:rsidR="000D460C" w:rsidRDefault="00000000">
            <w:r>
              <w:t>Positive HR outcomes</w:t>
            </w:r>
          </w:p>
        </w:tc>
        <w:tc>
          <w:tcPr>
            <w:tcW w:w="1234" w:type="dxa"/>
          </w:tcPr>
          <w:p w14:paraId="39335E1A" w14:textId="77777777" w:rsidR="000D460C" w:rsidRDefault="00000000">
            <w:r>
              <w:t>Integrates digital tools</w:t>
            </w:r>
          </w:p>
        </w:tc>
      </w:tr>
      <w:tr w:rsidR="000D460C" w14:paraId="0300C5FA" w14:textId="77777777">
        <w:tc>
          <w:tcPr>
            <w:tcW w:w="1234" w:type="dxa"/>
          </w:tcPr>
          <w:p w14:paraId="6267A887" w14:textId="77777777" w:rsidR="000D460C" w:rsidRDefault="00000000">
            <w:r>
              <w:t>Mantra Care Egypt</w:t>
            </w:r>
          </w:p>
        </w:tc>
        <w:tc>
          <w:tcPr>
            <w:tcW w:w="1234" w:type="dxa"/>
          </w:tcPr>
          <w:p w14:paraId="3DB9383C" w14:textId="77777777" w:rsidR="000D460C" w:rsidRDefault="00000000">
            <w:r>
              <w:t>Online therapy &amp; wellness platform</w:t>
            </w:r>
          </w:p>
        </w:tc>
        <w:tc>
          <w:tcPr>
            <w:tcW w:w="1234" w:type="dxa"/>
          </w:tcPr>
          <w:p w14:paraId="05AF2394" w14:textId="77777777" w:rsidR="000D460C" w:rsidRDefault="00000000">
            <w:r>
              <w:t>Subscription</w:t>
            </w:r>
          </w:p>
        </w:tc>
        <w:tc>
          <w:tcPr>
            <w:tcW w:w="1234" w:type="dxa"/>
          </w:tcPr>
          <w:p w14:paraId="2AF486B6" w14:textId="77777777" w:rsidR="000D460C" w:rsidRDefault="00000000">
            <w:r>
              <w:t>Digital health branding</w:t>
            </w:r>
          </w:p>
        </w:tc>
        <w:tc>
          <w:tcPr>
            <w:tcW w:w="1234" w:type="dxa"/>
          </w:tcPr>
          <w:p w14:paraId="01E0B276" w14:textId="77777777" w:rsidR="000D460C" w:rsidRDefault="00000000">
            <w:r>
              <w:t>Online only</w:t>
            </w:r>
          </w:p>
        </w:tc>
        <w:tc>
          <w:tcPr>
            <w:tcW w:w="1234" w:type="dxa"/>
          </w:tcPr>
          <w:p w14:paraId="242B1124" w14:textId="77777777" w:rsidR="000D460C" w:rsidRDefault="00000000">
            <w:r>
              <w:t>High digital engagement</w:t>
            </w:r>
          </w:p>
        </w:tc>
        <w:tc>
          <w:tcPr>
            <w:tcW w:w="1234" w:type="dxa"/>
          </w:tcPr>
          <w:p w14:paraId="233D555E" w14:textId="77777777" w:rsidR="000D460C" w:rsidRDefault="00000000">
            <w:r>
              <w:t>Strong tech integration</w:t>
            </w:r>
          </w:p>
        </w:tc>
      </w:tr>
      <w:tr w:rsidR="000D460C" w14:paraId="7EAFC750" w14:textId="77777777">
        <w:tc>
          <w:tcPr>
            <w:tcW w:w="1234" w:type="dxa"/>
          </w:tcPr>
          <w:p w14:paraId="4FB7BE98" w14:textId="77777777" w:rsidR="000D460C" w:rsidRDefault="00000000">
            <w:r>
              <w:t>PSTIC (UNHCR)</w:t>
            </w:r>
          </w:p>
        </w:tc>
        <w:tc>
          <w:tcPr>
            <w:tcW w:w="1234" w:type="dxa"/>
          </w:tcPr>
          <w:p w14:paraId="57179E98" w14:textId="77777777" w:rsidR="000D460C" w:rsidRDefault="00000000">
            <w:r>
              <w:t>Psychosocial hotline &amp; training</w:t>
            </w:r>
          </w:p>
        </w:tc>
        <w:tc>
          <w:tcPr>
            <w:tcW w:w="1234" w:type="dxa"/>
          </w:tcPr>
          <w:p w14:paraId="402C01BD" w14:textId="77777777" w:rsidR="000D460C" w:rsidRDefault="00000000">
            <w:r>
              <w:t>Free</w:t>
            </w:r>
          </w:p>
        </w:tc>
        <w:tc>
          <w:tcPr>
            <w:tcW w:w="1234" w:type="dxa"/>
          </w:tcPr>
          <w:p w14:paraId="734B854D" w14:textId="77777777" w:rsidR="000D460C" w:rsidRDefault="00000000">
            <w:r>
              <w:t>Humanitarian</w:t>
            </w:r>
          </w:p>
        </w:tc>
        <w:tc>
          <w:tcPr>
            <w:tcW w:w="1234" w:type="dxa"/>
          </w:tcPr>
          <w:p w14:paraId="3345CC6A" w14:textId="77777777" w:rsidR="000D460C" w:rsidRDefault="00000000">
            <w:r>
              <w:t>Community outreach</w:t>
            </w:r>
          </w:p>
        </w:tc>
        <w:tc>
          <w:tcPr>
            <w:tcW w:w="1234" w:type="dxa"/>
          </w:tcPr>
          <w:p w14:paraId="17BFD8A6" w14:textId="77777777" w:rsidR="000D460C" w:rsidRDefault="00000000">
            <w:r>
              <w:t>High trust</w:t>
            </w:r>
          </w:p>
        </w:tc>
        <w:tc>
          <w:tcPr>
            <w:tcW w:w="1234" w:type="dxa"/>
          </w:tcPr>
          <w:p w14:paraId="35E71F7D" w14:textId="77777777" w:rsidR="000D460C" w:rsidRDefault="00000000">
            <w:r>
              <w:t>Moderate innovation</w:t>
            </w:r>
          </w:p>
        </w:tc>
      </w:tr>
      <w:tr w:rsidR="000D460C" w14:paraId="6554E65D" w14:textId="77777777">
        <w:tc>
          <w:tcPr>
            <w:tcW w:w="1234" w:type="dxa"/>
          </w:tcPr>
          <w:p w14:paraId="387E3E26" w14:textId="77777777" w:rsidR="000D460C" w:rsidRDefault="00000000">
            <w:r>
              <w:t>Caritas Egypt</w:t>
            </w:r>
          </w:p>
        </w:tc>
        <w:tc>
          <w:tcPr>
            <w:tcW w:w="1234" w:type="dxa"/>
          </w:tcPr>
          <w:p w14:paraId="5E231BD5" w14:textId="77777777" w:rsidR="000D460C" w:rsidRDefault="00000000">
            <w:r>
              <w:t>Faith-based awareness</w:t>
            </w:r>
          </w:p>
        </w:tc>
        <w:tc>
          <w:tcPr>
            <w:tcW w:w="1234" w:type="dxa"/>
          </w:tcPr>
          <w:p w14:paraId="03EFA707" w14:textId="77777777" w:rsidR="000D460C" w:rsidRDefault="00000000">
            <w:r>
              <w:t>Free</w:t>
            </w:r>
          </w:p>
        </w:tc>
        <w:tc>
          <w:tcPr>
            <w:tcW w:w="1234" w:type="dxa"/>
          </w:tcPr>
          <w:p w14:paraId="1BE7798F" w14:textId="77777777" w:rsidR="000D460C" w:rsidRDefault="00000000">
            <w:r>
              <w:t>Religious tone</w:t>
            </w:r>
          </w:p>
        </w:tc>
        <w:tc>
          <w:tcPr>
            <w:tcW w:w="1234" w:type="dxa"/>
          </w:tcPr>
          <w:p w14:paraId="1A2F1767" w14:textId="77777777" w:rsidR="000D460C" w:rsidRDefault="00000000">
            <w:r>
              <w:t>Local communities</w:t>
            </w:r>
          </w:p>
        </w:tc>
        <w:tc>
          <w:tcPr>
            <w:tcW w:w="1234" w:type="dxa"/>
          </w:tcPr>
          <w:p w14:paraId="1BA18397" w14:textId="77777777" w:rsidR="000D460C" w:rsidRDefault="00000000">
            <w:r>
              <w:t>Trusted reputation</w:t>
            </w:r>
          </w:p>
        </w:tc>
        <w:tc>
          <w:tcPr>
            <w:tcW w:w="1234" w:type="dxa"/>
          </w:tcPr>
          <w:p w14:paraId="1E420209" w14:textId="77777777" w:rsidR="000D460C" w:rsidRDefault="00000000">
            <w:r>
              <w:t>Traditional methods</w:t>
            </w:r>
          </w:p>
        </w:tc>
      </w:tr>
    </w:tbl>
    <w:p w14:paraId="0516687D" w14:textId="77777777" w:rsidR="000D460C" w:rsidRDefault="00000000">
      <w:r>
        <w:rPr>
          <w:b/>
          <w:color w:val="008000"/>
          <w:sz w:val="28"/>
        </w:rPr>
        <w:t>Section 4: Functional Benchmarking</w:t>
      </w:r>
    </w:p>
    <w:p w14:paraId="47B329B3" w14:textId="77777777" w:rsidR="000D460C" w:rsidRDefault="00000000">
      <w:r>
        <w:t>This section compares social media engagement, advertising efficiency, SEO performance, and innovation level across competitors.</w:t>
      </w:r>
    </w:p>
    <w:tbl>
      <w:tblPr>
        <w:tblW w:w="0" w:type="auto"/>
        <w:tblLook w:val="04A0" w:firstRow="1" w:lastRow="0" w:firstColumn="1" w:lastColumn="0" w:noHBand="0" w:noVBand="1"/>
      </w:tblPr>
      <w:tblGrid>
        <w:gridCol w:w="1728"/>
        <w:gridCol w:w="1728"/>
        <w:gridCol w:w="1728"/>
        <w:gridCol w:w="1728"/>
        <w:gridCol w:w="1728"/>
      </w:tblGrid>
      <w:tr w:rsidR="000D460C" w14:paraId="16093187" w14:textId="77777777">
        <w:tc>
          <w:tcPr>
            <w:tcW w:w="1728" w:type="dxa"/>
          </w:tcPr>
          <w:p w14:paraId="3F538AE6" w14:textId="77777777" w:rsidR="000D460C" w:rsidRDefault="00000000">
            <w:r>
              <w:t>Entity</w:t>
            </w:r>
          </w:p>
        </w:tc>
        <w:tc>
          <w:tcPr>
            <w:tcW w:w="1728" w:type="dxa"/>
          </w:tcPr>
          <w:p w14:paraId="03046F5A" w14:textId="77777777" w:rsidR="000D460C" w:rsidRDefault="00000000">
            <w:r>
              <w:t>Social Media Engagement</w:t>
            </w:r>
          </w:p>
        </w:tc>
        <w:tc>
          <w:tcPr>
            <w:tcW w:w="1728" w:type="dxa"/>
          </w:tcPr>
          <w:p w14:paraId="5C308258" w14:textId="77777777" w:rsidR="000D460C" w:rsidRDefault="00000000">
            <w:r>
              <w:t>Ad Conversion</w:t>
            </w:r>
          </w:p>
        </w:tc>
        <w:tc>
          <w:tcPr>
            <w:tcW w:w="1728" w:type="dxa"/>
          </w:tcPr>
          <w:p w14:paraId="4C056215" w14:textId="77777777" w:rsidR="000D460C" w:rsidRDefault="00000000">
            <w:r>
              <w:t>SEO Strength</w:t>
            </w:r>
          </w:p>
        </w:tc>
        <w:tc>
          <w:tcPr>
            <w:tcW w:w="1728" w:type="dxa"/>
          </w:tcPr>
          <w:p w14:paraId="059090A1" w14:textId="77777777" w:rsidR="000D460C" w:rsidRDefault="00000000">
            <w:r>
              <w:t>Innovation Level</w:t>
            </w:r>
          </w:p>
        </w:tc>
      </w:tr>
      <w:tr w:rsidR="000D460C" w14:paraId="52FD0FE5" w14:textId="77777777">
        <w:tc>
          <w:tcPr>
            <w:tcW w:w="1728" w:type="dxa"/>
          </w:tcPr>
          <w:p w14:paraId="79BDD4FE" w14:textId="77777777" w:rsidR="000D460C" w:rsidRDefault="00000000">
            <w:r>
              <w:t>Mindspace Egypt</w:t>
            </w:r>
          </w:p>
        </w:tc>
        <w:tc>
          <w:tcPr>
            <w:tcW w:w="1728" w:type="dxa"/>
          </w:tcPr>
          <w:p w14:paraId="02A10306" w14:textId="77777777" w:rsidR="000D460C" w:rsidRDefault="00000000">
            <w:r>
              <w:t>High</w:t>
            </w:r>
          </w:p>
        </w:tc>
        <w:tc>
          <w:tcPr>
            <w:tcW w:w="1728" w:type="dxa"/>
          </w:tcPr>
          <w:p w14:paraId="75FD9C46" w14:textId="77777777" w:rsidR="000D460C" w:rsidRDefault="00000000">
            <w:r>
              <w:t>Moderate</w:t>
            </w:r>
          </w:p>
        </w:tc>
        <w:tc>
          <w:tcPr>
            <w:tcW w:w="1728" w:type="dxa"/>
          </w:tcPr>
          <w:p w14:paraId="1D6111E2" w14:textId="77777777" w:rsidR="000D460C" w:rsidRDefault="00000000">
            <w:r>
              <w:t>Strong</w:t>
            </w:r>
          </w:p>
        </w:tc>
        <w:tc>
          <w:tcPr>
            <w:tcW w:w="1728" w:type="dxa"/>
          </w:tcPr>
          <w:p w14:paraId="2FF7DD99" w14:textId="77777777" w:rsidR="000D460C" w:rsidRDefault="00000000">
            <w:r>
              <w:t>High</w:t>
            </w:r>
          </w:p>
        </w:tc>
      </w:tr>
      <w:tr w:rsidR="000D460C" w14:paraId="1E6C21B7" w14:textId="77777777">
        <w:tc>
          <w:tcPr>
            <w:tcW w:w="1728" w:type="dxa"/>
          </w:tcPr>
          <w:p w14:paraId="5157B1D0" w14:textId="77777777" w:rsidR="000D460C" w:rsidRDefault="00000000">
            <w:r>
              <w:t>PsychCare Media</w:t>
            </w:r>
          </w:p>
        </w:tc>
        <w:tc>
          <w:tcPr>
            <w:tcW w:w="1728" w:type="dxa"/>
          </w:tcPr>
          <w:p w14:paraId="2C4D4870" w14:textId="77777777" w:rsidR="000D460C" w:rsidRDefault="00000000">
            <w:r>
              <w:t>High</w:t>
            </w:r>
          </w:p>
        </w:tc>
        <w:tc>
          <w:tcPr>
            <w:tcW w:w="1728" w:type="dxa"/>
          </w:tcPr>
          <w:p w14:paraId="2BE0BC4B" w14:textId="77777777" w:rsidR="000D460C" w:rsidRDefault="00000000">
            <w:r>
              <w:t>High</w:t>
            </w:r>
          </w:p>
        </w:tc>
        <w:tc>
          <w:tcPr>
            <w:tcW w:w="1728" w:type="dxa"/>
          </w:tcPr>
          <w:p w14:paraId="67A44749" w14:textId="77777777" w:rsidR="000D460C" w:rsidRDefault="00000000">
            <w:r>
              <w:t>Excellent</w:t>
            </w:r>
          </w:p>
        </w:tc>
        <w:tc>
          <w:tcPr>
            <w:tcW w:w="1728" w:type="dxa"/>
          </w:tcPr>
          <w:p w14:paraId="244FA4A5" w14:textId="77777777" w:rsidR="000D460C" w:rsidRDefault="00000000">
            <w:r>
              <w:t>High</w:t>
            </w:r>
          </w:p>
        </w:tc>
      </w:tr>
      <w:tr w:rsidR="000D460C" w14:paraId="1E0C9E58" w14:textId="77777777">
        <w:tc>
          <w:tcPr>
            <w:tcW w:w="1728" w:type="dxa"/>
          </w:tcPr>
          <w:p w14:paraId="35561FCE" w14:textId="77777777" w:rsidR="000D460C" w:rsidRDefault="00000000">
            <w:r>
              <w:t>Brandatomy</w:t>
            </w:r>
          </w:p>
        </w:tc>
        <w:tc>
          <w:tcPr>
            <w:tcW w:w="1728" w:type="dxa"/>
          </w:tcPr>
          <w:p w14:paraId="440EEFC3" w14:textId="77777777" w:rsidR="000D460C" w:rsidRDefault="00000000">
            <w:r>
              <w:t>Moderate</w:t>
            </w:r>
          </w:p>
        </w:tc>
        <w:tc>
          <w:tcPr>
            <w:tcW w:w="1728" w:type="dxa"/>
          </w:tcPr>
          <w:p w14:paraId="0C10E216" w14:textId="77777777" w:rsidR="000D460C" w:rsidRDefault="00000000">
            <w:r>
              <w:t>High</w:t>
            </w:r>
          </w:p>
        </w:tc>
        <w:tc>
          <w:tcPr>
            <w:tcW w:w="1728" w:type="dxa"/>
          </w:tcPr>
          <w:p w14:paraId="7EBE1C16" w14:textId="77777777" w:rsidR="000D460C" w:rsidRDefault="00000000">
            <w:r>
              <w:t>Good</w:t>
            </w:r>
          </w:p>
        </w:tc>
        <w:tc>
          <w:tcPr>
            <w:tcW w:w="1728" w:type="dxa"/>
          </w:tcPr>
          <w:p w14:paraId="5E487DBD" w14:textId="77777777" w:rsidR="000D460C" w:rsidRDefault="00000000">
            <w:r>
              <w:t>High</w:t>
            </w:r>
          </w:p>
        </w:tc>
      </w:tr>
      <w:tr w:rsidR="000D460C" w14:paraId="3B9913D8" w14:textId="77777777">
        <w:tc>
          <w:tcPr>
            <w:tcW w:w="1728" w:type="dxa"/>
          </w:tcPr>
          <w:p w14:paraId="652351E9" w14:textId="77777777" w:rsidR="000D460C" w:rsidRDefault="00000000">
            <w:r>
              <w:t>Fahim Foundation</w:t>
            </w:r>
          </w:p>
        </w:tc>
        <w:tc>
          <w:tcPr>
            <w:tcW w:w="1728" w:type="dxa"/>
          </w:tcPr>
          <w:p w14:paraId="170A3D7A" w14:textId="77777777" w:rsidR="000D460C" w:rsidRDefault="00000000">
            <w:r>
              <w:t>High</w:t>
            </w:r>
          </w:p>
        </w:tc>
        <w:tc>
          <w:tcPr>
            <w:tcW w:w="1728" w:type="dxa"/>
          </w:tcPr>
          <w:p w14:paraId="7EE51F06" w14:textId="77777777" w:rsidR="000D460C" w:rsidRDefault="00000000">
            <w:r>
              <w:t>N/A</w:t>
            </w:r>
          </w:p>
        </w:tc>
        <w:tc>
          <w:tcPr>
            <w:tcW w:w="1728" w:type="dxa"/>
          </w:tcPr>
          <w:p w14:paraId="36E421BD" w14:textId="77777777" w:rsidR="000D460C" w:rsidRDefault="00000000">
            <w:r>
              <w:t>Moderate</w:t>
            </w:r>
          </w:p>
        </w:tc>
        <w:tc>
          <w:tcPr>
            <w:tcW w:w="1728" w:type="dxa"/>
          </w:tcPr>
          <w:p w14:paraId="68EF338A" w14:textId="77777777" w:rsidR="000D460C" w:rsidRDefault="00000000">
            <w:r>
              <w:t>Moderate</w:t>
            </w:r>
          </w:p>
        </w:tc>
      </w:tr>
      <w:tr w:rsidR="000D460C" w14:paraId="542FF8BF" w14:textId="77777777">
        <w:tc>
          <w:tcPr>
            <w:tcW w:w="1728" w:type="dxa"/>
          </w:tcPr>
          <w:p w14:paraId="7A9B0FB8" w14:textId="77777777" w:rsidR="000D460C" w:rsidRDefault="00000000">
            <w:r>
              <w:t>Mantra Care Egypt</w:t>
            </w:r>
          </w:p>
        </w:tc>
        <w:tc>
          <w:tcPr>
            <w:tcW w:w="1728" w:type="dxa"/>
          </w:tcPr>
          <w:p w14:paraId="29B70646" w14:textId="77777777" w:rsidR="000D460C" w:rsidRDefault="00000000">
            <w:r>
              <w:t>Very High</w:t>
            </w:r>
          </w:p>
        </w:tc>
        <w:tc>
          <w:tcPr>
            <w:tcW w:w="1728" w:type="dxa"/>
          </w:tcPr>
          <w:p w14:paraId="6D786BCA" w14:textId="77777777" w:rsidR="000D460C" w:rsidRDefault="00000000">
            <w:r>
              <w:t>High</w:t>
            </w:r>
          </w:p>
        </w:tc>
        <w:tc>
          <w:tcPr>
            <w:tcW w:w="1728" w:type="dxa"/>
          </w:tcPr>
          <w:p w14:paraId="3FCC25B6" w14:textId="77777777" w:rsidR="000D460C" w:rsidRDefault="00000000">
            <w:r>
              <w:t>Excellent</w:t>
            </w:r>
          </w:p>
        </w:tc>
        <w:tc>
          <w:tcPr>
            <w:tcW w:w="1728" w:type="dxa"/>
          </w:tcPr>
          <w:p w14:paraId="15CF7E60" w14:textId="77777777" w:rsidR="000D460C" w:rsidRDefault="00000000">
            <w:r>
              <w:t>High</w:t>
            </w:r>
          </w:p>
        </w:tc>
      </w:tr>
      <w:tr w:rsidR="000D460C" w14:paraId="32032793" w14:textId="77777777">
        <w:tc>
          <w:tcPr>
            <w:tcW w:w="1728" w:type="dxa"/>
          </w:tcPr>
          <w:p w14:paraId="4F66A95A" w14:textId="77777777" w:rsidR="000D460C" w:rsidRDefault="00000000">
            <w:r>
              <w:t>Rx Digital</w:t>
            </w:r>
          </w:p>
        </w:tc>
        <w:tc>
          <w:tcPr>
            <w:tcW w:w="1728" w:type="dxa"/>
          </w:tcPr>
          <w:p w14:paraId="307BC61A" w14:textId="77777777" w:rsidR="000D460C" w:rsidRDefault="00000000">
            <w:r>
              <w:t>Moderate</w:t>
            </w:r>
          </w:p>
        </w:tc>
        <w:tc>
          <w:tcPr>
            <w:tcW w:w="1728" w:type="dxa"/>
          </w:tcPr>
          <w:p w14:paraId="176B9636" w14:textId="77777777" w:rsidR="000D460C" w:rsidRDefault="00000000">
            <w:r>
              <w:t>High</w:t>
            </w:r>
          </w:p>
        </w:tc>
        <w:tc>
          <w:tcPr>
            <w:tcW w:w="1728" w:type="dxa"/>
          </w:tcPr>
          <w:p w14:paraId="156E4307" w14:textId="77777777" w:rsidR="000D460C" w:rsidRDefault="00000000">
            <w:r>
              <w:t>Excellent</w:t>
            </w:r>
          </w:p>
        </w:tc>
        <w:tc>
          <w:tcPr>
            <w:tcW w:w="1728" w:type="dxa"/>
          </w:tcPr>
          <w:p w14:paraId="420E19DE" w14:textId="77777777" w:rsidR="000D460C" w:rsidRDefault="00000000">
            <w:r>
              <w:t>High</w:t>
            </w:r>
          </w:p>
        </w:tc>
      </w:tr>
      <w:tr w:rsidR="000D460C" w14:paraId="120646E6" w14:textId="77777777">
        <w:tc>
          <w:tcPr>
            <w:tcW w:w="1728" w:type="dxa"/>
          </w:tcPr>
          <w:p w14:paraId="3E1208A5" w14:textId="77777777" w:rsidR="000D460C" w:rsidRDefault="00000000">
            <w:r>
              <w:t>Workplace Wellbeing Egypt</w:t>
            </w:r>
          </w:p>
        </w:tc>
        <w:tc>
          <w:tcPr>
            <w:tcW w:w="1728" w:type="dxa"/>
          </w:tcPr>
          <w:p w14:paraId="54E27E67" w14:textId="77777777" w:rsidR="000D460C" w:rsidRDefault="00000000">
            <w:r>
              <w:t>High</w:t>
            </w:r>
          </w:p>
        </w:tc>
        <w:tc>
          <w:tcPr>
            <w:tcW w:w="1728" w:type="dxa"/>
          </w:tcPr>
          <w:p w14:paraId="101814CE" w14:textId="77777777" w:rsidR="000D460C" w:rsidRDefault="00000000">
            <w:r>
              <w:t>Moderate</w:t>
            </w:r>
          </w:p>
        </w:tc>
        <w:tc>
          <w:tcPr>
            <w:tcW w:w="1728" w:type="dxa"/>
          </w:tcPr>
          <w:p w14:paraId="06E2DF15" w14:textId="77777777" w:rsidR="000D460C" w:rsidRDefault="00000000">
            <w:r>
              <w:t>Strong</w:t>
            </w:r>
          </w:p>
        </w:tc>
        <w:tc>
          <w:tcPr>
            <w:tcW w:w="1728" w:type="dxa"/>
          </w:tcPr>
          <w:p w14:paraId="4894DD9A" w14:textId="77777777" w:rsidR="000D460C" w:rsidRDefault="00000000">
            <w:r>
              <w:t>Moderate</w:t>
            </w:r>
          </w:p>
        </w:tc>
      </w:tr>
    </w:tbl>
    <w:p w14:paraId="15DA92E4" w14:textId="77777777" w:rsidR="000D460C" w:rsidRDefault="00000000">
      <w:r>
        <w:rPr>
          <w:b/>
          <w:color w:val="008000"/>
          <w:sz w:val="28"/>
        </w:rPr>
        <w:lastRenderedPageBreak/>
        <w:t>Section 5: Key Insights</w:t>
      </w:r>
    </w:p>
    <w:p w14:paraId="7D41E42E" w14:textId="77777777" w:rsidR="000D460C" w:rsidRDefault="00000000">
      <w:r>
        <w:t>1. The Egyptian mental health advertising space is in its early growth phase, dominated by small to mid-sized agencies.</w:t>
      </w:r>
      <w:r>
        <w:br/>
        <w:t>2. The strongest differentiators are storytelling quality, emotional branding, and digital innovation.</w:t>
      </w:r>
      <w:r>
        <w:br/>
        <w:t>3. Agencies like PsychCare Media and Mindspace lead in specialized focus, while Brandatomy and Rx Digital dominate the medical sector.</w:t>
      </w:r>
      <w:r>
        <w:br/>
        <w:t>4. Collaboration opportunities exist between ad agencies and mental health institutions for public awareness initiatives.</w:t>
      </w:r>
      <w:r>
        <w:br/>
        <w:t>5. SoulMind Media can position itself as a thought leader through a unique blend of creativity and scientific credibility.</w:t>
      </w:r>
    </w:p>
    <w:p w14:paraId="63DBB11E" w14:textId="77777777" w:rsidR="000D460C" w:rsidRDefault="00000000">
      <w:r>
        <w:rPr>
          <w:b/>
          <w:color w:val="008000"/>
          <w:sz w:val="28"/>
        </w:rPr>
        <w:t>Section 6: Sources &amp; References (Active Links)</w:t>
      </w:r>
    </w:p>
    <w:p w14:paraId="7E26C833" w14:textId="77777777" w:rsidR="000D460C" w:rsidRDefault="00000000">
      <w:r>
        <w:rPr>
          <w:color w:val="0000FF"/>
          <w:u w:val="single"/>
        </w:rPr>
        <w:t>https://mindspace-eg.com/</w:t>
      </w:r>
    </w:p>
    <w:p w14:paraId="30DB59D8" w14:textId="77777777" w:rsidR="000D460C" w:rsidRDefault="00000000">
      <w:r>
        <w:rPr>
          <w:color w:val="0000FF"/>
          <w:u w:val="single"/>
        </w:rPr>
        <w:t>https://brandatomy.com/</w:t>
      </w:r>
    </w:p>
    <w:p w14:paraId="6A127D1F" w14:textId="77777777" w:rsidR="000D460C" w:rsidRDefault="00000000">
      <w:r>
        <w:rPr>
          <w:color w:val="0000FF"/>
          <w:u w:val="single"/>
        </w:rPr>
        <w:t>https://workplace-wellbeing.org/</w:t>
      </w:r>
    </w:p>
    <w:p w14:paraId="6256FD4E" w14:textId="77777777" w:rsidR="000D460C" w:rsidRDefault="00000000">
      <w:r>
        <w:rPr>
          <w:color w:val="0000FF"/>
          <w:u w:val="single"/>
        </w:rPr>
        <w:t>https://mantra.care/egypt/</w:t>
      </w:r>
    </w:p>
    <w:p w14:paraId="3E407A85" w14:textId="77777777" w:rsidR="000D460C" w:rsidRDefault="00000000">
      <w:r>
        <w:rPr>
          <w:color w:val="0000FF"/>
          <w:u w:val="single"/>
        </w:rPr>
        <w:t>https://capsct.org/en/about-the-association/</w:t>
      </w:r>
    </w:p>
    <w:p w14:paraId="4AA90A58" w14:textId="77777777" w:rsidR="000D460C" w:rsidRDefault="00000000">
      <w:r>
        <w:rPr>
          <w:color w:val="0000FF"/>
          <w:u w:val="single"/>
        </w:rPr>
        <w:t>https://epa-egypt.org/</w:t>
      </w:r>
    </w:p>
    <w:p w14:paraId="51FEBD7D" w14:textId="77777777" w:rsidR="000D460C" w:rsidRDefault="00000000">
      <w:r>
        <w:rPr>
          <w:color w:val="0000FF"/>
          <w:u w:val="single"/>
        </w:rPr>
        <w:t>https://help.unhcr.org/egypt/en/partners/pstic/</w:t>
      </w:r>
    </w:p>
    <w:p w14:paraId="34B8575A" w14:textId="77777777" w:rsidR="000D460C" w:rsidRDefault="00000000">
      <w:r>
        <w:rPr>
          <w:color w:val="0000FF"/>
          <w:u w:val="single"/>
        </w:rPr>
        <w:t>https://caritas-egypt.org/en/project/mental-illness-alex/</w:t>
      </w:r>
    </w:p>
    <w:sectPr w:rsidR="000D46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143336">
    <w:abstractNumId w:val="8"/>
  </w:num>
  <w:num w:numId="2" w16cid:durableId="629094168">
    <w:abstractNumId w:val="6"/>
  </w:num>
  <w:num w:numId="3" w16cid:durableId="181482655">
    <w:abstractNumId w:val="5"/>
  </w:num>
  <w:num w:numId="4" w16cid:durableId="929580681">
    <w:abstractNumId w:val="4"/>
  </w:num>
  <w:num w:numId="5" w16cid:durableId="1342395115">
    <w:abstractNumId w:val="7"/>
  </w:num>
  <w:num w:numId="6" w16cid:durableId="352539788">
    <w:abstractNumId w:val="3"/>
  </w:num>
  <w:num w:numId="7" w16cid:durableId="2055350494">
    <w:abstractNumId w:val="2"/>
  </w:num>
  <w:num w:numId="8" w16cid:durableId="1171918852">
    <w:abstractNumId w:val="1"/>
  </w:num>
  <w:num w:numId="9" w16cid:durableId="1010184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60C"/>
    <w:rsid w:val="0015074B"/>
    <w:rsid w:val="0029639D"/>
    <w:rsid w:val="00326F90"/>
    <w:rsid w:val="00AA1D8D"/>
    <w:rsid w:val="00B20150"/>
    <w:rsid w:val="00B47730"/>
    <w:rsid w:val="00C71C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4B58F"/>
  <w14:defaultImageDpi w14:val="300"/>
  <w15:docId w15:val="{3FF056BA-7FED-4086-8F37-683BFB394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malAligned">
    <w:name w:val="Decimal Aligned"/>
    <w:basedOn w:val="Normal"/>
    <w:uiPriority w:val="40"/>
    <w:qFormat/>
    <w:rsid w:val="00C71C01"/>
    <w:pPr>
      <w:tabs>
        <w:tab w:val="decimal" w:pos="360"/>
      </w:tabs>
    </w:pPr>
    <w:rPr>
      <w:rFonts w:cs="Times New Roman"/>
    </w:rPr>
  </w:style>
  <w:style w:type="paragraph" w:styleId="FootnoteText">
    <w:name w:val="footnote text"/>
    <w:basedOn w:val="Normal"/>
    <w:link w:val="FootnoteTextChar"/>
    <w:uiPriority w:val="99"/>
    <w:unhideWhenUsed/>
    <w:rsid w:val="00C71C01"/>
    <w:pPr>
      <w:spacing w:after="0" w:line="240" w:lineRule="auto"/>
    </w:pPr>
    <w:rPr>
      <w:rFonts w:cs="Times New Roman"/>
      <w:sz w:val="20"/>
      <w:szCs w:val="20"/>
    </w:rPr>
  </w:style>
  <w:style w:type="character" w:customStyle="1" w:styleId="FootnoteTextChar">
    <w:name w:val="Footnote Text Char"/>
    <w:basedOn w:val="DefaultParagraphFont"/>
    <w:link w:val="FootnoteText"/>
    <w:uiPriority w:val="99"/>
    <w:rsid w:val="00C71C01"/>
    <w:rPr>
      <w:rFont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Albasyoni</cp:lastModifiedBy>
  <cp:revision>2</cp:revision>
  <dcterms:created xsi:type="dcterms:W3CDTF">2025-10-12T12:03:00Z</dcterms:created>
  <dcterms:modified xsi:type="dcterms:W3CDTF">2025-10-12T12:03:00Z</dcterms:modified>
  <cp:category/>
</cp:coreProperties>
</file>