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B8EC" w14:textId="77777777" w:rsidR="00364560" w:rsidRDefault="002D52F1">
      <w:pPr>
        <w:pStyle w:val="Title"/>
        <w:jc w:val="center"/>
      </w:pPr>
      <w:r>
        <w:t xml:space="preserve">End-to-End </w:t>
      </w:r>
      <w:proofErr w:type="spellStart"/>
      <w:r>
        <w:t>MLOps</w:t>
      </w:r>
      <w:proofErr w:type="spellEnd"/>
      <w:r>
        <w:t xml:space="preserve"> for Heart Disease Risk Classification</w:t>
      </w:r>
    </w:p>
    <w:p w14:paraId="76C52E4A" w14:textId="77777777" w:rsidR="00364560" w:rsidRDefault="002D52F1">
      <w:pPr>
        <w:jc w:val="center"/>
      </w:pPr>
      <w:r>
        <w:rPr>
          <w:b/>
        </w:rPr>
        <w:t>Assignment 01 | AIMLCZG523 Machine Learning Operations</w:t>
      </w:r>
    </w:p>
    <w:p w14:paraId="058DD721" w14:textId="77777777" w:rsidR="00364560" w:rsidRDefault="002D52F1">
      <w:r>
        <w:br/>
      </w:r>
    </w:p>
    <w:tbl>
      <w:tblPr>
        <w:tblStyle w:val="LightShading-Accent1"/>
        <w:tblW w:w="0" w:type="auto"/>
        <w:tblLook w:val="04A0" w:firstRow="1" w:lastRow="0" w:firstColumn="1" w:lastColumn="0" w:noHBand="0" w:noVBand="1"/>
      </w:tblPr>
      <w:tblGrid>
        <w:gridCol w:w="4968"/>
        <w:gridCol w:w="4968"/>
      </w:tblGrid>
      <w:tr w:rsidR="00364560" w14:paraId="7385D217" w14:textId="77777777" w:rsidTr="003645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D82C569" w14:textId="77777777" w:rsidR="00364560" w:rsidRDefault="002D52F1">
            <w:r>
              <w:t>Student</w:t>
            </w:r>
          </w:p>
        </w:tc>
        <w:tc>
          <w:tcPr>
            <w:tcW w:w="4968" w:type="dxa"/>
          </w:tcPr>
          <w:p w14:paraId="0CDC1E5F" w14:textId="77777777" w:rsidR="00364560" w:rsidRDefault="002D52F1">
            <w:pPr>
              <w:cnfStyle w:val="100000000000" w:firstRow="1" w:lastRow="0" w:firstColumn="0" w:lastColumn="0" w:oddVBand="0" w:evenVBand="0" w:oddHBand="0" w:evenHBand="0" w:firstRowFirstColumn="0" w:firstRowLastColumn="0" w:lastRowFirstColumn="0" w:lastRowLastColumn="0"/>
            </w:pPr>
            <w:r>
              <w:t>Pawan Sharma</w:t>
            </w:r>
          </w:p>
        </w:tc>
      </w:tr>
      <w:tr w:rsidR="00364560" w14:paraId="370486D1" w14:textId="77777777" w:rsidTr="0036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FD9A34E" w14:textId="77777777" w:rsidR="00364560" w:rsidRDefault="002D52F1">
            <w:r>
              <w:t>Student ID</w:t>
            </w:r>
          </w:p>
        </w:tc>
        <w:tc>
          <w:tcPr>
            <w:tcW w:w="4968" w:type="dxa"/>
          </w:tcPr>
          <w:p w14:paraId="0B5AD75B" w14:textId="77777777" w:rsidR="00364560" w:rsidRDefault="002D52F1">
            <w:pPr>
              <w:cnfStyle w:val="000000100000" w:firstRow="0" w:lastRow="0" w:firstColumn="0" w:lastColumn="0" w:oddVBand="0" w:evenVBand="0" w:oddHBand="1" w:evenHBand="0" w:firstRowFirstColumn="0" w:firstRowLastColumn="0" w:lastRowFirstColumn="0" w:lastRowLastColumn="0"/>
            </w:pPr>
            <w:r>
              <w:t>2025AE05327</w:t>
            </w:r>
          </w:p>
        </w:tc>
      </w:tr>
      <w:tr w:rsidR="00364560" w14:paraId="0A8A74DD" w14:textId="77777777" w:rsidTr="00364560">
        <w:tc>
          <w:tcPr>
            <w:cnfStyle w:val="001000000000" w:firstRow="0" w:lastRow="0" w:firstColumn="1" w:lastColumn="0" w:oddVBand="0" w:evenVBand="0" w:oddHBand="0" w:evenHBand="0" w:firstRowFirstColumn="0" w:firstRowLastColumn="0" w:lastRowFirstColumn="0" w:lastRowLastColumn="0"/>
            <w:tcW w:w="4968" w:type="dxa"/>
          </w:tcPr>
          <w:p w14:paraId="43B4C1B7" w14:textId="77777777" w:rsidR="00364560" w:rsidRDefault="002D52F1">
            <w:r>
              <w:t>Dataset</w:t>
            </w:r>
          </w:p>
        </w:tc>
        <w:tc>
          <w:tcPr>
            <w:tcW w:w="4968" w:type="dxa"/>
          </w:tcPr>
          <w:p w14:paraId="08784F64" w14:textId="77777777" w:rsidR="00364560" w:rsidRDefault="002D52F1">
            <w:pPr>
              <w:cnfStyle w:val="000000000000" w:firstRow="0" w:lastRow="0" w:firstColumn="0" w:lastColumn="0" w:oddVBand="0" w:evenVBand="0" w:oddHBand="0" w:evenHBand="0" w:firstRowFirstColumn="0" w:firstRowLastColumn="0" w:lastRowFirstColumn="0" w:lastRowLastColumn="0"/>
            </w:pPr>
            <w:r>
              <w:t>UCI Cleveland Heart Disease</w:t>
            </w:r>
          </w:p>
        </w:tc>
      </w:tr>
      <w:tr w:rsidR="00364560" w14:paraId="5AB39AA4" w14:textId="77777777" w:rsidTr="0036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CB20B56" w14:textId="77777777" w:rsidR="00364560" w:rsidRDefault="002D52F1">
            <w:r>
              <w:t>Repository</w:t>
            </w:r>
          </w:p>
        </w:tc>
        <w:tc>
          <w:tcPr>
            <w:tcW w:w="4968" w:type="dxa"/>
          </w:tcPr>
          <w:p w14:paraId="5569E644" w14:textId="77777777" w:rsidR="00364560" w:rsidRDefault="002D52F1">
            <w:pPr>
              <w:cnfStyle w:val="000000100000" w:firstRow="0" w:lastRow="0" w:firstColumn="0" w:lastColumn="0" w:oddVBand="0" w:evenVBand="0" w:oddHBand="1" w:evenHBand="0" w:firstRowFirstColumn="0" w:firstRowLastColumn="0" w:lastRowFirstColumn="0" w:lastRowLastColumn="0"/>
            </w:pPr>
            <w:r>
              <w:t>https://github.com/2025ae05327-code/mlops-assignment-1-heart-disease</w:t>
            </w:r>
          </w:p>
        </w:tc>
      </w:tr>
      <w:tr w:rsidR="00364560" w14:paraId="05C593FF" w14:textId="77777777" w:rsidTr="00364560">
        <w:tc>
          <w:tcPr>
            <w:cnfStyle w:val="001000000000" w:firstRow="0" w:lastRow="0" w:firstColumn="1" w:lastColumn="0" w:oddVBand="0" w:evenVBand="0" w:oddHBand="0" w:evenHBand="0" w:firstRowFirstColumn="0" w:firstRowLastColumn="0" w:lastRowFirstColumn="0" w:lastRowLastColumn="0"/>
            <w:tcW w:w="4968" w:type="dxa"/>
          </w:tcPr>
          <w:p w14:paraId="37405A8C" w14:textId="77777777" w:rsidR="00364560" w:rsidRDefault="002D52F1">
            <w:r>
              <w:t>Report date</w:t>
            </w:r>
          </w:p>
        </w:tc>
        <w:tc>
          <w:tcPr>
            <w:tcW w:w="4968" w:type="dxa"/>
          </w:tcPr>
          <w:p w14:paraId="3ADE85F3" w14:textId="76799CEC" w:rsidR="00364560" w:rsidRDefault="002D52F1">
            <w:pPr>
              <w:cnfStyle w:val="000000000000" w:firstRow="0" w:lastRow="0" w:firstColumn="0" w:lastColumn="0" w:oddVBand="0" w:evenVBand="0" w:oddHBand="0" w:evenHBand="0" w:firstRowFirstColumn="0" w:firstRowLastColumn="0" w:lastRowFirstColumn="0" w:lastRowLastColumn="0"/>
            </w:pPr>
            <w:r>
              <w:t>2026-10-</w:t>
            </w:r>
            <w:r w:rsidR="00CB5C37">
              <w:t>10</w:t>
            </w:r>
          </w:p>
        </w:tc>
      </w:tr>
    </w:tbl>
    <w:p w14:paraId="07CB5384" w14:textId="77777777" w:rsidR="00364560" w:rsidRDefault="002D52F1">
      <w:r>
        <w:br/>
      </w:r>
    </w:p>
    <w:p w14:paraId="6DC9E224" w14:textId="77777777" w:rsidR="00364560" w:rsidRDefault="002D52F1">
      <w:r>
        <w:br w:type="page"/>
      </w:r>
    </w:p>
    <w:p w14:paraId="74F57FA7" w14:textId="77777777" w:rsidR="00364560" w:rsidRDefault="002D52F1">
      <w:pPr>
        <w:pStyle w:val="Heading1"/>
      </w:pPr>
      <w:r>
        <w:lastRenderedPageBreak/>
        <w:t>1. Executive Summary and Objectives</w:t>
      </w:r>
    </w:p>
    <w:p w14:paraId="092F1E2F" w14:textId="77777777" w:rsidR="00364560" w:rsidRDefault="002D52F1">
      <w:r>
        <w:t>This project implements the complete lifecycle of a binary heart disease risk model: versioned acquisition, data-quality checks, exploratory analysis, leakage-safe feature engineering, comparative model tuning, experiment tracking, package creation, automated testing, container delivery, Kubernetes deployment, and operational monitoring.</w:t>
      </w:r>
    </w:p>
    <w:p w14:paraId="6FA5B5EE" w14:textId="77777777" w:rsidR="00364560" w:rsidRDefault="002D52F1">
      <w:pPr>
        <w:pStyle w:val="ListBullet"/>
      </w:pPr>
      <w:r>
        <w:t>Business objective: estimate the probability of heart disease from 13 clinical attributes.</w:t>
      </w:r>
    </w:p>
    <w:p w14:paraId="434168E4" w14:textId="77777777" w:rsidR="00364560" w:rsidRDefault="002D52F1">
      <w:pPr>
        <w:pStyle w:val="ListBullet"/>
      </w:pPr>
      <w:r>
        <w:t>Engineering objective: make every material artifact reproducible from a clean checkout.</w:t>
      </w:r>
    </w:p>
    <w:p w14:paraId="3F61CF5D" w14:textId="77777777" w:rsidR="00364560" w:rsidRDefault="002D52F1">
      <w:pPr>
        <w:pStyle w:val="ListBullet"/>
      </w:pPr>
      <w:r>
        <w:t>Selection objective: compare Logistic Regression and Random Forest by mean CV ROC-AUC.</w:t>
      </w:r>
    </w:p>
    <w:p w14:paraId="265D0924" w14:textId="77777777" w:rsidR="00364560" w:rsidRDefault="002D52F1">
      <w:pPr>
        <w:pStyle w:val="ListBullet"/>
      </w:pPr>
      <w:r>
        <w:t xml:space="preserve">Serving objective: return a validated prediction and confidence through </w:t>
      </w:r>
      <w:proofErr w:type="spellStart"/>
      <w:r>
        <w:t>FastAPI</w:t>
      </w:r>
      <w:proofErr w:type="spellEnd"/>
      <w:r>
        <w:t>.</w:t>
      </w:r>
    </w:p>
    <w:p w14:paraId="5A346233" w14:textId="77777777" w:rsidR="00364560" w:rsidRDefault="002D52F1">
      <w:pPr>
        <w:pStyle w:val="ListBullet"/>
      </w:pPr>
      <w:r>
        <w:t>Operations objective: expose health, logs, Prometheus metrics, and a Grafana dashboard.</w:t>
      </w:r>
    </w:p>
    <w:p w14:paraId="12CF6BF3" w14:textId="77777777" w:rsidR="00364560" w:rsidRDefault="002D52F1">
      <w:r>
        <w:br w:type="page"/>
      </w:r>
    </w:p>
    <w:p w14:paraId="3A6CFA82" w14:textId="77777777" w:rsidR="00364560" w:rsidRDefault="002D52F1">
      <w:pPr>
        <w:pStyle w:val="Heading1"/>
      </w:pPr>
      <w:r>
        <w:lastRenderedPageBreak/>
        <w:t>2. Data Acquisition and Quality</w:t>
      </w:r>
    </w:p>
    <w:p w14:paraId="01D30DAB" w14:textId="77777777" w:rsidR="00364560" w:rsidRDefault="002D52F1">
      <w:r>
        <w:t>The acquisition script downloads the processed Cleveland cohort from the UCI Machine Learning Repository. It retries transient failures, writes atomically, maps '?' tokens to missing values, validates domains, binarizes the original 0-4 diagnosis field, removes exact duplicates, and records a SHA-256 checksum and source URL.</w:t>
      </w:r>
    </w:p>
    <w:tbl>
      <w:tblPr>
        <w:tblStyle w:val="LightShading-Accent1"/>
        <w:tblW w:w="0" w:type="auto"/>
        <w:tblLook w:val="04A0" w:firstRow="1" w:lastRow="0" w:firstColumn="1" w:lastColumn="0" w:noHBand="0" w:noVBand="1"/>
      </w:tblPr>
      <w:tblGrid>
        <w:gridCol w:w="2908"/>
        <w:gridCol w:w="7244"/>
      </w:tblGrid>
      <w:tr w:rsidR="00364560" w14:paraId="76C72932" w14:textId="77777777" w:rsidTr="003645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8C014B1" w14:textId="77777777" w:rsidR="00364560" w:rsidRDefault="002D52F1">
            <w:r>
              <w:t>Quality measure</w:t>
            </w:r>
          </w:p>
        </w:tc>
        <w:tc>
          <w:tcPr>
            <w:tcW w:w="4968" w:type="dxa"/>
          </w:tcPr>
          <w:p w14:paraId="1BE68D4B" w14:textId="77777777" w:rsidR="00364560" w:rsidRDefault="002D52F1">
            <w:pPr>
              <w:cnfStyle w:val="100000000000" w:firstRow="1" w:lastRow="0" w:firstColumn="0" w:lastColumn="0" w:oddVBand="0" w:evenVBand="0" w:oddHBand="0" w:evenHBand="0" w:firstRowFirstColumn="0" w:firstRowLastColumn="0" w:lastRowFirstColumn="0" w:lastRowLastColumn="0"/>
            </w:pPr>
            <w:r>
              <w:t>Observed value</w:t>
            </w:r>
          </w:p>
        </w:tc>
      </w:tr>
      <w:tr w:rsidR="00364560" w14:paraId="391142AA" w14:textId="77777777" w:rsidTr="0036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18450C9" w14:textId="77777777" w:rsidR="00364560" w:rsidRDefault="002D52F1">
            <w:r>
              <w:t>Rows</w:t>
            </w:r>
          </w:p>
        </w:tc>
        <w:tc>
          <w:tcPr>
            <w:tcW w:w="4968" w:type="dxa"/>
          </w:tcPr>
          <w:p w14:paraId="5C1BFEF7" w14:textId="77777777" w:rsidR="00364560" w:rsidRDefault="002D52F1">
            <w:pPr>
              <w:cnfStyle w:val="000000100000" w:firstRow="0" w:lastRow="0" w:firstColumn="0" w:lastColumn="0" w:oddVBand="0" w:evenVBand="0" w:oddHBand="1" w:evenHBand="0" w:firstRowFirstColumn="0" w:firstRowLastColumn="0" w:lastRowFirstColumn="0" w:lastRowLastColumn="0"/>
            </w:pPr>
            <w:r>
              <w:t>303</w:t>
            </w:r>
          </w:p>
        </w:tc>
      </w:tr>
      <w:tr w:rsidR="00364560" w14:paraId="59590199" w14:textId="77777777" w:rsidTr="00364560">
        <w:tc>
          <w:tcPr>
            <w:cnfStyle w:val="001000000000" w:firstRow="0" w:lastRow="0" w:firstColumn="1" w:lastColumn="0" w:oddVBand="0" w:evenVBand="0" w:oddHBand="0" w:evenHBand="0" w:firstRowFirstColumn="0" w:firstRowLastColumn="0" w:lastRowFirstColumn="0" w:lastRowLastColumn="0"/>
            <w:tcW w:w="4968" w:type="dxa"/>
          </w:tcPr>
          <w:p w14:paraId="6637540A" w14:textId="77777777" w:rsidR="00364560" w:rsidRDefault="002D52F1">
            <w:r>
              <w:t>Predictors</w:t>
            </w:r>
          </w:p>
        </w:tc>
        <w:tc>
          <w:tcPr>
            <w:tcW w:w="4968" w:type="dxa"/>
          </w:tcPr>
          <w:p w14:paraId="739FED21" w14:textId="77777777" w:rsidR="00364560" w:rsidRDefault="002D52F1">
            <w:pPr>
              <w:cnfStyle w:val="000000000000" w:firstRow="0" w:lastRow="0" w:firstColumn="0" w:lastColumn="0" w:oddVBand="0" w:evenVBand="0" w:oddHBand="0" w:evenHBand="0" w:firstRowFirstColumn="0" w:firstRowLastColumn="0" w:lastRowFirstColumn="0" w:lastRowLastColumn="0"/>
            </w:pPr>
            <w:r>
              <w:t>13</w:t>
            </w:r>
          </w:p>
        </w:tc>
      </w:tr>
      <w:tr w:rsidR="00364560" w14:paraId="732A0B7E" w14:textId="77777777" w:rsidTr="0036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69F391A" w14:textId="77777777" w:rsidR="00364560" w:rsidRDefault="002D52F1">
            <w:r>
              <w:t>Duplicate rows after cleaning</w:t>
            </w:r>
          </w:p>
        </w:tc>
        <w:tc>
          <w:tcPr>
            <w:tcW w:w="4968" w:type="dxa"/>
          </w:tcPr>
          <w:p w14:paraId="655E7136" w14:textId="77777777" w:rsidR="00364560" w:rsidRDefault="002D52F1">
            <w:pPr>
              <w:cnfStyle w:val="000000100000" w:firstRow="0" w:lastRow="0" w:firstColumn="0" w:lastColumn="0" w:oddVBand="0" w:evenVBand="0" w:oddHBand="1" w:evenHBand="0" w:firstRowFirstColumn="0" w:firstRowLastColumn="0" w:lastRowFirstColumn="0" w:lastRowLastColumn="0"/>
            </w:pPr>
            <w:r>
              <w:t>0</w:t>
            </w:r>
          </w:p>
        </w:tc>
      </w:tr>
      <w:tr w:rsidR="00364560" w14:paraId="59181F2A" w14:textId="77777777" w:rsidTr="00364560">
        <w:tc>
          <w:tcPr>
            <w:cnfStyle w:val="001000000000" w:firstRow="0" w:lastRow="0" w:firstColumn="1" w:lastColumn="0" w:oddVBand="0" w:evenVBand="0" w:oddHBand="0" w:evenHBand="0" w:firstRowFirstColumn="0" w:firstRowLastColumn="0" w:lastRowFirstColumn="0" w:lastRowLastColumn="0"/>
            <w:tcW w:w="4968" w:type="dxa"/>
          </w:tcPr>
          <w:p w14:paraId="2F07C9AD" w14:textId="77777777" w:rsidR="00364560" w:rsidRDefault="002D52F1">
            <w:r>
              <w:t>Class counts</w:t>
            </w:r>
          </w:p>
        </w:tc>
        <w:tc>
          <w:tcPr>
            <w:tcW w:w="4968" w:type="dxa"/>
          </w:tcPr>
          <w:p w14:paraId="58D0B0B6" w14:textId="77777777" w:rsidR="00364560" w:rsidRDefault="002D52F1">
            <w:pPr>
              <w:cnfStyle w:val="000000000000" w:firstRow="0" w:lastRow="0" w:firstColumn="0" w:lastColumn="0" w:oddVBand="0" w:evenVBand="0" w:oddHBand="0" w:evenHBand="0" w:firstRowFirstColumn="0" w:firstRowLastColumn="0" w:lastRowFirstColumn="0" w:lastRowLastColumn="0"/>
            </w:pPr>
            <w:r>
              <w:t>{'0': 164, '1': 139}</w:t>
            </w:r>
          </w:p>
        </w:tc>
      </w:tr>
      <w:tr w:rsidR="00364560" w14:paraId="208F8C8D" w14:textId="77777777" w:rsidTr="0036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D70816D" w14:textId="77777777" w:rsidR="00364560" w:rsidRDefault="002D52F1">
            <w:r>
              <w:t>Raw SHA-256</w:t>
            </w:r>
          </w:p>
        </w:tc>
        <w:tc>
          <w:tcPr>
            <w:tcW w:w="4968" w:type="dxa"/>
          </w:tcPr>
          <w:p w14:paraId="3021ED0B" w14:textId="77777777" w:rsidR="00364560" w:rsidRDefault="002D52F1">
            <w:pPr>
              <w:cnfStyle w:val="000000100000" w:firstRow="0" w:lastRow="0" w:firstColumn="0" w:lastColumn="0" w:oddVBand="0" w:evenVBand="0" w:oddHBand="1" w:evenHBand="0" w:firstRowFirstColumn="0" w:firstRowLastColumn="0" w:lastRowFirstColumn="0" w:lastRowLastColumn="0"/>
            </w:pPr>
            <w:r>
              <w:t>a74b7efa387bc9d108d7d0115d831fe9b414b29ae7124f331b622b4efa0427c8</w:t>
            </w:r>
          </w:p>
        </w:tc>
      </w:tr>
    </w:tbl>
    <w:p w14:paraId="3E0FB0A0" w14:textId="77777777" w:rsidR="00364560" w:rsidRDefault="002D52F1">
      <w:r>
        <w:t>Missing predictors are intentionally not imputed in the persisted CSV. Imputers are fitted inside each cross-validation training fold, preventing information leakage.</w:t>
      </w:r>
    </w:p>
    <w:p w14:paraId="7AF7B4D3" w14:textId="77777777" w:rsidR="00364560" w:rsidRDefault="002D52F1">
      <w:r>
        <w:br w:type="page"/>
      </w:r>
    </w:p>
    <w:p w14:paraId="0BE10688" w14:textId="77777777" w:rsidR="00364560" w:rsidRDefault="002D52F1">
      <w:pPr>
        <w:pStyle w:val="Heading1"/>
      </w:pPr>
      <w:r>
        <w:lastRenderedPageBreak/>
        <w:t>3. Exploratory Data Analysis</w:t>
      </w:r>
    </w:p>
    <w:p w14:paraId="52C436E5" w14:textId="77777777" w:rsidR="00364560" w:rsidRDefault="002D52F1">
      <w:r>
        <w:t>The EDA job produces deterministic, high-resolution plots for class balance, missingness, numeric distributions by outcome, and the full Pearson correlation matrix. These views test whether imbalance, implausible values, or strongly redundant variables need intervention.</w:t>
      </w:r>
    </w:p>
    <w:p w14:paraId="4C7ABE77" w14:textId="77777777" w:rsidR="00364560" w:rsidRDefault="002D52F1">
      <w:pPr>
        <w:jc w:val="center"/>
      </w:pPr>
      <w:r>
        <w:rPr>
          <w:noProof/>
        </w:rPr>
        <w:drawing>
          <wp:inline distT="0" distB="0" distL="0" distR="0" wp14:anchorId="338A5755" wp14:editId="5D452B59">
            <wp:extent cx="5212080" cy="3614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balance.png"/>
                    <pic:cNvPicPr/>
                  </pic:nvPicPr>
                  <pic:blipFill>
                    <a:blip r:embed="rId8"/>
                    <a:stretch>
                      <a:fillRect/>
                    </a:stretch>
                  </pic:blipFill>
                  <pic:spPr>
                    <a:xfrm>
                      <a:off x="0" y="0"/>
                      <a:ext cx="5212080" cy="3614057"/>
                    </a:xfrm>
                    <a:prstGeom prst="rect">
                      <a:avLst/>
                    </a:prstGeom>
                  </pic:spPr>
                </pic:pic>
              </a:graphicData>
            </a:graphic>
          </wp:inline>
        </w:drawing>
      </w:r>
    </w:p>
    <w:p w14:paraId="1BE9BBD1" w14:textId="77777777" w:rsidR="00364560" w:rsidRDefault="002D52F1">
      <w:pPr>
        <w:jc w:val="center"/>
      </w:pPr>
      <w:r>
        <w:rPr>
          <w:i/>
        </w:rPr>
        <w:t>Figure 1. Binary target balance after cleaning.</w:t>
      </w:r>
    </w:p>
    <w:p w14:paraId="70D6F992" w14:textId="77777777" w:rsidR="00364560" w:rsidRDefault="002D52F1">
      <w:pPr>
        <w:jc w:val="center"/>
      </w:pPr>
      <w:r>
        <w:rPr>
          <w:noProof/>
        </w:rPr>
        <w:lastRenderedPageBreak/>
        <w:drawing>
          <wp:inline distT="0" distB="0" distL="0" distR="0" wp14:anchorId="419CDC82" wp14:editId="39C445A3">
            <wp:extent cx="5212080" cy="45314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9"/>
                    <a:stretch>
                      <a:fillRect/>
                    </a:stretch>
                  </pic:blipFill>
                  <pic:spPr>
                    <a:xfrm>
                      <a:off x="0" y="0"/>
                      <a:ext cx="5212080" cy="4531443"/>
                    </a:xfrm>
                    <a:prstGeom prst="rect">
                      <a:avLst/>
                    </a:prstGeom>
                  </pic:spPr>
                </pic:pic>
              </a:graphicData>
            </a:graphic>
          </wp:inline>
        </w:drawing>
      </w:r>
    </w:p>
    <w:p w14:paraId="02313C2C" w14:textId="77777777" w:rsidR="00364560" w:rsidRDefault="002D52F1">
      <w:pPr>
        <w:jc w:val="center"/>
      </w:pPr>
      <w:r>
        <w:rPr>
          <w:i/>
        </w:rPr>
        <w:t>Figure 2. Correlation matrix for features and target.</w:t>
      </w:r>
    </w:p>
    <w:p w14:paraId="35DE0747" w14:textId="77777777" w:rsidR="00364560" w:rsidRDefault="002D52F1">
      <w:r>
        <w:br w:type="page"/>
      </w:r>
    </w:p>
    <w:p w14:paraId="21C9F77A" w14:textId="77777777" w:rsidR="00364560" w:rsidRDefault="002D52F1">
      <w:pPr>
        <w:pStyle w:val="Heading1"/>
      </w:pPr>
      <w:r>
        <w:lastRenderedPageBreak/>
        <w:t>4. Feature Engineering and Validation Design</w:t>
      </w:r>
    </w:p>
    <w:p w14:paraId="5C27D524" w14:textId="77777777" w:rsidR="00364560" w:rsidRDefault="002D52F1">
      <w:r>
        <w:t xml:space="preserve">Five continuous variables use median imputation followed by standard scaling. Eight coded categorical variables use most-frequent imputation and one-hot encoding with unknown-category tolerance. A scikit-learn </w:t>
      </w:r>
      <w:proofErr w:type="spellStart"/>
      <w:r>
        <w:t>ColumnTransformer</w:t>
      </w:r>
      <w:proofErr w:type="spellEnd"/>
      <w:r>
        <w:t xml:space="preserve"> and classifier are saved as one pipeline, ensuring that training and inference execute identical transformations.</w:t>
      </w:r>
    </w:p>
    <w:p w14:paraId="7F28AD67" w14:textId="77777777" w:rsidR="00364560" w:rsidRDefault="002D52F1">
      <w:pPr>
        <w:pStyle w:val="ListBullet"/>
      </w:pPr>
      <w:r>
        <w:t>Train/test split: stratified 80/20 with random state 42.</w:t>
      </w:r>
    </w:p>
    <w:p w14:paraId="569134C3" w14:textId="77777777" w:rsidR="00364560" w:rsidRDefault="002D52F1">
      <w:pPr>
        <w:pStyle w:val="ListBullet"/>
      </w:pPr>
      <w:proofErr w:type="gramStart"/>
      <w:r>
        <w:t>Tuning</w:t>
      </w:r>
      <w:proofErr w:type="gramEnd"/>
      <w:r>
        <w:t>: shuffled stratified five-fold cross-validation on the training split only.</w:t>
      </w:r>
    </w:p>
    <w:p w14:paraId="1BA20FDB" w14:textId="77777777" w:rsidR="00364560" w:rsidRDefault="002D52F1">
      <w:pPr>
        <w:pStyle w:val="ListBullet"/>
      </w:pPr>
      <w:r>
        <w:t>Primary selection metric: mean validation ROC-AUC.</w:t>
      </w:r>
    </w:p>
    <w:p w14:paraId="3347176E" w14:textId="77777777" w:rsidR="00364560" w:rsidRDefault="002D52F1">
      <w:pPr>
        <w:pStyle w:val="ListBullet"/>
      </w:pPr>
      <w:r>
        <w:t>Secondary metrics: accuracy, precision, recall, standard deviation, and fit time.</w:t>
      </w:r>
    </w:p>
    <w:p w14:paraId="495AACC1" w14:textId="77777777" w:rsidR="00364560" w:rsidRDefault="002D52F1">
      <w:pPr>
        <w:pStyle w:val="ListBullet"/>
      </w:pPr>
      <w:r>
        <w:t>Final test set: evaluated once for an unbiased estimate after candidate tuning.</w:t>
      </w:r>
    </w:p>
    <w:p w14:paraId="36A24121" w14:textId="77777777" w:rsidR="00364560" w:rsidRDefault="002D52F1">
      <w:r>
        <w:t>The linear model provides a lower-variance, interpretable baseline. The forest tests whether non-linear interactions and threshold effects improve ranking performance. Balanced class weights reduce sensitivity to moderate outcome imbalance.</w:t>
      </w:r>
    </w:p>
    <w:p w14:paraId="09A960BD" w14:textId="77777777" w:rsidR="00364560" w:rsidRDefault="002D52F1">
      <w:r>
        <w:br w:type="page"/>
      </w:r>
    </w:p>
    <w:p w14:paraId="41F0ECA8" w14:textId="77777777" w:rsidR="00364560" w:rsidRDefault="002D52F1">
      <w:pPr>
        <w:pStyle w:val="Heading1"/>
      </w:pPr>
      <w:r>
        <w:lastRenderedPageBreak/>
        <w:t>5. Experiments, Tuning, and Results</w:t>
      </w:r>
    </w:p>
    <w:p w14:paraId="52B3B322" w14:textId="77777777" w:rsidR="00364560" w:rsidRDefault="002D52F1">
      <w:r>
        <w:t xml:space="preserve">Every candidate has a separate </w:t>
      </w:r>
      <w:proofErr w:type="spellStart"/>
      <w:r>
        <w:t>MLflow</w:t>
      </w:r>
      <w:proofErr w:type="spellEnd"/>
      <w:r>
        <w:t xml:space="preserve"> run containing the grid choice, cross-validation metrics and variability, held-out metrics, fit duration, ROC curve, confusion matrix, input example, model signature, and serialized pipeline.</w:t>
      </w:r>
    </w:p>
    <w:tbl>
      <w:tblPr>
        <w:tblStyle w:val="LightShading-Accent1"/>
        <w:tblW w:w="0" w:type="auto"/>
        <w:tblLook w:val="04A0" w:firstRow="1" w:lastRow="0" w:firstColumn="1" w:lastColumn="0" w:noHBand="0" w:noVBand="1"/>
      </w:tblPr>
      <w:tblGrid>
        <w:gridCol w:w="1656"/>
        <w:gridCol w:w="1656"/>
        <w:gridCol w:w="1656"/>
        <w:gridCol w:w="1656"/>
        <w:gridCol w:w="1656"/>
        <w:gridCol w:w="1656"/>
      </w:tblGrid>
      <w:tr w:rsidR="00364560" w14:paraId="2F7620D9" w14:textId="77777777" w:rsidTr="003645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52EC11D7" w14:textId="77777777" w:rsidR="00364560" w:rsidRDefault="002D52F1">
            <w:r>
              <w:t>Model</w:t>
            </w:r>
          </w:p>
        </w:tc>
        <w:tc>
          <w:tcPr>
            <w:tcW w:w="1656" w:type="dxa"/>
          </w:tcPr>
          <w:p w14:paraId="457553ED" w14:textId="77777777" w:rsidR="00364560" w:rsidRDefault="002D52F1">
            <w:pPr>
              <w:cnfStyle w:val="100000000000" w:firstRow="1" w:lastRow="0" w:firstColumn="0" w:lastColumn="0" w:oddVBand="0" w:evenVBand="0" w:oddHBand="0" w:evenHBand="0" w:firstRowFirstColumn="0" w:firstRowLastColumn="0" w:lastRowFirstColumn="0" w:lastRowLastColumn="0"/>
            </w:pPr>
            <w:r>
              <w:t>Split</w:t>
            </w:r>
          </w:p>
        </w:tc>
        <w:tc>
          <w:tcPr>
            <w:tcW w:w="1656" w:type="dxa"/>
          </w:tcPr>
          <w:p w14:paraId="41217760" w14:textId="77777777" w:rsidR="00364560" w:rsidRDefault="002D52F1">
            <w:pPr>
              <w:cnfStyle w:val="100000000000" w:firstRow="1" w:lastRow="0" w:firstColumn="0" w:lastColumn="0" w:oddVBand="0" w:evenVBand="0" w:oddHBand="0" w:evenHBand="0" w:firstRowFirstColumn="0" w:firstRowLastColumn="0" w:lastRowFirstColumn="0" w:lastRowLastColumn="0"/>
            </w:pPr>
            <w:r>
              <w:t>Accuracy</w:t>
            </w:r>
          </w:p>
        </w:tc>
        <w:tc>
          <w:tcPr>
            <w:tcW w:w="1656" w:type="dxa"/>
          </w:tcPr>
          <w:p w14:paraId="3BED7445" w14:textId="77777777" w:rsidR="00364560" w:rsidRDefault="002D52F1">
            <w:pPr>
              <w:cnfStyle w:val="100000000000" w:firstRow="1" w:lastRow="0" w:firstColumn="0" w:lastColumn="0" w:oddVBand="0" w:evenVBand="0" w:oddHBand="0" w:evenHBand="0" w:firstRowFirstColumn="0" w:firstRowLastColumn="0" w:lastRowFirstColumn="0" w:lastRowLastColumn="0"/>
            </w:pPr>
            <w:r>
              <w:t>Precision</w:t>
            </w:r>
          </w:p>
        </w:tc>
        <w:tc>
          <w:tcPr>
            <w:tcW w:w="1656" w:type="dxa"/>
          </w:tcPr>
          <w:p w14:paraId="1F923F1B" w14:textId="77777777" w:rsidR="00364560" w:rsidRDefault="002D52F1">
            <w:pPr>
              <w:cnfStyle w:val="100000000000" w:firstRow="1" w:lastRow="0" w:firstColumn="0" w:lastColumn="0" w:oddVBand="0" w:evenVBand="0" w:oddHBand="0" w:evenHBand="0" w:firstRowFirstColumn="0" w:firstRowLastColumn="0" w:lastRowFirstColumn="0" w:lastRowLastColumn="0"/>
            </w:pPr>
            <w:r>
              <w:t>Recall</w:t>
            </w:r>
          </w:p>
        </w:tc>
        <w:tc>
          <w:tcPr>
            <w:tcW w:w="1656" w:type="dxa"/>
          </w:tcPr>
          <w:p w14:paraId="488B9F96" w14:textId="77777777" w:rsidR="00364560" w:rsidRDefault="002D52F1">
            <w:pPr>
              <w:cnfStyle w:val="100000000000" w:firstRow="1" w:lastRow="0" w:firstColumn="0" w:lastColumn="0" w:oddVBand="0" w:evenVBand="0" w:oddHBand="0" w:evenHBand="0" w:firstRowFirstColumn="0" w:firstRowLastColumn="0" w:lastRowFirstColumn="0" w:lastRowLastColumn="0"/>
            </w:pPr>
            <w:r>
              <w:t>ROC-AUC</w:t>
            </w:r>
          </w:p>
        </w:tc>
      </w:tr>
      <w:tr w:rsidR="00364560" w14:paraId="341A1B9D" w14:textId="77777777" w:rsidTr="0036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61D6F920" w14:textId="77777777" w:rsidR="00364560" w:rsidRDefault="002D52F1">
            <w:r>
              <w:t>Logistic Regression</w:t>
            </w:r>
          </w:p>
        </w:tc>
        <w:tc>
          <w:tcPr>
            <w:tcW w:w="1656" w:type="dxa"/>
          </w:tcPr>
          <w:p w14:paraId="0F2027BB" w14:textId="77777777" w:rsidR="00364560" w:rsidRDefault="002D52F1">
            <w:pPr>
              <w:cnfStyle w:val="000000100000" w:firstRow="0" w:lastRow="0" w:firstColumn="0" w:lastColumn="0" w:oddVBand="0" w:evenVBand="0" w:oddHBand="1" w:evenHBand="0" w:firstRowFirstColumn="0" w:firstRowLastColumn="0" w:lastRowFirstColumn="0" w:lastRowLastColumn="0"/>
            </w:pPr>
            <w:r>
              <w:t>CV mean</w:t>
            </w:r>
          </w:p>
        </w:tc>
        <w:tc>
          <w:tcPr>
            <w:tcW w:w="1656" w:type="dxa"/>
          </w:tcPr>
          <w:p w14:paraId="5FA0E203" w14:textId="77777777" w:rsidR="00364560" w:rsidRDefault="002D52F1">
            <w:pPr>
              <w:cnfStyle w:val="000000100000" w:firstRow="0" w:lastRow="0" w:firstColumn="0" w:lastColumn="0" w:oddVBand="0" w:evenVBand="0" w:oddHBand="1" w:evenHBand="0" w:firstRowFirstColumn="0" w:firstRowLastColumn="0" w:lastRowFirstColumn="0" w:lastRowLastColumn="0"/>
            </w:pPr>
            <w:r>
              <w:t>0.851</w:t>
            </w:r>
          </w:p>
        </w:tc>
        <w:tc>
          <w:tcPr>
            <w:tcW w:w="1656" w:type="dxa"/>
          </w:tcPr>
          <w:p w14:paraId="3A0B65F5" w14:textId="77777777" w:rsidR="00364560" w:rsidRDefault="002D52F1">
            <w:pPr>
              <w:cnfStyle w:val="000000100000" w:firstRow="0" w:lastRow="0" w:firstColumn="0" w:lastColumn="0" w:oddVBand="0" w:evenVBand="0" w:oddHBand="1" w:evenHBand="0" w:firstRowFirstColumn="0" w:firstRowLastColumn="0" w:lastRowFirstColumn="0" w:lastRowLastColumn="0"/>
            </w:pPr>
            <w:r>
              <w:t>0.848</w:t>
            </w:r>
          </w:p>
        </w:tc>
        <w:tc>
          <w:tcPr>
            <w:tcW w:w="1656" w:type="dxa"/>
          </w:tcPr>
          <w:p w14:paraId="62532BD0" w14:textId="77777777" w:rsidR="00364560" w:rsidRDefault="002D52F1">
            <w:pPr>
              <w:cnfStyle w:val="000000100000" w:firstRow="0" w:lastRow="0" w:firstColumn="0" w:lastColumn="0" w:oddVBand="0" w:evenVBand="0" w:oddHBand="1" w:evenHBand="0" w:firstRowFirstColumn="0" w:firstRowLastColumn="0" w:lastRowFirstColumn="0" w:lastRowLastColumn="0"/>
            </w:pPr>
            <w:r>
              <w:t>0.837</w:t>
            </w:r>
          </w:p>
        </w:tc>
        <w:tc>
          <w:tcPr>
            <w:tcW w:w="1656" w:type="dxa"/>
          </w:tcPr>
          <w:p w14:paraId="2BC4B32A" w14:textId="77777777" w:rsidR="00364560" w:rsidRDefault="002D52F1">
            <w:pPr>
              <w:cnfStyle w:val="000000100000" w:firstRow="0" w:lastRow="0" w:firstColumn="0" w:lastColumn="0" w:oddVBand="0" w:evenVBand="0" w:oddHBand="1" w:evenHBand="0" w:firstRowFirstColumn="0" w:firstRowLastColumn="0" w:lastRowFirstColumn="0" w:lastRowLastColumn="0"/>
            </w:pPr>
            <w:r>
              <w:t>0.907</w:t>
            </w:r>
          </w:p>
        </w:tc>
      </w:tr>
      <w:tr w:rsidR="00364560" w14:paraId="2DFF516A" w14:textId="77777777" w:rsidTr="00364560">
        <w:tc>
          <w:tcPr>
            <w:cnfStyle w:val="001000000000" w:firstRow="0" w:lastRow="0" w:firstColumn="1" w:lastColumn="0" w:oddVBand="0" w:evenVBand="0" w:oddHBand="0" w:evenHBand="0" w:firstRowFirstColumn="0" w:firstRowLastColumn="0" w:lastRowFirstColumn="0" w:lastRowLastColumn="0"/>
            <w:tcW w:w="1656" w:type="dxa"/>
          </w:tcPr>
          <w:p w14:paraId="68A22934" w14:textId="77777777" w:rsidR="00364560" w:rsidRDefault="002D52F1">
            <w:r>
              <w:t>Logistic Regression</w:t>
            </w:r>
          </w:p>
        </w:tc>
        <w:tc>
          <w:tcPr>
            <w:tcW w:w="1656" w:type="dxa"/>
          </w:tcPr>
          <w:p w14:paraId="3013A18F" w14:textId="77777777" w:rsidR="00364560" w:rsidRDefault="002D52F1">
            <w:pPr>
              <w:cnfStyle w:val="000000000000" w:firstRow="0" w:lastRow="0" w:firstColumn="0" w:lastColumn="0" w:oddVBand="0" w:evenVBand="0" w:oddHBand="0" w:evenHBand="0" w:firstRowFirstColumn="0" w:firstRowLastColumn="0" w:lastRowFirstColumn="0" w:lastRowLastColumn="0"/>
            </w:pPr>
            <w:r>
              <w:t>Test</w:t>
            </w:r>
          </w:p>
        </w:tc>
        <w:tc>
          <w:tcPr>
            <w:tcW w:w="1656" w:type="dxa"/>
          </w:tcPr>
          <w:p w14:paraId="7C29B37A" w14:textId="77777777" w:rsidR="00364560" w:rsidRDefault="002D52F1">
            <w:pPr>
              <w:cnfStyle w:val="000000000000" w:firstRow="0" w:lastRow="0" w:firstColumn="0" w:lastColumn="0" w:oddVBand="0" w:evenVBand="0" w:oddHBand="0" w:evenHBand="0" w:firstRowFirstColumn="0" w:firstRowLastColumn="0" w:lastRowFirstColumn="0" w:lastRowLastColumn="0"/>
            </w:pPr>
            <w:r>
              <w:t>0.852</w:t>
            </w:r>
          </w:p>
        </w:tc>
        <w:tc>
          <w:tcPr>
            <w:tcW w:w="1656" w:type="dxa"/>
          </w:tcPr>
          <w:p w14:paraId="66D748ED" w14:textId="77777777" w:rsidR="00364560" w:rsidRDefault="002D52F1">
            <w:pPr>
              <w:cnfStyle w:val="000000000000" w:firstRow="0" w:lastRow="0" w:firstColumn="0" w:lastColumn="0" w:oddVBand="0" w:evenVBand="0" w:oddHBand="0" w:evenHBand="0" w:firstRowFirstColumn="0" w:firstRowLastColumn="0" w:lastRowFirstColumn="0" w:lastRowLastColumn="0"/>
            </w:pPr>
            <w:r>
              <w:t>0.806</w:t>
            </w:r>
          </w:p>
        </w:tc>
        <w:tc>
          <w:tcPr>
            <w:tcW w:w="1656" w:type="dxa"/>
          </w:tcPr>
          <w:p w14:paraId="6C15A4CE" w14:textId="77777777" w:rsidR="00364560" w:rsidRDefault="002D52F1">
            <w:pPr>
              <w:cnfStyle w:val="000000000000" w:firstRow="0" w:lastRow="0" w:firstColumn="0" w:lastColumn="0" w:oddVBand="0" w:evenVBand="0" w:oddHBand="0" w:evenHBand="0" w:firstRowFirstColumn="0" w:firstRowLastColumn="0" w:lastRowFirstColumn="0" w:lastRowLastColumn="0"/>
            </w:pPr>
            <w:r>
              <w:t>0.893</w:t>
            </w:r>
          </w:p>
        </w:tc>
        <w:tc>
          <w:tcPr>
            <w:tcW w:w="1656" w:type="dxa"/>
          </w:tcPr>
          <w:p w14:paraId="15606494" w14:textId="77777777" w:rsidR="00364560" w:rsidRDefault="002D52F1">
            <w:pPr>
              <w:cnfStyle w:val="000000000000" w:firstRow="0" w:lastRow="0" w:firstColumn="0" w:lastColumn="0" w:oddVBand="0" w:evenVBand="0" w:oddHBand="0" w:evenHBand="0" w:firstRowFirstColumn="0" w:firstRowLastColumn="0" w:lastRowFirstColumn="0" w:lastRowLastColumn="0"/>
            </w:pPr>
            <w:r>
              <w:t>0.959</w:t>
            </w:r>
          </w:p>
        </w:tc>
      </w:tr>
      <w:tr w:rsidR="00364560" w14:paraId="2D53A895" w14:textId="77777777" w:rsidTr="0036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36E32C92" w14:textId="77777777" w:rsidR="00364560" w:rsidRDefault="002D52F1">
            <w:r>
              <w:t>Random Forest</w:t>
            </w:r>
          </w:p>
        </w:tc>
        <w:tc>
          <w:tcPr>
            <w:tcW w:w="1656" w:type="dxa"/>
          </w:tcPr>
          <w:p w14:paraId="4431A771" w14:textId="77777777" w:rsidR="00364560" w:rsidRDefault="002D52F1">
            <w:pPr>
              <w:cnfStyle w:val="000000100000" w:firstRow="0" w:lastRow="0" w:firstColumn="0" w:lastColumn="0" w:oddVBand="0" w:evenVBand="0" w:oddHBand="1" w:evenHBand="0" w:firstRowFirstColumn="0" w:firstRowLastColumn="0" w:lastRowFirstColumn="0" w:lastRowLastColumn="0"/>
            </w:pPr>
            <w:r>
              <w:t>CV mean</w:t>
            </w:r>
          </w:p>
        </w:tc>
        <w:tc>
          <w:tcPr>
            <w:tcW w:w="1656" w:type="dxa"/>
          </w:tcPr>
          <w:p w14:paraId="3FF1820D" w14:textId="77777777" w:rsidR="00364560" w:rsidRDefault="002D52F1">
            <w:pPr>
              <w:cnfStyle w:val="000000100000" w:firstRow="0" w:lastRow="0" w:firstColumn="0" w:lastColumn="0" w:oddVBand="0" w:evenVBand="0" w:oddHBand="1" w:evenHBand="0" w:firstRowFirstColumn="0" w:firstRowLastColumn="0" w:lastRowFirstColumn="0" w:lastRowLastColumn="0"/>
            </w:pPr>
            <w:r>
              <w:t>0.818</w:t>
            </w:r>
          </w:p>
        </w:tc>
        <w:tc>
          <w:tcPr>
            <w:tcW w:w="1656" w:type="dxa"/>
          </w:tcPr>
          <w:p w14:paraId="2F170B0F" w14:textId="77777777" w:rsidR="00364560" w:rsidRDefault="002D52F1">
            <w:pPr>
              <w:cnfStyle w:val="000000100000" w:firstRow="0" w:lastRow="0" w:firstColumn="0" w:lastColumn="0" w:oddVBand="0" w:evenVBand="0" w:oddHBand="1" w:evenHBand="0" w:firstRowFirstColumn="0" w:firstRowLastColumn="0" w:lastRowFirstColumn="0" w:lastRowLastColumn="0"/>
            </w:pPr>
            <w:r>
              <w:t>0.806</w:t>
            </w:r>
          </w:p>
        </w:tc>
        <w:tc>
          <w:tcPr>
            <w:tcW w:w="1656" w:type="dxa"/>
          </w:tcPr>
          <w:p w14:paraId="22100C3A" w14:textId="77777777" w:rsidR="00364560" w:rsidRDefault="002D52F1">
            <w:pPr>
              <w:cnfStyle w:val="000000100000" w:firstRow="0" w:lastRow="0" w:firstColumn="0" w:lastColumn="0" w:oddVBand="0" w:evenVBand="0" w:oddHBand="1" w:evenHBand="0" w:firstRowFirstColumn="0" w:firstRowLastColumn="0" w:lastRowFirstColumn="0" w:lastRowLastColumn="0"/>
            </w:pPr>
            <w:r>
              <w:t>0.801</w:t>
            </w:r>
          </w:p>
        </w:tc>
        <w:tc>
          <w:tcPr>
            <w:tcW w:w="1656" w:type="dxa"/>
          </w:tcPr>
          <w:p w14:paraId="5CB1D560" w14:textId="77777777" w:rsidR="00364560" w:rsidRDefault="002D52F1">
            <w:pPr>
              <w:cnfStyle w:val="000000100000" w:firstRow="0" w:lastRow="0" w:firstColumn="0" w:lastColumn="0" w:oddVBand="0" w:evenVBand="0" w:oddHBand="1" w:evenHBand="0" w:firstRowFirstColumn="0" w:firstRowLastColumn="0" w:lastRowFirstColumn="0" w:lastRowLastColumn="0"/>
            </w:pPr>
            <w:r>
              <w:t>0.899</w:t>
            </w:r>
          </w:p>
        </w:tc>
      </w:tr>
      <w:tr w:rsidR="00364560" w14:paraId="77A70AC9" w14:textId="77777777" w:rsidTr="00364560">
        <w:tc>
          <w:tcPr>
            <w:cnfStyle w:val="001000000000" w:firstRow="0" w:lastRow="0" w:firstColumn="1" w:lastColumn="0" w:oddVBand="0" w:evenVBand="0" w:oddHBand="0" w:evenHBand="0" w:firstRowFirstColumn="0" w:firstRowLastColumn="0" w:lastRowFirstColumn="0" w:lastRowLastColumn="0"/>
            <w:tcW w:w="1656" w:type="dxa"/>
          </w:tcPr>
          <w:p w14:paraId="7D771466" w14:textId="77777777" w:rsidR="00364560" w:rsidRDefault="002D52F1">
            <w:r>
              <w:t>Random Forest</w:t>
            </w:r>
          </w:p>
        </w:tc>
        <w:tc>
          <w:tcPr>
            <w:tcW w:w="1656" w:type="dxa"/>
          </w:tcPr>
          <w:p w14:paraId="5C5676B4" w14:textId="77777777" w:rsidR="00364560" w:rsidRDefault="002D52F1">
            <w:pPr>
              <w:cnfStyle w:val="000000000000" w:firstRow="0" w:lastRow="0" w:firstColumn="0" w:lastColumn="0" w:oddVBand="0" w:evenVBand="0" w:oddHBand="0" w:evenHBand="0" w:firstRowFirstColumn="0" w:firstRowLastColumn="0" w:lastRowFirstColumn="0" w:lastRowLastColumn="0"/>
            </w:pPr>
            <w:r>
              <w:t>Test</w:t>
            </w:r>
          </w:p>
        </w:tc>
        <w:tc>
          <w:tcPr>
            <w:tcW w:w="1656" w:type="dxa"/>
          </w:tcPr>
          <w:p w14:paraId="7C14B5B9" w14:textId="77777777" w:rsidR="00364560" w:rsidRDefault="002D52F1">
            <w:pPr>
              <w:cnfStyle w:val="000000000000" w:firstRow="0" w:lastRow="0" w:firstColumn="0" w:lastColumn="0" w:oddVBand="0" w:evenVBand="0" w:oddHBand="0" w:evenHBand="0" w:firstRowFirstColumn="0" w:firstRowLastColumn="0" w:lastRowFirstColumn="0" w:lastRowLastColumn="0"/>
            </w:pPr>
            <w:r>
              <w:t>0.885</w:t>
            </w:r>
          </w:p>
        </w:tc>
        <w:tc>
          <w:tcPr>
            <w:tcW w:w="1656" w:type="dxa"/>
          </w:tcPr>
          <w:p w14:paraId="418C6E59" w14:textId="77777777" w:rsidR="00364560" w:rsidRDefault="002D52F1">
            <w:pPr>
              <w:cnfStyle w:val="000000000000" w:firstRow="0" w:lastRow="0" w:firstColumn="0" w:lastColumn="0" w:oddVBand="0" w:evenVBand="0" w:oddHBand="0" w:evenHBand="0" w:firstRowFirstColumn="0" w:firstRowLastColumn="0" w:lastRowFirstColumn="0" w:lastRowLastColumn="0"/>
            </w:pPr>
            <w:r>
              <w:t>0.818</w:t>
            </w:r>
          </w:p>
        </w:tc>
        <w:tc>
          <w:tcPr>
            <w:tcW w:w="1656" w:type="dxa"/>
          </w:tcPr>
          <w:p w14:paraId="437214CA" w14:textId="77777777" w:rsidR="00364560" w:rsidRDefault="002D52F1">
            <w:pPr>
              <w:cnfStyle w:val="000000000000" w:firstRow="0" w:lastRow="0" w:firstColumn="0" w:lastColumn="0" w:oddVBand="0" w:evenVBand="0" w:oddHBand="0" w:evenHBand="0" w:firstRowFirstColumn="0" w:firstRowLastColumn="0" w:lastRowFirstColumn="0" w:lastRowLastColumn="0"/>
            </w:pPr>
            <w:r>
              <w:t>0.964</w:t>
            </w:r>
          </w:p>
        </w:tc>
        <w:tc>
          <w:tcPr>
            <w:tcW w:w="1656" w:type="dxa"/>
          </w:tcPr>
          <w:p w14:paraId="0A9455AA" w14:textId="77777777" w:rsidR="00364560" w:rsidRDefault="002D52F1">
            <w:pPr>
              <w:cnfStyle w:val="000000000000" w:firstRow="0" w:lastRow="0" w:firstColumn="0" w:lastColumn="0" w:oddVBand="0" w:evenVBand="0" w:oddHBand="0" w:evenHBand="0" w:firstRowFirstColumn="0" w:firstRowLastColumn="0" w:lastRowFirstColumn="0" w:lastRowLastColumn="0"/>
            </w:pPr>
            <w:r>
              <w:t>0.951</w:t>
            </w:r>
          </w:p>
        </w:tc>
      </w:tr>
    </w:tbl>
    <w:p w14:paraId="5E55AB6B" w14:textId="77777777" w:rsidR="00364560" w:rsidRDefault="002D52F1">
      <w:r>
        <w:t xml:space="preserve">Selected model: </w:t>
      </w:r>
      <w:proofErr w:type="spellStart"/>
      <w:r>
        <w:t>logistic_regression</w:t>
      </w:r>
      <w:proofErr w:type="spellEnd"/>
      <w:r>
        <w:t xml:space="preserve">. Selection is based exclusively on mean cross-validated ROC-AUC, not on the test score. This rule is stored in </w:t>
      </w:r>
      <w:proofErr w:type="spellStart"/>
      <w:r>
        <w:t>model_</w:t>
      </w:r>
      <w:proofErr w:type="gramStart"/>
      <w:r>
        <w:t>metadata.json</w:t>
      </w:r>
      <w:proofErr w:type="spellEnd"/>
      <w:proofErr w:type="gramEnd"/>
      <w:r>
        <w:t>.</w:t>
      </w:r>
    </w:p>
    <w:p w14:paraId="179DFF04" w14:textId="77777777" w:rsidR="00364560" w:rsidRDefault="002D52F1">
      <w:pPr>
        <w:jc w:val="center"/>
      </w:pPr>
      <w:r>
        <w:rPr>
          <w:noProof/>
        </w:rPr>
        <w:drawing>
          <wp:inline distT="0" distB="0" distL="0" distR="0" wp14:anchorId="39B052F6" wp14:editId="3C6B6B8D">
            <wp:extent cx="5669280" cy="34231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0"/>
                    <a:stretch>
                      <a:fillRect/>
                    </a:stretch>
                  </pic:blipFill>
                  <pic:spPr>
                    <a:xfrm>
                      <a:off x="0" y="0"/>
                      <a:ext cx="5669280" cy="3423172"/>
                    </a:xfrm>
                    <a:prstGeom prst="rect">
                      <a:avLst/>
                    </a:prstGeom>
                  </pic:spPr>
                </pic:pic>
              </a:graphicData>
            </a:graphic>
          </wp:inline>
        </w:drawing>
      </w:r>
    </w:p>
    <w:p w14:paraId="234CF972" w14:textId="77777777" w:rsidR="00364560" w:rsidRDefault="002D52F1">
      <w:pPr>
        <w:jc w:val="center"/>
      </w:pPr>
      <w:r>
        <w:rPr>
          <w:i/>
        </w:rPr>
        <w:t>Figure 3. Cross-validation comparison used for model selection.</w:t>
      </w:r>
    </w:p>
    <w:p w14:paraId="5B0A5EB5" w14:textId="77777777" w:rsidR="00364560" w:rsidRDefault="002D52F1">
      <w:pPr>
        <w:jc w:val="center"/>
      </w:pPr>
      <w:r>
        <w:rPr>
          <w:noProof/>
        </w:rPr>
        <w:lastRenderedPageBreak/>
        <w:drawing>
          <wp:inline distT="0" distB="0" distL="0" distR="0" wp14:anchorId="0009E54E" wp14:editId="16AE9617">
            <wp:extent cx="5669280" cy="2282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lflow_runs.png"/>
                    <pic:cNvPicPr/>
                  </pic:nvPicPr>
                  <pic:blipFill>
                    <a:blip r:embed="rId11"/>
                    <a:stretch>
                      <a:fillRect/>
                    </a:stretch>
                  </pic:blipFill>
                  <pic:spPr>
                    <a:xfrm>
                      <a:off x="0" y="0"/>
                      <a:ext cx="5669280" cy="2282260"/>
                    </a:xfrm>
                    <a:prstGeom prst="rect">
                      <a:avLst/>
                    </a:prstGeom>
                  </pic:spPr>
                </pic:pic>
              </a:graphicData>
            </a:graphic>
          </wp:inline>
        </w:drawing>
      </w:r>
    </w:p>
    <w:p w14:paraId="37E02CDB" w14:textId="77777777" w:rsidR="00364560" w:rsidRDefault="002D52F1">
      <w:pPr>
        <w:jc w:val="center"/>
      </w:pPr>
      <w:r>
        <w:rPr>
          <w:i/>
        </w:rPr>
        <w:t xml:space="preserve">Figure 4. </w:t>
      </w:r>
      <w:proofErr w:type="spellStart"/>
      <w:r>
        <w:rPr>
          <w:i/>
        </w:rPr>
        <w:t>MLflow</w:t>
      </w:r>
      <w:proofErr w:type="spellEnd"/>
      <w:r>
        <w:rPr>
          <w:i/>
        </w:rPr>
        <w:t xml:space="preserve"> experiment comparison for both candidate models.</w:t>
      </w:r>
    </w:p>
    <w:p w14:paraId="2E25A500" w14:textId="77777777" w:rsidR="00364560" w:rsidRDefault="002D52F1">
      <w:pPr>
        <w:jc w:val="center"/>
      </w:pPr>
      <w:r>
        <w:rPr>
          <w:noProof/>
        </w:rPr>
        <w:drawing>
          <wp:inline distT="0" distB="0" distL="0" distR="0" wp14:anchorId="42C09F0A" wp14:editId="72A209FB">
            <wp:extent cx="5669280" cy="30555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lflow_best_run.png"/>
                    <pic:cNvPicPr/>
                  </pic:nvPicPr>
                  <pic:blipFill>
                    <a:blip r:embed="rId12"/>
                    <a:stretch>
                      <a:fillRect/>
                    </a:stretch>
                  </pic:blipFill>
                  <pic:spPr>
                    <a:xfrm>
                      <a:off x="0" y="0"/>
                      <a:ext cx="5669280" cy="3055582"/>
                    </a:xfrm>
                    <a:prstGeom prst="rect">
                      <a:avLst/>
                    </a:prstGeom>
                  </pic:spPr>
                </pic:pic>
              </a:graphicData>
            </a:graphic>
          </wp:inline>
        </w:drawing>
      </w:r>
    </w:p>
    <w:p w14:paraId="7537C9DD" w14:textId="77777777" w:rsidR="00364560" w:rsidRDefault="002D52F1">
      <w:pPr>
        <w:jc w:val="center"/>
      </w:pPr>
      <w:r>
        <w:rPr>
          <w:i/>
        </w:rPr>
        <w:t xml:space="preserve">Figure 5. Selected Logistic Regression run details in </w:t>
      </w:r>
      <w:proofErr w:type="spellStart"/>
      <w:r>
        <w:rPr>
          <w:i/>
        </w:rPr>
        <w:t>MLflow</w:t>
      </w:r>
      <w:proofErr w:type="spellEnd"/>
      <w:r>
        <w:rPr>
          <w:i/>
        </w:rPr>
        <w:t>.</w:t>
      </w:r>
    </w:p>
    <w:p w14:paraId="78480D75" w14:textId="77777777" w:rsidR="00364560" w:rsidRDefault="002D52F1">
      <w:r>
        <w:br w:type="page"/>
      </w:r>
    </w:p>
    <w:p w14:paraId="7F392A2D" w14:textId="77777777" w:rsidR="00364560" w:rsidRDefault="002D52F1">
      <w:pPr>
        <w:pStyle w:val="Heading1"/>
      </w:pPr>
      <w:r>
        <w:lastRenderedPageBreak/>
        <w:t>6. Packaging and Inference API</w:t>
      </w:r>
    </w:p>
    <w:p w14:paraId="4F13F71C" w14:textId="77777777" w:rsidR="00364560" w:rsidRDefault="002D52F1">
      <w:r>
        <w:t xml:space="preserve">The winning preprocessing-classifier pipeline is stored with </w:t>
      </w:r>
      <w:proofErr w:type="spellStart"/>
      <w:r>
        <w:t>Joblib</w:t>
      </w:r>
      <w:proofErr w:type="spellEnd"/>
      <w:r>
        <w:t xml:space="preserve"> and accompanied by JSON metadata that contains feature order, package version, candidate results, run identifier, and selection rationale. </w:t>
      </w:r>
      <w:proofErr w:type="spellStart"/>
      <w:r>
        <w:t>FastAPI</w:t>
      </w:r>
      <w:proofErr w:type="spellEnd"/>
      <w:r>
        <w:t xml:space="preserve"> validates all 13 fields and rejects missing, extra, or out-of-range values before invoking the model.</w:t>
      </w:r>
    </w:p>
    <w:tbl>
      <w:tblPr>
        <w:tblStyle w:val="LightShading-Accent1"/>
        <w:tblW w:w="0" w:type="auto"/>
        <w:tblLook w:val="04A0" w:firstRow="1" w:lastRow="0" w:firstColumn="1" w:lastColumn="0" w:noHBand="0" w:noVBand="1"/>
      </w:tblPr>
      <w:tblGrid>
        <w:gridCol w:w="3312"/>
        <w:gridCol w:w="3312"/>
        <w:gridCol w:w="3312"/>
      </w:tblGrid>
      <w:tr w:rsidR="00364560" w14:paraId="0C23CC86" w14:textId="77777777" w:rsidTr="003645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BFBC344" w14:textId="77777777" w:rsidR="00364560" w:rsidRDefault="002D52F1">
            <w:r>
              <w:t>Endpoint</w:t>
            </w:r>
          </w:p>
        </w:tc>
        <w:tc>
          <w:tcPr>
            <w:tcW w:w="3312" w:type="dxa"/>
          </w:tcPr>
          <w:p w14:paraId="147ED63B" w14:textId="77777777" w:rsidR="00364560" w:rsidRDefault="002D52F1">
            <w:pPr>
              <w:cnfStyle w:val="100000000000" w:firstRow="1" w:lastRow="0" w:firstColumn="0" w:lastColumn="0" w:oddVBand="0" w:evenVBand="0" w:oddHBand="0" w:evenHBand="0" w:firstRowFirstColumn="0" w:firstRowLastColumn="0" w:lastRowFirstColumn="0" w:lastRowLastColumn="0"/>
            </w:pPr>
            <w:r>
              <w:t>Purpose</w:t>
            </w:r>
          </w:p>
        </w:tc>
        <w:tc>
          <w:tcPr>
            <w:tcW w:w="3312" w:type="dxa"/>
          </w:tcPr>
          <w:p w14:paraId="60ED56B2" w14:textId="77777777" w:rsidR="00364560" w:rsidRDefault="002D52F1">
            <w:pPr>
              <w:cnfStyle w:val="100000000000" w:firstRow="1" w:lastRow="0" w:firstColumn="0" w:lastColumn="0" w:oddVBand="0" w:evenVBand="0" w:oddHBand="0" w:evenHBand="0" w:firstRowFirstColumn="0" w:firstRowLastColumn="0" w:lastRowFirstColumn="0" w:lastRowLastColumn="0"/>
            </w:pPr>
            <w:r>
              <w:t>Evidence</w:t>
            </w:r>
          </w:p>
        </w:tc>
      </w:tr>
      <w:tr w:rsidR="00364560" w14:paraId="1B71A793" w14:textId="77777777" w:rsidTr="0036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69ECB2" w14:textId="77777777" w:rsidR="00364560" w:rsidRDefault="002D52F1">
            <w:r>
              <w:t>GET /health</w:t>
            </w:r>
          </w:p>
        </w:tc>
        <w:tc>
          <w:tcPr>
            <w:tcW w:w="3312" w:type="dxa"/>
          </w:tcPr>
          <w:p w14:paraId="7EAA5575" w14:textId="77777777" w:rsidR="00364560" w:rsidRDefault="002D52F1">
            <w:pPr>
              <w:cnfStyle w:val="000000100000" w:firstRow="0" w:lastRow="0" w:firstColumn="0" w:lastColumn="0" w:oddVBand="0" w:evenVBand="0" w:oddHBand="1" w:evenHBand="0" w:firstRowFirstColumn="0" w:firstRowLastColumn="0" w:lastRowFirstColumn="0" w:lastRowLastColumn="0"/>
            </w:pPr>
            <w:r>
              <w:t>Readiness and model loading</w:t>
            </w:r>
          </w:p>
        </w:tc>
        <w:tc>
          <w:tcPr>
            <w:tcW w:w="3312" w:type="dxa"/>
          </w:tcPr>
          <w:p w14:paraId="679D5FD0" w14:textId="77777777" w:rsidR="00364560" w:rsidRDefault="002D52F1">
            <w:pPr>
              <w:cnfStyle w:val="000000100000" w:firstRow="0" w:lastRow="0" w:firstColumn="0" w:lastColumn="0" w:oddVBand="0" w:evenVBand="0" w:oddHBand="1" w:evenHBand="0" w:firstRowFirstColumn="0" w:firstRowLastColumn="0" w:lastRowFirstColumn="0" w:lastRowLastColumn="0"/>
            </w:pPr>
            <w:r>
              <w:t>200 only when model is usable</w:t>
            </w:r>
          </w:p>
        </w:tc>
      </w:tr>
      <w:tr w:rsidR="00364560" w14:paraId="63A6F529" w14:textId="77777777" w:rsidTr="00364560">
        <w:tc>
          <w:tcPr>
            <w:cnfStyle w:val="001000000000" w:firstRow="0" w:lastRow="0" w:firstColumn="1" w:lastColumn="0" w:oddVBand="0" w:evenVBand="0" w:oddHBand="0" w:evenHBand="0" w:firstRowFirstColumn="0" w:firstRowLastColumn="0" w:lastRowFirstColumn="0" w:lastRowLastColumn="0"/>
            <w:tcW w:w="3312" w:type="dxa"/>
          </w:tcPr>
          <w:p w14:paraId="7236734A" w14:textId="77777777" w:rsidR="00364560" w:rsidRDefault="002D52F1">
            <w:r>
              <w:t>POST /predict</w:t>
            </w:r>
          </w:p>
        </w:tc>
        <w:tc>
          <w:tcPr>
            <w:tcW w:w="3312" w:type="dxa"/>
          </w:tcPr>
          <w:p w14:paraId="2DF1C343" w14:textId="77777777" w:rsidR="00364560" w:rsidRDefault="002D52F1">
            <w:pPr>
              <w:cnfStyle w:val="000000000000" w:firstRow="0" w:lastRow="0" w:firstColumn="0" w:lastColumn="0" w:oddVBand="0" w:evenVBand="0" w:oddHBand="0" w:evenHBand="0" w:firstRowFirstColumn="0" w:firstRowLastColumn="0" w:lastRowFirstColumn="0" w:lastRowLastColumn="0"/>
            </w:pPr>
            <w:r>
              <w:t>Prediction and confidence</w:t>
            </w:r>
          </w:p>
        </w:tc>
        <w:tc>
          <w:tcPr>
            <w:tcW w:w="3312" w:type="dxa"/>
          </w:tcPr>
          <w:p w14:paraId="2EDCB20A" w14:textId="77777777" w:rsidR="00364560" w:rsidRDefault="002D52F1">
            <w:pPr>
              <w:cnfStyle w:val="000000000000" w:firstRow="0" w:lastRow="0" w:firstColumn="0" w:lastColumn="0" w:oddVBand="0" w:evenVBand="0" w:oddHBand="0" w:evenHBand="0" w:firstRowFirstColumn="0" w:firstRowLastColumn="0" w:lastRowFirstColumn="0" w:lastRowLastColumn="0"/>
            </w:pPr>
            <w:r>
              <w:t>Strict JSON schema</w:t>
            </w:r>
          </w:p>
        </w:tc>
      </w:tr>
      <w:tr w:rsidR="00364560" w14:paraId="3FB32401" w14:textId="77777777" w:rsidTr="0036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7180355" w14:textId="77777777" w:rsidR="00364560" w:rsidRDefault="002D52F1">
            <w:r>
              <w:t>GET /metrics</w:t>
            </w:r>
          </w:p>
        </w:tc>
        <w:tc>
          <w:tcPr>
            <w:tcW w:w="3312" w:type="dxa"/>
          </w:tcPr>
          <w:p w14:paraId="0F449AC4" w14:textId="77777777" w:rsidR="00364560" w:rsidRDefault="002D52F1">
            <w:pPr>
              <w:cnfStyle w:val="000000100000" w:firstRow="0" w:lastRow="0" w:firstColumn="0" w:lastColumn="0" w:oddVBand="0" w:evenVBand="0" w:oddHBand="1" w:evenHBand="0" w:firstRowFirstColumn="0" w:firstRowLastColumn="0" w:lastRowFirstColumn="0" w:lastRowLastColumn="0"/>
            </w:pPr>
            <w:r>
              <w:t>Prometheus exposition</w:t>
            </w:r>
          </w:p>
        </w:tc>
        <w:tc>
          <w:tcPr>
            <w:tcW w:w="3312" w:type="dxa"/>
          </w:tcPr>
          <w:p w14:paraId="55F1FE3C" w14:textId="77777777" w:rsidR="00364560" w:rsidRDefault="002D52F1">
            <w:pPr>
              <w:cnfStyle w:val="000000100000" w:firstRow="0" w:lastRow="0" w:firstColumn="0" w:lastColumn="0" w:oddVBand="0" w:evenVBand="0" w:oddHBand="1" w:evenHBand="0" w:firstRowFirstColumn="0" w:firstRowLastColumn="0" w:lastRowFirstColumn="0" w:lastRowLastColumn="0"/>
            </w:pPr>
            <w:r>
              <w:t>Counts and latency histogram</w:t>
            </w:r>
          </w:p>
        </w:tc>
      </w:tr>
      <w:tr w:rsidR="00364560" w14:paraId="33C39836" w14:textId="77777777" w:rsidTr="00364560">
        <w:tc>
          <w:tcPr>
            <w:cnfStyle w:val="001000000000" w:firstRow="0" w:lastRow="0" w:firstColumn="1" w:lastColumn="0" w:oddVBand="0" w:evenVBand="0" w:oddHBand="0" w:evenHBand="0" w:firstRowFirstColumn="0" w:firstRowLastColumn="0" w:lastRowFirstColumn="0" w:lastRowLastColumn="0"/>
            <w:tcW w:w="3312" w:type="dxa"/>
          </w:tcPr>
          <w:p w14:paraId="56791CE5" w14:textId="77777777" w:rsidR="00364560" w:rsidRDefault="002D52F1">
            <w:r>
              <w:t>GET /docs</w:t>
            </w:r>
          </w:p>
        </w:tc>
        <w:tc>
          <w:tcPr>
            <w:tcW w:w="3312" w:type="dxa"/>
          </w:tcPr>
          <w:p w14:paraId="7F56518F" w14:textId="77777777" w:rsidR="00364560" w:rsidRDefault="002D52F1">
            <w:pPr>
              <w:cnfStyle w:val="000000000000" w:firstRow="0" w:lastRow="0" w:firstColumn="0" w:lastColumn="0" w:oddVBand="0" w:evenVBand="0" w:oddHBand="0" w:evenHBand="0" w:firstRowFirstColumn="0" w:firstRowLastColumn="0" w:lastRowFirstColumn="0" w:lastRowLastColumn="0"/>
            </w:pPr>
            <w:proofErr w:type="spellStart"/>
            <w:r>
              <w:t>OpenAPI</w:t>
            </w:r>
            <w:proofErr w:type="spellEnd"/>
            <w:r>
              <w:t xml:space="preserve"> user interface</w:t>
            </w:r>
          </w:p>
        </w:tc>
        <w:tc>
          <w:tcPr>
            <w:tcW w:w="3312" w:type="dxa"/>
          </w:tcPr>
          <w:p w14:paraId="2D83C905" w14:textId="77777777" w:rsidR="00364560" w:rsidRDefault="002D52F1">
            <w:pPr>
              <w:cnfStyle w:val="000000000000" w:firstRow="0" w:lastRow="0" w:firstColumn="0" w:lastColumn="0" w:oddVBand="0" w:evenVBand="0" w:oddHBand="0" w:evenHBand="0" w:firstRowFirstColumn="0" w:firstRowLastColumn="0" w:lastRowFirstColumn="0" w:lastRowLastColumn="0"/>
            </w:pPr>
            <w:r>
              <w:t>Interactive contract</w:t>
            </w:r>
          </w:p>
        </w:tc>
      </w:tr>
    </w:tbl>
    <w:p w14:paraId="71B32FD3" w14:textId="77777777" w:rsidR="00364560" w:rsidRDefault="002D52F1">
      <w:r>
        <w:t>Structured logs include request ID, route, status, latency, and output class. Raw patient features are deliberately excluded from logs to reduce exposure of sensitive information.</w:t>
      </w:r>
    </w:p>
    <w:p w14:paraId="023E9430" w14:textId="77777777" w:rsidR="00364560" w:rsidRDefault="002D52F1">
      <w:pPr>
        <w:jc w:val="center"/>
      </w:pPr>
      <w:r>
        <w:rPr>
          <w:noProof/>
        </w:rPr>
        <w:drawing>
          <wp:inline distT="0" distB="0" distL="0" distR="0" wp14:anchorId="4D65D785" wp14:editId="5709F48A">
            <wp:extent cx="5669280" cy="34221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ocker_api.png"/>
                    <pic:cNvPicPr/>
                  </pic:nvPicPr>
                  <pic:blipFill>
                    <a:blip r:embed="rId13"/>
                    <a:stretch>
                      <a:fillRect/>
                    </a:stretch>
                  </pic:blipFill>
                  <pic:spPr>
                    <a:xfrm>
                      <a:off x="0" y="0"/>
                      <a:ext cx="5669280" cy="3422144"/>
                    </a:xfrm>
                    <a:prstGeom prst="rect">
                      <a:avLst/>
                    </a:prstGeom>
                  </pic:spPr>
                </pic:pic>
              </a:graphicData>
            </a:graphic>
          </wp:inline>
        </w:drawing>
      </w:r>
    </w:p>
    <w:p w14:paraId="35C7A385" w14:textId="77777777" w:rsidR="00364560" w:rsidRDefault="002D52F1">
      <w:pPr>
        <w:jc w:val="center"/>
      </w:pPr>
      <w:r>
        <w:rPr>
          <w:i/>
        </w:rPr>
        <w:t>Figure 6. Healthy isolated Docker container and successful prediction response.</w:t>
      </w:r>
    </w:p>
    <w:p w14:paraId="46D8F3FE" w14:textId="77777777" w:rsidR="00364560" w:rsidRDefault="002D52F1">
      <w:r>
        <w:br w:type="page"/>
      </w:r>
    </w:p>
    <w:p w14:paraId="0C153D7B" w14:textId="77777777" w:rsidR="00364560" w:rsidRDefault="002D52F1">
      <w:pPr>
        <w:pStyle w:val="Heading1"/>
      </w:pPr>
      <w:r>
        <w:lastRenderedPageBreak/>
        <w:t>7. Automated Testing and CI/CD</w:t>
      </w:r>
    </w:p>
    <w:p w14:paraId="25E441DF" w14:textId="77777777" w:rsidR="00364560" w:rsidRDefault="002D52F1">
      <w:r>
        <w:t xml:space="preserve">Tests use deterministic synthetic data and cover schema failures, missing-value treatment, both model families, EDA generation, end-to-end </w:t>
      </w:r>
      <w:proofErr w:type="spellStart"/>
      <w:r>
        <w:t>MLflow</w:t>
      </w:r>
      <w:proofErr w:type="spellEnd"/>
      <w:r>
        <w:t xml:space="preserve"> packaging, API validation, model unavailability, and Prometheus output. The GitHub Actions workflow fails immediately on lint or test errors before running later stages.</w:t>
      </w:r>
    </w:p>
    <w:p w14:paraId="40BFC59A" w14:textId="77777777" w:rsidR="00364560" w:rsidRDefault="002D52F1">
      <w:pPr>
        <w:pStyle w:val="ListBullet"/>
      </w:pPr>
      <w:r>
        <w:t>Ruff enforces errors, imports, bugbear checks, and Python modernization rules.</w:t>
      </w:r>
    </w:p>
    <w:p w14:paraId="180C8AA0" w14:textId="77777777" w:rsidR="00364560" w:rsidRDefault="002D52F1">
      <w:pPr>
        <w:pStyle w:val="ListBullet"/>
      </w:pPr>
      <w:proofErr w:type="spellStart"/>
      <w:r>
        <w:t>Pytest</w:t>
      </w:r>
      <w:proofErr w:type="spellEnd"/>
      <w:r>
        <w:t xml:space="preserve"> publishes JUnit and XML coverage evidence.</w:t>
      </w:r>
    </w:p>
    <w:p w14:paraId="342EE242" w14:textId="77777777" w:rsidR="00364560" w:rsidRDefault="002D52F1">
      <w:pPr>
        <w:pStyle w:val="ListBullet"/>
      </w:pPr>
      <w:r>
        <w:t>Training uses a reduced but representative grid in CI to control execution time.</w:t>
      </w:r>
    </w:p>
    <w:p w14:paraId="05AAD86B" w14:textId="77777777" w:rsidR="00364560" w:rsidRDefault="002D52F1">
      <w:pPr>
        <w:pStyle w:val="ListBullet"/>
      </w:pPr>
      <w:r>
        <w:t xml:space="preserve">The final model, </w:t>
      </w:r>
      <w:proofErr w:type="spellStart"/>
      <w:r>
        <w:t>MLflow</w:t>
      </w:r>
      <w:proofErr w:type="spellEnd"/>
      <w:r>
        <w:t xml:space="preserve"> store, plots, cleaned data, report, and logs are uploaded.</w:t>
      </w:r>
    </w:p>
    <w:p w14:paraId="063D3D91" w14:textId="77777777" w:rsidR="00364560" w:rsidRDefault="002D52F1">
      <w:pPr>
        <w:pStyle w:val="ListBullet"/>
      </w:pPr>
      <w:r>
        <w:t>Docker build proves that the serving environment is independently reproducible.</w:t>
      </w:r>
    </w:p>
    <w:p w14:paraId="766F9C18" w14:textId="77777777" w:rsidR="00364560" w:rsidRDefault="002D52F1">
      <w:pPr>
        <w:jc w:val="center"/>
      </w:pPr>
      <w:r>
        <w:rPr>
          <w:noProof/>
        </w:rPr>
        <w:drawing>
          <wp:inline distT="0" distB="0" distL="0" distR="0" wp14:anchorId="33F72933" wp14:editId="2BF465EA">
            <wp:extent cx="5669280" cy="29187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i_pipeline_success.png"/>
                    <pic:cNvPicPr/>
                  </pic:nvPicPr>
                  <pic:blipFill>
                    <a:blip r:embed="rId14"/>
                    <a:stretch>
                      <a:fillRect/>
                    </a:stretch>
                  </pic:blipFill>
                  <pic:spPr>
                    <a:xfrm>
                      <a:off x="0" y="0"/>
                      <a:ext cx="5669280" cy="2918718"/>
                    </a:xfrm>
                    <a:prstGeom prst="rect">
                      <a:avLst/>
                    </a:prstGeom>
                  </pic:spPr>
                </pic:pic>
              </a:graphicData>
            </a:graphic>
          </wp:inline>
        </w:drawing>
      </w:r>
    </w:p>
    <w:p w14:paraId="32C43C4E" w14:textId="77777777" w:rsidR="00364560" w:rsidRDefault="002D52F1">
      <w:pPr>
        <w:jc w:val="center"/>
      </w:pPr>
      <w:r>
        <w:rPr>
          <w:i/>
        </w:rPr>
        <w:t>Figure 7. Successful CI/CD pipeline from lint through image packaging.</w:t>
      </w:r>
    </w:p>
    <w:p w14:paraId="2D4A5248" w14:textId="77777777" w:rsidR="00364560" w:rsidRDefault="002D52F1">
      <w:r>
        <w:br w:type="page"/>
      </w:r>
    </w:p>
    <w:p w14:paraId="174354BF" w14:textId="77777777" w:rsidR="00364560" w:rsidRDefault="002D52F1">
      <w:pPr>
        <w:pStyle w:val="Heading1"/>
      </w:pPr>
      <w:r>
        <w:lastRenderedPageBreak/>
        <w:t>8. Containerization and Kubernetes Deployment</w:t>
      </w:r>
    </w:p>
    <w:p w14:paraId="0D16ECE5" w14:textId="77777777" w:rsidR="00364560" w:rsidRDefault="002D52F1">
      <w:r>
        <w:t>The image uses a pinned Python 3.11 slim base, a serving-only dependency set, a non-root user, a model-aware health check, unbuffered logs, and one worker per container. Docker Compose adds read-only model mounting and a read-only API filesystem.</w:t>
      </w:r>
    </w:p>
    <w:p w14:paraId="438AC7EF" w14:textId="77777777" w:rsidR="00364560" w:rsidRDefault="002D52F1">
      <w:r>
        <w:t xml:space="preserve">Kubernetes deploys two API replicas with readiness/liveness probes, CPU and memory requests and limits, dropped Linux capabilities, a read-only root </w:t>
      </w:r>
      <w:proofErr w:type="gramStart"/>
      <w:r>
        <w:t>filesystem</w:t>
      </w:r>
      <w:proofErr w:type="gramEnd"/>
      <w:r>
        <w:t xml:space="preserve">, and a </w:t>
      </w:r>
      <w:proofErr w:type="spellStart"/>
      <w:r>
        <w:t>LoadBalancer</w:t>
      </w:r>
      <w:proofErr w:type="spellEnd"/>
      <w:r>
        <w:t xml:space="preserve"> service. Prometheus and Grafana share the namespace through </w:t>
      </w:r>
      <w:proofErr w:type="spellStart"/>
      <w:r>
        <w:t>Kustomize</w:t>
      </w:r>
      <w:proofErr w:type="spellEnd"/>
      <w:r>
        <w:t>.</w:t>
      </w:r>
    </w:p>
    <w:tbl>
      <w:tblPr>
        <w:tblStyle w:val="LightShading-Accent1"/>
        <w:tblW w:w="0" w:type="auto"/>
        <w:tblLook w:val="04A0" w:firstRow="1" w:lastRow="0" w:firstColumn="1" w:lastColumn="0" w:noHBand="0" w:noVBand="1"/>
      </w:tblPr>
      <w:tblGrid>
        <w:gridCol w:w="1987"/>
        <w:gridCol w:w="1987"/>
        <w:gridCol w:w="1987"/>
        <w:gridCol w:w="1987"/>
        <w:gridCol w:w="2131"/>
      </w:tblGrid>
      <w:tr w:rsidR="00364560" w14:paraId="009E97EE" w14:textId="77777777" w:rsidTr="003645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3E250540" w14:textId="77777777" w:rsidR="00364560" w:rsidRDefault="002D52F1">
            <w:r>
              <w:t>UCI</w:t>
            </w:r>
          </w:p>
        </w:tc>
        <w:tc>
          <w:tcPr>
            <w:tcW w:w="1987" w:type="dxa"/>
          </w:tcPr>
          <w:p w14:paraId="2D473188" w14:textId="77777777" w:rsidR="00364560" w:rsidRDefault="002D52F1">
            <w:pPr>
              <w:cnfStyle w:val="100000000000" w:firstRow="1" w:lastRow="0" w:firstColumn="0" w:lastColumn="0" w:oddVBand="0" w:evenVBand="0" w:oddHBand="0" w:evenHBand="0" w:firstRowFirstColumn="0" w:firstRowLastColumn="0" w:lastRowFirstColumn="0" w:lastRowLastColumn="0"/>
            </w:pPr>
            <w:r>
              <w:t>-&gt;</w:t>
            </w:r>
          </w:p>
        </w:tc>
        <w:tc>
          <w:tcPr>
            <w:tcW w:w="1987" w:type="dxa"/>
          </w:tcPr>
          <w:p w14:paraId="1F43FA9C" w14:textId="77777777" w:rsidR="00364560" w:rsidRDefault="002D52F1">
            <w:pPr>
              <w:cnfStyle w:val="100000000000" w:firstRow="1" w:lastRow="0" w:firstColumn="0" w:lastColumn="0" w:oddVBand="0" w:evenVBand="0" w:oddHBand="0" w:evenHBand="0" w:firstRowFirstColumn="0" w:firstRowLastColumn="0" w:lastRowFirstColumn="0" w:lastRowLastColumn="0"/>
            </w:pPr>
            <w:r>
              <w:t>Data/EDA</w:t>
            </w:r>
          </w:p>
        </w:tc>
        <w:tc>
          <w:tcPr>
            <w:tcW w:w="1987" w:type="dxa"/>
          </w:tcPr>
          <w:p w14:paraId="0DF20219" w14:textId="77777777" w:rsidR="00364560" w:rsidRDefault="002D52F1">
            <w:pPr>
              <w:cnfStyle w:val="100000000000" w:firstRow="1" w:lastRow="0" w:firstColumn="0" w:lastColumn="0" w:oddVBand="0" w:evenVBand="0" w:oddHBand="0" w:evenHBand="0" w:firstRowFirstColumn="0" w:firstRowLastColumn="0" w:lastRowFirstColumn="0" w:lastRowLastColumn="0"/>
            </w:pPr>
            <w:r>
              <w:t>-&gt;</w:t>
            </w:r>
          </w:p>
        </w:tc>
        <w:tc>
          <w:tcPr>
            <w:tcW w:w="1987" w:type="dxa"/>
          </w:tcPr>
          <w:p w14:paraId="1847413E" w14:textId="77777777" w:rsidR="00364560" w:rsidRDefault="002D52F1">
            <w:pPr>
              <w:cnfStyle w:val="100000000000" w:firstRow="1" w:lastRow="0" w:firstColumn="0" w:lastColumn="0" w:oddVBand="0" w:evenVBand="0" w:oddHBand="0" w:evenHBand="0" w:firstRowFirstColumn="0" w:firstRowLastColumn="0" w:lastRowFirstColumn="0" w:lastRowLastColumn="0"/>
            </w:pPr>
            <w:proofErr w:type="spellStart"/>
            <w:r>
              <w:t>MLflow</w:t>
            </w:r>
            <w:proofErr w:type="spellEnd"/>
            <w:r>
              <w:t xml:space="preserve"> + Model</w:t>
            </w:r>
          </w:p>
        </w:tc>
      </w:tr>
      <w:tr w:rsidR="00364560" w14:paraId="628C33CE" w14:textId="77777777" w:rsidTr="00364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5F3745F9" w14:textId="77777777" w:rsidR="00364560" w:rsidRDefault="002D52F1">
            <w:r>
              <w:t>GitHub</w:t>
            </w:r>
          </w:p>
        </w:tc>
        <w:tc>
          <w:tcPr>
            <w:tcW w:w="1987" w:type="dxa"/>
          </w:tcPr>
          <w:p w14:paraId="66844A5B" w14:textId="77777777" w:rsidR="00364560" w:rsidRDefault="002D52F1">
            <w:pPr>
              <w:cnfStyle w:val="000000100000" w:firstRow="0" w:lastRow="0" w:firstColumn="0" w:lastColumn="0" w:oddVBand="0" w:evenVBand="0" w:oddHBand="1" w:evenHBand="0" w:firstRowFirstColumn="0" w:firstRowLastColumn="0" w:lastRowFirstColumn="0" w:lastRowLastColumn="0"/>
            </w:pPr>
            <w:r>
              <w:t>-&gt;</w:t>
            </w:r>
          </w:p>
        </w:tc>
        <w:tc>
          <w:tcPr>
            <w:tcW w:w="1987" w:type="dxa"/>
          </w:tcPr>
          <w:p w14:paraId="7C2575BF" w14:textId="77777777" w:rsidR="00364560" w:rsidRDefault="002D52F1">
            <w:pPr>
              <w:cnfStyle w:val="000000100000" w:firstRow="0" w:lastRow="0" w:firstColumn="0" w:lastColumn="0" w:oddVBand="0" w:evenVBand="0" w:oddHBand="1" w:evenHBand="0" w:firstRowFirstColumn="0" w:firstRowLastColumn="0" w:lastRowFirstColumn="0" w:lastRowLastColumn="0"/>
            </w:pPr>
            <w:r>
              <w:t>Actions</w:t>
            </w:r>
          </w:p>
        </w:tc>
        <w:tc>
          <w:tcPr>
            <w:tcW w:w="1987" w:type="dxa"/>
          </w:tcPr>
          <w:p w14:paraId="442327C8" w14:textId="77777777" w:rsidR="00364560" w:rsidRDefault="002D52F1">
            <w:pPr>
              <w:cnfStyle w:val="000000100000" w:firstRow="0" w:lastRow="0" w:firstColumn="0" w:lastColumn="0" w:oddVBand="0" w:evenVBand="0" w:oddHBand="1" w:evenHBand="0" w:firstRowFirstColumn="0" w:firstRowLastColumn="0" w:lastRowFirstColumn="0" w:lastRowLastColumn="0"/>
            </w:pPr>
            <w:r>
              <w:t>-&gt;</w:t>
            </w:r>
          </w:p>
        </w:tc>
        <w:tc>
          <w:tcPr>
            <w:tcW w:w="1987" w:type="dxa"/>
          </w:tcPr>
          <w:p w14:paraId="13BA0631" w14:textId="77777777" w:rsidR="00364560" w:rsidRDefault="002D52F1">
            <w:pPr>
              <w:cnfStyle w:val="000000100000" w:firstRow="0" w:lastRow="0" w:firstColumn="0" w:lastColumn="0" w:oddVBand="0" w:evenVBand="0" w:oddHBand="1" w:evenHBand="0" w:firstRowFirstColumn="0" w:firstRowLastColumn="0" w:lastRowFirstColumn="0" w:lastRowLastColumn="0"/>
            </w:pPr>
            <w:r>
              <w:t>Docker Image</w:t>
            </w:r>
          </w:p>
        </w:tc>
      </w:tr>
      <w:tr w:rsidR="00364560" w14:paraId="770684E7" w14:textId="77777777" w:rsidTr="00364560">
        <w:tc>
          <w:tcPr>
            <w:cnfStyle w:val="001000000000" w:firstRow="0" w:lastRow="0" w:firstColumn="1" w:lastColumn="0" w:oddVBand="0" w:evenVBand="0" w:oddHBand="0" w:evenHBand="0" w:firstRowFirstColumn="0" w:firstRowLastColumn="0" w:lastRowFirstColumn="0" w:lastRowLastColumn="0"/>
            <w:tcW w:w="1987" w:type="dxa"/>
          </w:tcPr>
          <w:p w14:paraId="37AC53E8" w14:textId="77777777" w:rsidR="00364560" w:rsidRDefault="002D52F1">
            <w:r>
              <w:t>Client</w:t>
            </w:r>
          </w:p>
        </w:tc>
        <w:tc>
          <w:tcPr>
            <w:tcW w:w="1987" w:type="dxa"/>
          </w:tcPr>
          <w:p w14:paraId="691BBE99" w14:textId="77777777" w:rsidR="00364560" w:rsidRDefault="002D52F1">
            <w:pPr>
              <w:cnfStyle w:val="000000000000" w:firstRow="0" w:lastRow="0" w:firstColumn="0" w:lastColumn="0" w:oddVBand="0" w:evenVBand="0" w:oddHBand="0" w:evenHBand="0" w:firstRowFirstColumn="0" w:firstRowLastColumn="0" w:lastRowFirstColumn="0" w:lastRowLastColumn="0"/>
            </w:pPr>
            <w:r>
              <w:t>-&gt;</w:t>
            </w:r>
          </w:p>
        </w:tc>
        <w:tc>
          <w:tcPr>
            <w:tcW w:w="1987" w:type="dxa"/>
          </w:tcPr>
          <w:p w14:paraId="686BF32F" w14:textId="77777777" w:rsidR="00364560" w:rsidRDefault="002D52F1">
            <w:pPr>
              <w:cnfStyle w:val="000000000000" w:firstRow="0" w:lastRow="0" w:firstColumn="0" w:lastColumn="0" w:oddVBand="0" w:evenVBand="0" w:oddHBand="0" w:evenHBand="0" w:firstRowFirstColumn="0" w:firstRowLastColumn="0" w:lastRowFirstColumn="0" w:lastRowLastColumn="0"/>
            </w:pPr>
            <w:proofErr w:type="spellStart"/>
            <w:r>
              <w:t>FastAPI</w:t>
            </w:r>
            <w:proofErr w:type="spellEnd"/>
            <w:r>
              <w:t>/K8s</w:t>
            </w:r>
          </w:p>
        </w:tc>
        <w:tc>
          <w:tcPr>
            <w:tcW w:w="1987" w:type="dxa"/>
          </w:tcPr>
          <w:p w14:paraId="105D38BB" w14:textId="77777777" w:rsidR="00364560" w:rsidRDefault="002D52F1">
            <w:pPr>
              <w:cnfStyle w:val="000000000000" w:firstRow="0" w:lastRow="0" w:firstColumn="0" w:lastColumn="0" w:oddVBand="0" w:evenVBand="0" w:oddHBand="0" w:evenHBand="0" w:firstRowFirstColumn="0" w:firstRowLastColumn="0" w:lastRowFirstColumn="0" w:lastRowLastColumn="0"/>
            </w:pPr>
            <w:r>
              <w:t>-&gt;</w:t>
            </w:r>
          </w:p>
        </w:tc>
        <w:tc>
          <w:tcPr>
            <w:tcW w:w="1987" w:type="dxa"/>
          </w:tcPr>
          <w:p w14:paraId="63560B90" w14:textId="77777777" w:rsidR="00364560" w:rsidRDefault="002D52F1">
            <w:pPr>
              <w:cnfStyle w:val="000000000000" w:firstRow="0" w:lastRow="0" w:firstColumn="0" w:lastColumn="0" w:oddVBand="0" w:evenVBand="0" w:oddHBand="0" w:evenHBand="0" w:firstRowFirstColumn="0" w:firstRowLastColumn="0" w:lastRowFirstColumn="0" w:lastRowLastColumn="0"/>
            </w:pPr>
            <w:r>
              <w:t>Prometheus/Grafana</w:t>
            </w:r>
          </w:p>
        </w:tc>
      </w:tr>
    </w:tbl>
    <w:p w14:paraId="502579D8" w14:textId="77777777" w:rsidR="00364560" w:rsidRDefault="002D52F1">
      <w:pPr>
        <w:jc w:val="center"/>
      </w:pPr>
      <w:r>
        <w:rPr>
          <w:noProof/>
        </w:rPr>
        <w:drawing>
          <wp:inline distT="0" distB="0" distL="0" distR="0" wp14:anchorId="59F69A6C" wp14:editId="648F07F6">
            <wp:extent cx="5669280" cy="18838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kubernetes_workloads.png"/>
                    <pic:cNvPicPr/>
                  </pic:nvPicPr>
                  <pic:blipFill>
                    <a:blip r:embed="rId15"/>
                    <a:stretch>
                      <a:fillRect/>
                    </a:stretch>
                  </pic:blipFill>
                  <pic:spPr>
                    <a:xfrm>
                      <a:off x="0" y="0"/>
                      <a:ext cx="5669280" cy="1883877"/>
                    </a:xfrm>
                    <a:prstGeom prst="rect">
                      <a:avLst/>
                    </a:prstGeom>
                  </pic:spPr>
                </pic:pic>
              </a:graphicData>
            </a:graphic>
          </wp:inline>
        </w:drawing>
      </w:r>
    </w:p>
    <w:p w14:paraId="48C02AE9" w14:textId="77777777" w:rsidR="00364560" w:rsidRDefault="002D52F1">
      <w:pPr>
        <w:jc w:val="center"/>
      </w:pPr>
      <w:r>
        <w:rPr>
          <w:i/>
        </w:rPr>
        <w:t>Figure 8. Healthy Kubernetes deployments, pods, and exposed services.</w:t>
      </w:r>
    </w:p>
    <w:p w14:paraId="0F3B0583" w14:textId="77777777" w:rsidR="00364560" w:rsidRDefault="002D52F1">
      <w:pPr>
        <w:jc w:val="center"/>
      </w:pPr>
      <w:r>
        <w:rPr>
          <w:noProof/>
        </w:rPr>
        <w:drawing>
          <wp:inline distT="0" distB="0" distL="0" distR="0" wp14:anchorId="5E314354" wp14:editId="22F0DAFD">
            <wp:extent cx="5669280" cy="17677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kubernetes_predict.png"/>
                    <pic:cNvPicPr/>
                  </pic:nvPicPr>
                  <pic:blipFill>
                    <a:blip r:embed="rId16"/>
                    <a:stretch>
                      <a:fillRect/>
                    </a:stretch>
                  </pic:blipFill>
                  <pic:spPr>
                    <a:xfrm>
                      <a:off x="0" y="0"/>
                      <a:ext cx="5669280" cy="1767793"/>
                    </a:xfrm>
                    <a:prstGeom prst="rect">
                      <a:avLst/>
                    </a:prstGeom>
                  </pic:spPr>
                </pic:pic>
              </a:graphicData>
            </a:graphic>
          </wp:inline>
        </w:drawing>
      </w:r>
    </w:p>
    <w:p w14:paraId="664F3666" w14:textId="77777777" w:rsidR="00364560" w:rsidRDefault="002D52F1">
      <w:pPr>
        <w:jc w:val="center"/>
      </w:pPr>
      <w:r>
        <w:rPr>
          <w:i/>
        </w:rPr>
        <w:t xml:space="preserve">Figure 9. Prediction served through the Kubernetes </w:t>
      </w:r>
      <w:proofErr w:type="spellStart"/>
      <w:r>
        <w:rPr>
          <w:i/>
        </w:rPr>
        <w:t>LoadBalancer</w:t>
      </w:r>
      <w:proofErr w:type="spellEnd"/>
      <w:r>
        <w:rPr>
          <w:i/>
        </w:rPr>
        <w:t xml:space="preserve"> service.</w:t>
      </w:r>
    </w:p>
    <w:p w14:paraId="07E6CFA9" w14:textId="77777777" w:rsidR="00364560" w:rsidRDefault="002D52F1">
      <w:r>
        <w:br w:type="page"/>
      </w:r>
    </w:p>
    <w:p w14:paraId="3CB92963" w14:textId="77777777" w:rsidR="00364560" w:rsidRDefault="002D52F1">
      <w:pPr>
        <w:pStyle w:val="Heading1"/>
      </w:pPr>
      <w:r>
        <w:lastRenderedPageBreak/>
        <w:t>9. Monitoring, Logging, and Operations</w:t>
      </w:r>
    </w:p>
    <w:p w14:paraId="26758E23" w14:textId="77777777" w:rsidR="00364560" w:rsidRDefault="002D52F1">
      <w:r>
        <w:t>Prometheus scrapes the service every five seconds. The provisioned Grafana dashboard reports request rate by route, p95 latency, HTTP status trends, and output distribution. Health probes prevent traffic reaching a pod that cannot load its model. Request IDs support correlation from a client response to a JSON log line.</w:t>
      </w:r>
    </w:p>
    <w:p w14:paraId="06DAA006" w14:textId="77777777" w:rsidR="00364560" w:rsidRDefault="002D52F1">
      <w:pPr>
        <w:pStyle w:val="ListBullet"/>
      </w:pPr>
      <w:r>
        <w:t>Availability signal: health probe and request status series.</w:t>
      </w:r>
    </w:p>
    <w:p w14:paraId="0C39A85A" w14:textId="77777777" w:rsidR="00364560" w:rsidRDefault="002D52F1">
      <w:pPr>
        <w:pStyle w:val="ListBullet"/>
      </w:pPr>
      <w:r>
        <w:t>Latency signal: histogram-derived p95 by endpoint.</w:t>
      </w:r>
    </w:p>
    <w:p w14:paraId="1AFC3194" w14:textId="77777777" w:rsidR="00364560" w:rsidRDefault="002D52F1">
      <w:pPr>
        <w:pStyle w:val="ListBullet"/>
      </w:pPr>
      <w:r>
        <w:t>Traffic signal: per-route request rate.</w:t>
      </w:r>
    </w:p>
    <w:p w14:paraId="5806CD09" w14:textId="77777777" w:rsidR="00364560" w:rsidRDefault="002D52F1">
      <w:pPr>
        <w:pStyle w:val="ListBullet"/>
      </w:pPr>
      <w:r>
        <w:t>Behavior signal: prediction class distribution for drift triage.</w:t>
      </w:r>
    </w:p>
    <w:p w14:paraId="17F4BD0C" w14:textId="77777777" w:rsidR="00364560" w:rsidRDefault="002D52F1">
      <w:pPr>
        <w:pStyle w:val="ListBullet"/>
      </w:pPr>
      <w:r>
        <w:t>Recommended extension: validated feature drift, calibration drift, and outcome feedback.</w:t>
      </w:r>
    </w:p>
    <w:p w14:paraId="2305229E" w14:textId="77777777" w:rsidR="00364560" w:rsidRDefault="002D52F1">
      <w:pPr>
        <w:jc w:val="center"/>
      </w:pPr>
      <w:r>
        <w:rPr>
          <w:noProof/>
        </w:rPr>
        <w:drawing>
          <wp:inline distT="0" distB="0" distL="0" distR="0" wp14:anchorId="0D0DDDDA" wp14:editId="6804A1AD">
            <wp:extent cx="5669280" cy="29767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ometheus_targets.png"/>
                    <pic:cNvPicPr/>
                  </pic:nvPicPr>
                  <pic:blipFill>
                    <a:blip r:embed="rId17"/>
                    <a:stretch>
                      <a:fillRect/>
                    </a:stretch>
                  </pic:blipFill>
                  <pic:spPr>
                    <a:xfrm>
                      <a:off x="0" y="0"/>
                      <a:ext cx="5669280" cy="2976710"/>
                    </a:xfrm>
                    <a:prstGeom prst="rect">
                      <a:avLst/>
                    </a:prstGeom>
                  </pic:spPr>
                </pic:pic>
              </a:graphicData>
            </a:graphic>
          </wp:inline>
        </w:drawing>
      </w:r>
    </w:p>
    <w:p w14:paraId="170DD627" w14:textId="77777777" w:rsidR="00364560" w:rsidRDefault="002D52F1">
      <w:pPr>
        <w:jc w:val="center"/>
      </w:pPr>
      <w:r>
        <w:rPr>
          <w:i/>
        </w:rPr>
        <w:t>Figure 10. Prometheus API target in the UP state.</w:t>
      </w:r>
    </w:p>
    <w:p w14:paraId="08DD45FA" w14:textId="77777777" w:rsidR="00364560" w:rsidRDefault="002D52F1">
      <w:pPr>
        <w:jc w:val="center"/>
      </w:pPr>
      <w:r>
        <w:rPr>
          <w:noProof/>
        </w:rPr>
        <w:drawing>
          <wp:inline distT="0" distB="0" distL="0" distR="0" wp14:anchorId="14BB4D81" wp14:editId="709917AA">
            <wp:extent cx="5669280" cy="31143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grafana_dashboard.png"/>
                    <pic:cNvPicPr/>
                  </pic:nvPicPr>
                  <pic:blipFill>
                    <a:blip r:embed="rId18"/>
                    <a:stretch>
                      <a:fillRect/>
                    </a:stretch>
                  </pic:blipFill>
                  <pic:spPr>
                    <a:xfrm>
                      <a:off x="0" y="0"/>
                      <a:ext cx="5669280" cy="3114374"/>
                    </a:xfrm>
                    <a:prstGeom prst="rect">
                      <a:avLst/>
                    </a:prstGeom>
                  </pic:spPr>
                </pic:pic>
              </a:graphicData>
            </a:graphic>
          </wp:inline>
        </w:drawing>
      </w:r>
    </w:p>
    <w:p w14:paraId="2BD236F4" w14:textId="77777777" w:rsidR="00364560" w:rsidRDefault="002D52F1">
      <w:pPr>
        <w:jc w:val="center"/>
      </w:pPr>
      <w:r>
        <w:rPr>
          <w:i/>
        </w:rPr>
        <w:t>Figure 11. Provisioned Grafana operations dashboard with live metrics.</w:t>
      </w:r>
    </w:p>
    <w:p w14:paraId="3A92EBC8" w14:textId="77777777" w:rsidR="00364560" w:rsidRDefault="002D52F1">
      <w:pPr>
        <w:jc w:val="center"/>
      </w:pPr>
      <w:r>
        <w:rPr>
          <w:noProof/>
        </w:rPr>
        <w:lastRenderedPageBreak/>
        <w:drawing>
          <wp:inline distT="0" distB="0" distL="0" distR="0" wp14:anchorId="3C2DD1BD" wp14:editId="44D4189A">
            <wp:extent cx="5669280" cy="30607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pi_logs.png"/>
                    <pic:cNvPicPr/>
                  </pic:nvPicPr>
                  <pic:blipFill>
                    <a:blip r:embed="rId19"/>
                    <a:stretch>
                      <a:fillRect/>
                    </a:stretch>
                  </pic:blipFill>
                  <pic:spPr>
                    <a:xfrm>
                      <a:off x="0" y="0"/>
                      <a:ext cx="5669280" cy="3060791"/>
                    </a:xfrm>
                    <a:prstGeom prst="rect">
                      <a:avLst/>
                    </a:prstGeom>
                  </pic:spPr>
                </pic:pic>
              </a:graphicData>
            </a:graphic>
          </wp:inline>
        </w:drawing>
      </w:r>
    </w:p>
    <w:p w14:paraId="316C39E3" w14:textId="77777777" w:rsidR="00364560" w:rsidRDefault="002D52F1">
      <w:pPr>
        <w:jc w:val="center"/>
      </w:pPr>
      <w:r>
        <w:rPr>
          <w:i/>
        </w:rPr>
        <w:t>Figure 12. Structured request logs with status, latency, and request IDs.</w:t>
      </w:r>
    </w:p>
    <w:p w14:paraId="1FF59854" w14:textId="77777777" w:rsidR="00364560" w:rsidRDefault="002D52F1">
      <w:r>
        <w:br w:type="page"/>
      </w:r>
    </w:p>
    <w:p w14:paraId="2BE18058" w14:textId="77777777" w:rsidR="00364560" w:rsidRDefault="002D52F1">
      <w:pPr>
        <w:pStyle w:val="Heading1"/>
      </w:pPr>
      <w:r>
        <w:lastRenderedPageBreak/>
        <w:t>10. Reproducibility, Limitations, and Conclusion</w:t>
      </w:r>
    </w:p>
    <w:p w14:paraId="050581CB" w14:textId="77777777" w:rsidR="00364560" w:rsidRDefault="002D52F1">
      <w:r>
        <w:t xml:space="preserve">Reproduction starts </w:t>
      </w:r>
      <w:proofErr w:type="gramStart"/>
      <w:r>
        <w:t>from</w:t>
      </w:r>
      <w:proofErr w:type="gramEnd"/>
      <w:r>
        <w:t xml:space="preserve"> pinned dependencies and a single documented command sequence. Source checksum, fixed random states, fold strategy, feature order, best hyperparameters, package version, </w:t>
      </w:r>
      <w:proofErr w:type="spellStart"/>
      <w:r>
        <w:t>MLflow</w:t>
      </w:r>
      <w:proofErr w:type="spellEnd"/>
      <w:r>
        <w:t xml:space="preserve"> run ID, and image tag make major transitions auditable.</w:t>
      </w:r>
    </w:p>
    <w:p w14:paraId="3F5109B6" w14:textId="77777777" w:rsidR="00364560" w:rsidRDefault="002D52F1">
      <w:pPr>
        <w:pStyle w:val="Heading2"/>
      </w:pPr>
      <w:r>
        <w:t>Limitations and next steps</w:t>
      </w:r>
    </w:p>
    <w:p w14:paraId="22EE511A" w14:textId="77777777" w:rsidR="00364560" w:rsidRDefault="002D52F1">
      <w:pPr>
        <w:pStyle w:val="ListBullet"/>
      </w:pPr>
      <w:r>
        <w:t>The Cleveland cohort is small and may not represent current or global populations.</w:t>
      </w:r>
    </w:p>
    <w:p w14:paraId="2BAA1EF3" w14:textId="77777777" w:rsidR="00364560" w:rsidRDefault="002D52F1">
      <w:pPr>
        <w:pStyle w:val="ListBullet"/>
      </w:pPr>
      <w:r>
        <w:t>No causal or clinical claim follows from predictive association.</w:t>
      </w:r>
    </w:p>
    <w:p w14:paraId="38721536" w14:textId="77777777" w:rsidR="00364560" w:rsidRDefault="002D52F1">
      <w:pPr>
        <w:pStyle w:val="ListBullet"/>
      </w:pPr>
      <w:r>
        <w:t>Confidence is model probability, not a guarantee of calibrated individual risk.</w:t>
      </w:r>
    </w:p>
    <w:p w14:paraId="0BA496A8" w14:textId="77777777" w:rsidR="00364560" w:rsidRDefault="002D52F1">
      <w:pPr>
        <w:pStyle w:val="ListBullet"/>
      </w:pPr>
      <w:r>
        <w:t>External validation, fairness analysis, threshold governance, and clinician review are required.</w:t>
      </w:r>
    </w:p>
    <w:p w14:paraId="44345CEF" w14:textId="77777777" w:rsidR="00364560" w:rsidRDefault="002D52F1">
      <w:pPr>
        <w:pStyle w:val="ListBullet"/>
      </w:pPr>
      <w:r>
        <w:t>Production should use a registry, signed images, secrets management, TLS, and durable metrics.</w:t>
      </w:r>
    </w:p>
    <w:p w14:paraId="27DE159E" w14:textId="77777777" w:rsidR="00364560" w:rsidRDefault="002D52F1">
      <w:pPr>
        <w:pStyle w:val="Heading2"/>
      </w:pPr>
      <w:r>
        <w:t>Conclusion</w:t>
      </w:r>
    </w:p>
    <w:p w14:paraId="0DF00B3E" w14:textId="77777777" w:rsidR="00364560" w:rsidRDefault="002D52F1">
      <w:r>
        <w:t xml:space="preserve">The assignment demonstrates an integrated </w:t>
      </w:r>
      <w:proofErr w:type="spellStart"/>
      <w:r>
        <w:t>MLOps</w:t>
      </w:r>
      <w:proofErr w:type="spellEnd"/>
      <w:r>
        <w:t xml:space="preserve"> system rather than an isolated notebook. The same preprocessing artifact moves from cross-validation to API inference; CI recreates data, evidence, model, report, and image; Kubernetes supplies scalable delivery; and metrics close the operational feedback loop.</w:t>
      </w:r>
    </w:p>
    <w:p w14:paraId="4CEC0FE1" w14:textId="77777777" w:rsidR="00364560" w:rsidRDefault="002D52F1">
      <w:pPr>
        <w:pStyle w:val="Heading2"/>
      </w:pPr>
      <w:r>
        <w:t>Clean setup and installation</w:t>
      </w:r>
    </w:p>
    <w:p w14:paraId="172A1A16" w14:textId="77777777" w:rsidR="00364560" w:rsidRDefault="002D52F1">
      <w:r>
        <w:t xml:space="preserve">A clean Linux host requires Git, Docker Engine with Compose v2, </w:t>
      </w:r>
      <w:proofErr w:type="spellStart"/>
      <w:r>
        <w:t>kubectl</w:t>
      </w:r>
      <w:proofErr w:type="spellEnd"/>
      <w:r>
        <w:t xml:space="preserve">, </w:t>
      </w:r>
      <w:proofErr w:type="spellStart"/>
      <w:r>
        <w:t>Minikube</w:t>
      </w:r>
      <w:proofErr w:type="spellEnd"/>
      <w:r>
        <w:t xml:space="preserve">, and Python 3.10-3.12. The BITS VM run used an isolated Conda </w:t>
      </w:r>
      <w:proofErr w:type="gramStart"/>
      <w:r>
        <w:t>environment</w:t>
      </w:r>
      <w:proofErr w:type="gramEnd"/>
      <w:r>
        <w:t xml:space="preserve"> so project packages did not modify the base environment.</w:t>
      </w:r>
    </w:p>
    <w:p w14:paraId="45376E52" w14:textId="77777777" w:rsidR="00364560" w:rsidRDefault="002D52F1">
      <w:proofErr w:type="spellStart"/>
      <w:r>
        <w:rPr>
          <w:rFonts w:ascii="Consolas" w:hAnsi="Consolas"/>
          <w:sz w:val="18"/>
        </w:rPr>
        <w:t>conda</w:t>
      </w:r>
      <w:proofErr w:type="spellEnd"/>
      <w:r>
        <w:rPr>
          <w:rFonts w:ascii="Consolas" w:hAnsi="Consolas"/>
          <w:sz w:val="18"/>
        </w:rPr>
        <w:t xml:space="preserve"> create -n heart-</w:t>
      </w:r>
      <w:proofErr w:type="spellStart"/>
      <w:r>
        <w:rPr>
          <w:rFonts w:ascii="Consolas" w:hAnsi="Consolas"/>
          <w:sz w:val="18"/>
        </w:rPr>
        <w:t>mlops</w:t>
      </w:r>
      <w:proofErr w:type="spellEnd"/>
      <w:r>
        <w:rPr>
          <w:rFonts w:ascii="Consolas" w:hAnsi="Consolas"/>
          <w:sz w:val="18"/>
        </w:rPr>
        <w:t xml:space="preserve"> python=3.12 -y</w:t>
      </w:r>
    </w:p>
    <w:p w14:paraId="7A901FB2" w14:textId="77777777" w:rsidR="00364560" w:rsidRDefault="002D52F1">
      <w:proofErr w:type="spellStart"/>
      <w:r>
        <w:rPr>
          <w:rFonts w:ascii="Consolas" w:hAnsi="Consolas"/>
          <w:sz w:val="18"/>
        </w:rPr>
        <w:t>conda</w:t>
      </w:r>
      <w:proofErr w:type="spellEnd"/>
      <w:r>
        <w:rPr>
          <w:rFonts w:ascii="Consolas" w:hAnsi="Consolas"/>
          <w:sz w:val="18"/>
        </w:rPr>
        <w:t xml:space="preserve"> activate heart-</w:t>
      </w:r>
      <w:proofErr w:type="spellStart"/>
      <w:r>
        <w:rPr>
          <w:rFonts w:ascii="Consolas" w:hAnsi="Consolas"/>
          <w:sz w:val="18"/>
        </w:rPr>
        <w:t>mlops</w:t>
      </w:r>
      <w:proofErr w:type="spellEnd"/>
    </w:p>
    <w:p w14:paraId="061CDCB0" w14:textId="77777777" w:rsidR="00364560" w:rsidRDefault="002D52F1">
      <w:r>
        <w:rPr>
          <w:rFonts w:ascii="Consolas" w:hAnsi="Consolas"/>
          <w:sz w:val="18"/>
        </w:rPr>
        <w:t xml:space="preserve">python -m pip install --upgrade pip </w:t>
      </w:r>
      <w:proofErr w:type="spellStart"/>
      <w:r>
        <w:rPr>
          <w:rFonts w:ascii="Consolas" w:hAnsi="Consolas"/>
          <w:sz w:val="18"/>
        </w:rPr>
        <w:t>setuptools</w:t>
      </w:r>
      <w:proofErr w:type="spellEnd"/>
      <w:r>
        <w:rPr>
          <w:rFonts w:ascii="Consolas" w:hAnsi="Consolas"/>
          <w:sz w:val="18"/>
        </w:rPr>
        <w:t xml:space="preserve"> wheel</w:t>
      </w:r>
    </w:p>
    <w:p w14:paraId="1C4B0A81" w14:textId="77777777" w:rsidR="00364560" w:rsidRDefault="002D52F1">
      <w:r>
        <w:rPr>
          <w:rFonts w:ascii="Consolas" w:hAnsi="Consolas"/>
          <w:sz w:val="18"/>
        </w:rPr>
        <w:t>python -m pip install -r requirements-dev.txt</w:t>
      </w:r>
    </w:p>
    <w:p w14:paraId="05DEC40B" w14:textId="77777777" w:rsidR="00364560" w:rsidRDefault="002D52F1">
      <w:r>
        <w:rPr>
          <w:rFonts w:ascii="Consolas" w:hAnsi="Consolas"/>
          <w:sz w:val="18"/>
        </w:rPr>
        <w:t>python -m pip install --no-deps -</w:t>
      </w:r>
      <w:proofErr w:type="gramStart"/>
      <w:r>
        <w:rPr>
          <w:rFonts w:ascii="Consolas" w:hAnsi="Consolas"/>
          <w:sz w:val="18"/>
        </w:rPr>
        <w:t>e .</w:t>
      </w:r>
      <w:proofErr w:type="gramEnd"/>
    </w:p>
    <w:p w14:paraId="4E1390EB" w14:textId="77777777" w:rsidR="00364560" w:rsidRDefault="002D52F1">
      <w:r>
        <w:rPr>
          <w:rFonts w:ascii="Consolas" w:hAnsi="Consolas"/>
          <w:sz w:val="18"/>
        </w:rPr>
        <w:t>python -m pip check</w:t>
      </w:r>
    </w:p>
    <w:p w14:paraId="5FAB66AE" w14:textId="77777777" w:rsidR="00364560" w:rsidRDefault="002D52F1">
      <w:pPr>
        <w:pStyle w:val="Heading2"/>
      </w:pPr>
      <w:r>
        <w:t>Reproduction commands</w:t>
      </w:r>
    </w:p>
    <w:p w14:paraId="4D8EFCD9" w14:textId="77777777" w:rsidR="00364560" w:rsidRDefault="002D52F1">
      <w:r>
        <w:rPr>
          <w:rFonts w:ascii="Consolas" w:hAnsi="Consolas"/>
          <w:sz w:val="18"/>
        </w:rPr>
        <w:t xml:space="preserve">python -m </w:t>
      </w:r>
      <w:proofErr w:type="spellStart"/>
      <w:r>
        <w:rPr>
          <w:rFonts w:ascii="Consolas" w:hAnsi="Consolas"/>
          <w:sz w:val="18"/>
        </w:rPr>
        <w:t>heart_disease_mlops.data</w:t>
      </w:r>
      <w:proofErr w:type="spellEnd"/>
    </w:p>
    <w:p w14:paraId="0186F04B" w14:textId="77777777" w:rsidR="00364560" w:rsidRDefault="002D52F1">
      <w:r>
        <w:rPr>
          <w:rFonts w:ascii="Consolas" w:hAnsi="Consolas"/>
          <w:sz w:val="18"/>
        </w:rPr>
        <w:t xml:space="preserve">python -m </w:t>
      </w:r>
      <w:proofErr w:type="spellStart"/>
      <w:r>
        <w:rPr>
          <w:rFonts w:ascii="Consolas" w:hAnsi="Consolas"/>
          <w:sz w:val="18"/>
        </w:rPr>
        <w:t>heart_disease_mlops.eda</w:t>
      </w:r>
      <w:proofErr w:type="spellEnd"/>
    </w:p>
    <w:p w14:paraId="30BD3075" w14:textId="77777777" w:rsidR="00364560" w:rsidRDefault="002D52F1">
      <w:r>
        <w:rPr>
          <w:rFonts w:ascii="Consolas" w:hAnsi="Consolas"/>
          <w:sz w:val="18"/>
        </w:rPr>
        <w:t xml:space="preserve">python -m </w:t>
      </w:r>
      <w:proofErr w:type="spellStart"/>
      <w:r>
        <w:rPr>
          <w:rFonts w:ascii="Consolas" w:hAnsi="Consolas"/>
          <w:sz w:val="18"/>
        </w:rPr>
        <w:t>heart_disease_</w:t>
      </w:r>
      <w:proofErr w:type="gramStart"/>
      <w:r>
        <w:rPr>
          <w:rFonts w:ascii="Consolas" w:hAnsi="Consolas"/>
          <w:sz w:val="18"/>
        </w:rPr>
        <w:t>mlops.train</w:t>
      </w:r>
      <w:proofErr w:type="spellEnd"/>
      <w:proofErr w:type="gramEnd"/>
    </w:p>
    <w:p w14:paraId="64F8CFB8" w14:textId="77777777" w:rsidR="00364560" w:rsidRDefault="002D52F1">
      <w:proofErr w:type="spellStart"/>
      <w:proofErr w:type="gramStart"/>
      <w:r>
        <w:rPr>
          <w:rFonts w:ascii="Consolas" w:hAnsi="Consolas"/>
          <w:sz w:val="18"/>
        </w:rPr>
        <w:t>pytest</w:t>
      </w:r>
      <w:proofErr w:type="spellEnd"/>
      <w:r>
        <w:rPr>
          <w:rFonts w:ascii="Consolas" w:hAnsi="Consolas"/>
          <w:sz w:val="18"/>
        </w:rPr>
        <w:t xml:space="preserve"> -q</w:t>
      </w:r>
      <w:proofErr w:type="gramEnd"/>
      <w:r>
        <w:rPr>
          <w:rFonts w:ascii="Consolas" w:hAnsi="Consolas"/>
          <w:sz w:val="18"/>
        </w:rPr>
        <w:t xml:space="preserve"> &amp;&amp; ruff check </w:t>
      </w:r>
      <w:proofErr w:type="spellStart"/>
      <w:r>
        <w:rPr>
          <w:rFonts w:ascii="Consolas" w:hAnsi="Consolas"/>
          <w:sz w:val="18"/>
        </w:rPr>
        <w:t>src</w:t>
      </w:r>
      <w:proofErr w:type="spellEnd"/>
      <w:r>
        <w:rPr>
          <w:rFonts w:ascii="Consolas" w:hAnsi="Consolas"/>
          <w:sz w:val="18"/>
        </w:rPr>
        <w:t xml:space="preserve"> tests scripts</w:t>
      </w:r>
    </w:p>
    <w:p w14:paraId="3845BBAB" w14:textId="77777777" w:rsidR="00364560" w:rsidRDefault="002D52F1">
      <w:r>
        <w:rPr>
          <w:rFonts w:ascii="Consolas" w:hAnsi="Consolas"/>
          <w:sz w:val="18"/>
        </w:rPr>
        <w:t>docker compose up --build -d</w:t>
      </w:r>
    </w:p>
    <w:p w14:paraId="663D6DFA" w14:textId="77777777" w:rsidR="00364560" w:rsidRDefault="002D52F1">
      <w:proofErr w:type="spellStart"/>
      <w:r>
        <w:rPr>
          <w:rFonts w:ascii="Consolas" w:hAnsi="Consolas"/>
          <w:sz w:val="18"/>
        </w:rPr>
        <w:t>kubectl</w:t>
      </w:r>
      <w:proofErr w:type="spellEnd"/>
      <w:r>
        <w:rPr>
          <w:rFonts w:ascii="Consolas" w:hAnsi="Consolas"/>
          <w:sz w:val="18"/>
        </w:rPr>
        <w:t xml:space="preserve"> apply -k k8s</w:t>
      </w:r>
    </w:p>
    <w:p w14:paraId="5DB10E5F" w14:textId="77777777" w:rsidR="00364560" w:rsidRDefault="00364560">
      <w:pPr>
        <w:sectPr w:rsidR="00364560">
          <w:footerReference w:type="default" r:id="rId20"/>
          <w:pgSz w:w="12240" w:h="15840"/>
          <w:pgMar w:top="1008" w:right="1152" w:bottom="1008" w:left="1152" w:header="720" w:footer="720" w:gutter="0"/>
          <w:cols w:space="720"/>
          <w:docGrid w:linePitch="360"/>
        </w:sectPr>
      </w:pPr>
    </w:p>
    <w:p w14:paraId="6C814AB2" w14:textId="77777777" w:rsidR="00364560" w:rsidRDefault="002D52F1">
      <w:pPr>
        <w:pStyle w:val="Heading1"/>
      </w:pPr>
      <w:r>
        <w:lastRenderedPageBreak/>
        <w:t>Appendix: Submission Evidence</w:t>
      </w:r>
    </w:p>
    <w:p w14:paraId="596D8FD9" w14:textId="77777777" w:rsidR="00046867" w:rsidRDefault="002D52F1">
      <w:r>
        <w:t xml:space="preserve">The repository screenshots directory contains execution evidence for </w:t>
      </w:r>
      <w:proofErr w:type="spellStart"/>
      <w:r>
        <w:t>MLflow</w:t>
      </w:r>
      <w:proofErr w:type="spellEnd"/>
      <w:r>
        <w:t>, CI/CD, Docker, Kubernetes, Prometheus, Grafana, and structured API logs. The repository URL, local API access instructions, and demonstration video link complete the submission.</w:t>
      </w:r>
    </w:p>
    <w:p w14:paraId="6D6FE5FE" w14:textId="77777777" w:rsidR="00EF5617" w:rsidRDefault="00046867">
      <w:r>
        <w:t xml:space="preserve">Demonstration video: </w:t>
      </w:r>
      <w:hyperlink r:id="rId21" w:tooltip="Open the recorded pipeline demonstration" w:history="1">
        <w:r>
          <w:rPr>
            <w:rStyle w:val="Hyperlink"/>
          </w:rPr>
          <w:t>Open the recorded pipeline demonstration</w:t>
        </w:r>
      </w:hyperlink>
    </w:p>
    <w:p w14:paraId="72FDCDD3" w14:textId="77777777" w:rsidR="00EF5617" w:rsidRDefault="00EF5617">
      <w:r>
        <w:t>Embedded pipeline demonstration video</w:t>
      </w:r>
    </w:p>
    <w:p w14:paraId="36E8F922" w14:textId="77777777" w:rsidR="00EF5617" w:rsidRDefault="00EF5617">
      <w:r>
        <w:t>Double-click the icon below to play the recording offline.</w:t>
      </w:r>
    </w:p>
    <w:p w14:paraId="371B75FE" w14:textId="34038DCA" w:rsidR="00364560" w:rsidRDefault="00A822CE">
      <w:r>
        <w:object w:dxaOrig="1520" w:dyaOrig="989" w14:anchorId="21B9A9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6.2pt;height:49.2pt" o:ole="">
            <v:imagedata r:id="rId22" o:title=""/>
          </v:shape>
          <o:OLEObject Type="Embed" ProgID="Package" ShapeID="_x0000_i1027" DrawAspect="Icon" ObjectID="_1853490910" r:id="rId23"/>
        </w:object>
      </w:r>
    </w:p>
    <w:sectPr w:rsidR="00364560"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7EEA4" w14:textId="77777777" w:rsidR="0020197C" w:rsidRDefault="0020197C">
      <w:pPr>
        <w:spacing w:after="0" w:line="240" w:lineRule="auto"/>
      </w:pPr>
      <w:r>
        <w:separator/>
      </w:r>
    </w:p>
  </w:endnote>
  <w:endnote w:type="continuationSeparator" w:id="0">
    <w:p w14:paraId="508D05EE" w14:textId="77777777" w:rsidR="0020197C" w:rsidRDefault="00201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E1443" w14:textId="77777777" w:rsidR="00364560" w:rsidRDefault="002D52F1">
    <w:pPr>
      <w:pStyle w:val="Footer"/>
      <w:jc w:val="center"/>
    </w:pPr>
    <w:r>
      <w:fldChar w:fldCharType="begin"/>
    </w:r>
    <w:r>
      <w:instrText>PAGE</w:instrText>
    </w:r>
    <w:r>
      <w:fldChar w:fldCharType="separate"/>
    </w:r>
    <w:r w:rsidR="00046867">
      <w:rPr>
        <w:noProof/>
      </w:rPr>
      <w:t>1</w:t>
    </w:r>
    <w:r>
      <w:fldChar w:fldCharType="end"/>
    </w:r>
    <w:r>
      <w:fldChar w:fldCharType="begin"/>
    </w:r>
    <w:r>
      <w:instrText>PAGE</w:instrText>
    </w:r>
    <w:r>
      <w:fldChar w:fldCharType="separate"/>
    </w:r>
    <w:r w:rsidR="000468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A9E86" w14:textId="77777777" w:rsidR="0020197C" w:rsidRDefault="0020197C">
      <w:pPr>
        <w:spacing w:after="0" w:line="240" w:lineRule="auto"/>
      </w:pPr>
      <w:r>
        <w:separator/>
      </w:r>
    </w:p>
  </w:footnote>
  <w:footnote w:type="continuationSeparator" w:id="0">
    <w:p w14:paraId="3C436B5C" w14:textId="77777777" w:rsidR="0020197C" w:rsidRDefault="002019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887480">
    <w:abstractNumId w:val="8"/>
  </w:num>
  <w:num w:numId="2" w16cid:durableId="897982595">
    <w:abstractNumId w:val="6"/>
  </w:num>
  <w:num w:numId="3" w16cid:durableId="1517452818">
    <w:abstractNumId w:val="5"/>
  </w:num>
  <w:num w:numId="4" w16cid:durableId="299959617">
    <w:abstractNumId w:val="4"/>
  </w:num>
  <w:num w:numId="5" w16cid:durableId="854418512">
    <w:abstractNumId w:val="7"/>
  </w:num>
  <w:num w:numId="6" w16cid:durableId="1447887363">
    <w:abstractNumId w:val="3"/>
  </w:num>
  <w:num w:numId="7" w16cid:durableId="1338534180">
    <w:abstractNumId w:val="2"/>
  </w:num>
  <w:num w:numId="8" w16cid:durableId="1742755683">
    <w:abstractNumId w:val="1"/>
  </w:num>
  <w:num w:numId="9" w16cid:durableId="994339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867"/>
    <w:rsid w:val="0006063C"/>
    <w:rsid w:val="0011179B"/>
    <w:rsid w:val="0015074B"/>
    <w:rsid w:val="0020197C"/>
    <w:rsid w:val="0020668C"/>
    <w:rsid w:val="0029639D"/>
    <w:rsid w:val="002D52F1"/>
    <w:rsid w:val="00326F90"/>
    <w:rsid w:val="00364560"/>
    <w:rsid w:val="00411E9A"/>
    <w:rsid w:val="004447F4"/>
    <w:rsid w:val="007030FD"/>
    <w:rsid w:val="00A57489"/>
    <w:rsid w:val="00A822CE"/>
    <w:rsid w:val="00AA1D8D"/>
    <w:rsid w:val="00B47730"/>
    <w:rsid w:val="00CB0664"/>
    <w:rsid w:val="00CB5C37"/>
    <w:rsid w:val="00EF5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ED505"/>
  <w14:defaultImageDpi w14:val="300"/>
  <w15:docId w15:val="{0A2E1EC6-5968-48FE-A057-409A33DB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65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B14B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E46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46867"/>
    <w:rPr>
      <w:color w:val="0000FF" w:themeColor="hyperlink"/>
      <w:u w:val="single"/>
    </w:rPr>
  </w:style>
  <w:style w:type="character" w:styleId="UnresolvedMention">
    <w:name w:val="Unresolved Mention"/>
    <w:basedOn w:val="DefaultParagraphFont"/>
    <w:uiPriority w:val="99"/>
    <w:semiHidden/>
    <w:unhideWhenUsed/>
    <w:rsid w:val="000468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drive.google.com/file/d/1oA67xS2UBiGP7CPKixTo9nuPc62WDgjd/view?usp=drive_link"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oleObject" Target="embeddings/oleObject1.bin"/><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f6dbec8-95a8-4638-9f5f-bd076536645c}" enabled="1" method="Standard" siteId="{5dbf1add-202a-4b8d-815b-bf0fb024e033}"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15</Pages>
  <Words>1470</Words>
  <Characters>8381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MLOps Assignment Report</dc:title>
  <dc:subject>End-to-end model development and deployment</dc:subject>
  <dc:creator>python-docx</dc:creator>
  <cp:keywords/>
  <dc:description>generated by python-docx</dc:description>
  <cp:lastModifiedBy>Sharma, Pawan</cp:lastModifiedBy>
  <cp:revision>5</cp:revision>
  <dcterms:created xsi:type="dcterms:W3CDTF">2013-12-23T23:15:00Z</dcterms:created>
  <dcterms:modified xsi:type="dcterms:W3CDTF">2026-10-14T08:19:00Z</dcterms:modified>
  <cp:category/>
</cp:coreProperties>
</file>