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sz w:val="28"/>
        </w:rPr>
        <w:t>MLOps (Semester 3)</w:t>
      </w:r>
    </w:p>
    <w:p>
      <w:pPr>
        <w:jc w:val="center"/>
      </w:pPr>
      <w:r>
        <w:rPr>
          <w:b w:val="0"/>
          <w:sz w:val="28"/>
        </w:rPr>
        <w:t>Assignment 1</w:t>
      </w:r>
    </w:p>
    <w:p>
      <w:pPr>
        <w:jc w:val="center"/>
      </w:pPr>
      <w:r>
        <w:rPr>
          <w:b/>
          <w:sz w:val="40"/>
        </w:rPr>
        <w:t>Heart Disease Prediction: End-to-End MLOps Pipeline</w:t>
      </w:r>
    </w:p>
    <w:p/>
    <w:p>
      <w:pPr>
        <w:jc w:val="center"/>
      </w:pPr>
      <w:r>
        <w:t>Name: ____________________</w:t>
      </w:r>
    </w:p>
    <w:p>
      <w:pPr>
        <w:jc w:val="center"/>
      </w:pPr>
      <w:r>
        <w:t>Student ID: 2025ae05519</w:t>
      </w:r>
    </w:p>
    <w:p>
      <w:pPr>
        <w:jc w:val="center"/>
      </w:pPr>
      <w:r>
        <w:t>Repository: https://github.com/2025ae05519/mlops_assignment_01</w:t>
      </w:r>
    </w:p>
    <w:p>
      <w:pPr>
        <w:jc w:val="center"/>
      </w:pPr>
      <w:r>
        <w:t>Video: ____________________</w:t>
      </w:r>
    </w:p>
    <w:p>
      <w:pPr>
        <w:jc w:val="center"/>
      </w:pPr>
      <w:r>
        <w:t>Date: ____________________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The problem: predict presence of heart disease from clinical measurements.</w:t>
      </w:r>
    </w:p>
    <w:p>
      <w:pPr>
        <w:pStyle w:val="ListBullet"/>
      </w:pPr>
      <w:r>
        <w:rPr>
          <w:i/>
          <w:color w:val="808080"/>
        </w:rPr>
        <w:t>Dataset: UCI Heart Disease (repository id 45), 303 patients, 13 input features.</w:t>
      </w:r>
    </w:p>
    <w:p>
      <w:pPr>
        <w:pStyle w:val="ListBullet"/>
      </w:pPr>
      <w:r>
        <w:rPr>
          <w:i/>
          <w:color w:val="808080"/>
        </w:rPr>
        <w:t>Target: original values 0-4 mapped to 0 (no disease) and 1 (disease, values 1-4).</w:t>
      </w:r>
    </w:p>
    <w:p>
      <w:pPr>
        <w:pStyle w:val="ListBullet"/>
      </w:pPr>
      <w:r>
        <w:rPr>
          <w:i/>
          <w:color w:val="808080"/>
        </w:rPr>
        <w:t>Goal of the assignment: not only a model, but a reproducible pipeline (tracking, tests, CI, Docker, Kubernetes, monitoring).</w:t>
      </w:r>
    </w:p>
    <w:p>
      <w:r>
        <w:t>Table 1: Input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Type used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Age in years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1 = male, 0 = female</w:t>
            </w:r>
          </w:p>
        </w:tc>
        <w:tc>
          <w:tcPr>
            <w:tcW w:type="dxa" w:w="2880"/>
          </w:tcPr>
          <w:p>
            <w:r>
              <w:t>numeric (binary)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Chest pain type (1-4)</w:t>
            </w:r>
          </w:p>
        </w:tc>
        <w:tc>
          <w:tcPr>
            <w:tcW w:type="dxa" w:w="2880"/>
          </w:tcPr>
          <w:p>
            <w:r>
              <w:t>categorical, one-hot</w:t>
            </w:r>
          </w:p>
        </w:tc>
      </w:tr>
      <w:tr>
        <w:tc>
          <w:tcPr>
            <w:tcW w:type="dxa" w:w="2880"/>
          </w:tcPr>
          <w:p>
            <w:r>
              <w:t>trestbps</w:t>
            </w:r>
          </w:p>
        </w:tc>
        <w:tc>
          <w:tcPr>
            <w:tcW w:type="dxa" w:w="2880"/>
          </w:tcPr>
          <w:p>
            <w:r>
              <w:t>Resting blood pressure (mm Hg)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chol</w:t>
            </w:r>
          </w:p>
        </w:tc>
        <w:tc>
          <w:tcPr>
            <w:tcW w:type="dxa" w:w="2880"/>
          </w:tcPr>
          <w:p>
            <w:r>
              <w:t>Serum cholesterol (mg/dl)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fbs</w:t>
            </w:r>
          </w:p>
        </w:tc>
        <w:tc>
          <w:tcPr>
            <w:tcW w:type="dxa" w:w="2880"/>
          </w:tcPr>
          <w:p>
            <w:r>
              <w:t>Fasting blood sugar &gt; 120 mg/dl</w:t>
            </w:r>
          </w:p>
        </w:tc>
        <w:tc>
          <w:tcPr>
            <w:tcW w:type="dxa" w:w="2880"/>
          </w:tcPr>
          <w:p>
            <w:r>
              <w:t>numeric (binary)</w:t>
            </w:r>
          </w:p>
        </w:tc>
      </w:tr>
      <w:tr>
        <w:tc>
          <w:tcPr>
            <w:tcW w:type="dxa" w:w="2880"/>
          </w:tcPr>
          <w:p>
            <w:r>
              <w:t>restecg</w:t>
            </w:r>
          </w:p>
        </w:tc>
        <w:tc>
          <w:tcPr>
            <w:tcW w:type="dxa" w:w="2880"/>
          </w:tcPr>
          <w:p>
            <w:r>
              <w:t>Resting ECG result (0-2)</w:t>
            </w:r>
          </w:p>
        </w:tc>
        <w:tc>
          <w:tcPr>
            <w:tcW w:type="dxa" w:w="2880"/>
          </w:tcPr>
          <w:p>
            <w:r>
              <w:t>categorical, one-hot</w:t>
            </w:r>
          </w:p>
        </w:tc>
      </w:tr>
      <w:tr>
        <w:tc>
          <w:tcPr>
            <w:tcW w:type="dxa" w:w="2880"/>
          </w:tcPr>
          <w:p>
            <w:r>
              <w:t>thalach</w:t>
            </w:r>
          </w:p>
        </w:tc>
        <w:tc>
          <w:tcPr>
            <w:tcW w:type="dxa" w:w="2880"/>
          </w:tcPr>
          <w:p>
            <w:r>
              <w:t>Maximum heart rate achieved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exang</w:t>
            </w:r>
          </w:p>
        </w:tc>
        <w:tc>
          <w:tcPr>
            <w:tcW w:type="dxa" w:w="2880"/>
          </w:tcPr>
          <w:p>
            <w:r>
              <w:t>Exercise induced angina</w:t>
            </w:r>
          </w:p>
        </w:tc>
        <w:tc>
          <w:tcPr>
            <w:tcW w:type="dxa" w:w="2880"/>
          </w:tcPr>
          <w:p>
            <w:r>
              <w:t>numeric (binary)</w:t>
            </w:r>
          </w:p>
        </w:tc>
      </w:tr>
      <w:tr>
        <w:tc>
          <w:tcPr>
            <w:tcW w:type="dxa" w:w="2880"/>
          </w:tcPr>
          <w:p>
            <w:r>
              <w:t>oldpeak</w:t>
            </w:r>
          </w:p>
        </w:tc>
        <w:tc>
          <w:tcPr>
            <w:tcW w:type="dxa" w:w="2880"/>
          </w:tcPr>
          <w:p>
            <w:r>
              <w:t>ST depression induced by exercise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slope</w:t>
            </w:r>
          </w:p>
        </w:tc>
        <w:tc>
          <w:tcPr>
            <w:tcW w:type="dxa" w:w="2880"/>
          </w:tcPr>
          <w:p>
            <w:r>
              <w:t>Slope of peak exercise ST segment (1-3)</w:t>
            </w:r>
          </w:p>
        </w:tc>
        <w:tc>
          <w:tcPr>
            <w:tcW w:type="dxa" w:w="2880"/>
          </w:tcPr>
          <w:p>
            <w:r>
              <w:t>categorical, one-hot</w:t>
            </w:r>
          </w:p>
        </w:tc>
      </w:tr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Number of major vessels (0-3)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thal</w:t>
            </w:r>
          </w:p>
        </w:tc>
        <w:tc>
          <w:tcPr>
            <w:tcW w:type="dxa" w:w="2880"/>
          </w:tcPr>
          <w:p>
            <w:r>
              <w:t>Thalassemia (3, 6, 7)</w:t>
            </w:r>
          </w:p>
        </w:tc>
        <w:tc>
          <w:tcPr>
            <w:tcW w:type="dxa" w:w="2880"/>
          </w:tcPr>
          <w:p>
            <w:r>
              <w:t>categorical, one-hot</w:t>
            </w:r>
          </w:p>
        </w:tc>
      </w:tr>
    </w:tbl>
    <w:p/>
    <w:p>
      <w:pPr>
        <w:pStyle w:val="Heading1"/>
      </w:pPr>
      <w:r>
        <w:t>2. Setup and Installation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Environment you used (Prayogshala VM, Python version, virtual environment).</w:t>
      </w:r>
    </w:p>
    <w:p>
      <w:pPr>
        <w:pStyle w:val="ListBullet"/>
      </w:pPr>
      <w:r>
        <w:rPr>
          <w:i/>
          <w:color w:val="808080"/>
        </w:rPr>
        <w:t>Steps: clone repo, create venv, pip install -r requirements.txt, python -m src.train, pytest.</w:t>
      </w:r>
    </w:p>
    <w:p>
      <w:pPr>
        <w:pStyle w:val="ListBullet"/>
      </w:pPr>
      <w:r>
        <w:rPr>
          <w:i/>
          <w:color w:val="808080"/>
        </w:rPr>
        <w:t>Where the README and docs/RUNBOOK.md describe the full steps.</w:t>
      </w:r>
    </w:p>
    <w:p>
      <w:pPr>
        <w:jc w:val="center"/>
      </w:pPr>
      <w:r>
        <w:rPr>
          <w:b/>
          <w:color w:val="1F4E99"/>
        </w:rPr>
        <w:t>[Insert screenshots/01_project_environment.png here]</w:t>
      </w:r>
    </w:p>
    <w:p>
      <w:pPr>
        <w:jc w:val="center"/>
      </w:pPr>
      <w:r>
        <w:rPr>
          <w:i/>
          <w:sz w:val="20"/>
        </w:rPr>
        <w:t>Figure 1: Project structure and Python environment</w:t>
      </w:r>
    </w:p>
    <w:p>
      <w:pPr>
        <w:pStyle w:val="Heading1"/>
      </w:pPr>
      <w:r>
        <w:t>3. Data Acquisition, Cleaning and EDA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How the data is downloaded (ucimlrepo) and saved to data/raw and data/processed.</w:t>
      </w:r>
    </w:p>
    <w:p>
      <w:pPr>
        <w:pStyle w:val="ListBullet"/>
      </w:pPr>
      <w:r>
        <w:rPr>
          <w:i/>
          <w:color w:val="808080"/>
        </w:rPr>
        <w:t>Missing values: '?' markers converted to NaN; ca and thal have missing values.</w:t>
      </w:r>
    </w:p>
    <w:p>
      <w:pPr>
        <w:pStyle w:val="ListBullet"/>
      </w:pPr>
      <w:r>
        <w:rPr>
          <w:i/>
          <w:color w:val="808080"/>
        </w:rPr>
        <w:t>Imputation happens inside the pipeline (median for numeric, most frequent for categorical), so no leakage from the test set.</w:t>
      </w:r>
    </w:p>
    <w:p>
      <w:pPr>
        <w:pStyle w:val="ListBullet"/>
      </w:pPr>
      <w:r>
        <w:rPr>
          <w:i/>
          <w:color w:val="808080"/>
        </w:rPr>
        <w:t>What you observed in each plot: class balance, feature distributions, correlations with the target.</w:t>
      </w:r>
    </w:p>
    <w:p>
      <w:pPr>
        <w:jc w:val="center"/>
      </w:pPr>
      <w:r>
        <w:rPr>
          <w:b/>
          <w:color w:val="1F4E99"/>
        </w:rPr>
        <w:t>[Insert screenshots/03_artifacts_and_dataset.png here]</w:t>
      </w:r>
    </w:p>
    <w:p>
      <w:pPr>
        <w:jc w:val="center"/>
      </w:pPr>
      <w:r>
        <w:rPr>
          <w:i/>
          <w:sz w:val="20"/>
        </w:rPr>
        <w:t>Figure 2: Downloaded dataset and generated artifacts</w:t>
      </w:r>
    </w:p>
    <w:p>
      <w:pPr>
        <w:jc w:val="center"/>
      </w:pPr>
      <w:r>
        <w:rPr>
          <w:b/>
          <w:color w:val="1F4E99"/>
        </w:rPr>
        <w:t>[Insert screenshots/10_eda_class_balance.png here]</w:t>
      </w:r>
    </w:p>
    <w:p>
      <w:pPr>
        <w:jc w:val="center"/>
      </w:pPr>
      <w:r>
        <w:rPr>
          <w:i/>
          <w:sz w:val="20"/>
        </w:rPr>
        <w:t>Figure 3: Class balance of the binary target</w:t>
      </w:r>
    </w:p>
    <w:p>
      <w:pPr>
        <w:jc w:val="center"/>
      </w:pPr>
      <w:r>
        <w:rPr>
          <w:b/>
          <w:color w:val="1F4E99"/>
        </w:rPr>
        <w:t>[Insert screenshots/11_eda_histograms.png here]</w:t>
      </w:r>
    </w:p>
    <w:p>
      <w:pPr>
        <w:jc w:val="center"/>
      </w:pPr>
      <w:r>
        <w:rPr>
          <w:i/>
          <w:sz w:val="20"/>
        </w:rPr>
        <w:t>Figure 4: Distributions of the numeric features</w:t>
      </w:r>
    </w:p>
    <w:p>
      <w:pPr>
        <w:jc w:val="center"/>
      </w:pPr>
      <w:r>
        <w:rPr>
          <w:b/>
          <w:color w:val="1F4E99"/>
        </w:rPr>
        <w:t>[Insert screenshots/12_eda_correlation.png here]</w:t>
      </w:r>
    </w:p>
    <w:p>
      <w:pPr>
        <w:jc w:val="center"/>
      </w:pPr>
      <w:r>
        <w:rPr>
          <w:i/>
          <w:sz w:val="20"/>
        </w:rPr>
        <w:t>Figure 5: Correlation heatmap</w:t>
      </w:r>
    </w:p>
    <w:p>
      <w:pPr>
        <w:pStyle w:val="Heading1"/>
      </w:pPr>
      <w:r>
        <w:t>4. Feature Engineering and Model Development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Why cp, restecg, slope and thal are one-hot encoded (codes have no numeric order).</w:t>
      </w:r>
    </w:p>
    <w:p>
      <w:pPr>
        <w:pStyle w:val="ListBullet"/>
      </w:pPr>
      <w:r>
        <w:rPr>
          <w:i/>
          <w:color w:val="808080"/>
        </w:rPr>
        <w:t>Scaling is applied for Logistic Regression only; Random Forest does not need it.</w:t>
      </w:r>
    </w:p>
    <w:p>
      <w:pPr>
        <w:pStyle w:val="ListBullet"/>
      </w:pPr>
      <w:r>
        <w:rPr>
          <w:i/>
          <w:color w:val="808080"/>
        </w:rPr>
        <w:t>Two models: Logistic Regression (class_weight balanced) and Random Forest tuned with GridSearchCV.</w:t>
      </w:r>
    </w:p>
    <w:p>
      <w:pPr>
        <w:pStyle w:val="ListBullet"/>
      </w:pPr>
      <w:r>
        <w:rPr>
          <w:i/>
          <w:color w:val="808080"/>
        </w:rPr>
        <w:t>Stratified 80/20 train/test split, stratified 5-fold cross-validation, random seed 42.</w:t>
      </w:r>
    </w:p>
    <w:p>
      <w:pPr>
        <w:pStyle w:val="ListBullet"/>
      </w:pPr>
      <w:r>
        <w:rPr>
          <w:i/>
          <w:color w:val="808080"/>
        </w:rPr>
        <w:t>Selection rule: the model with the best mean CV ROC-AUC is selected, not the best test score, to avoid choosing on the test set.</w:t>
      </w:r>
    </w:p>
    <w:p>
      <w:pPr>
        <w:pStyle w:val="ListBullet"/>
      </w:pPr>
      <w:r>
        <w:rPr>
          <w:i/>
          <w:color w:val="808080"/>
        </w:rPr>
        <w:t>Discuss: RF had slightly higher test accuracy and F1, LR had higher CV and test ROC-AUC. Why you kept the rule.</w:t>
      </w:r>
    </w:p>
    <w:p>
      <w:r>
        <w:t>Table 2: 5-fold cross-validation results on the training set (untuned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0.847</w:t>
            </w:r>
          </w:p>
        </w:tc>
        <w:tc>
          <w:tcPr>
            <w:tcW w:type="dxa" w:w="1440"/>
          </w:tcPr>
          <w:p>
            <w:r>
              <w:t>0.848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0.907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0.801</w:t>
            </w:r>
          </w:p>
        </w:tc>
        <w:tc>
          <w:tcPr>
            <w:tcW w:type="dxa" w:w="1440"/>
          </w:tcPr>
          <w:p>
            <w:r>
              <w:t>0.789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</w:tr>
    </w:tbl>
    <w:p/>
    <w:p>
      <w:r>
        <w:t>Table 3: Held-out test set results (61 patients)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  <w:tc>
          <w:tcPr>
            <w:tcW w:type="dxa" w:w="1234"/>
          </w:tcPr>
          <w:p>
            <w:r>
              <w:t>CV ROC-AUC</w:t>
            </w:r>
          </w:p>
        </w:tc>
      </w:tr>
      <w:tr>
        <w:tc>
          <w:tcPr>
            <w:tcW w:type="dxa" w:w="1234"/>
          </w:tcPr>
          <w:p>
            <w:r>
              <w:t>Logistic Regression (selected)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</w:tr>
      <w:tr>
        <w:tc>
          <w:tcPr>
            <w:tcW w:type="dxa" w:w="1234"/>
          </w:tcPr>
          <w:p>
            <w:r>
              <w:t>Random Forest (tuned)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</w:tr>
    </w:tbl>
    <w:p/>
    <w:p>
      <w:r>
        <w:t>Best Random Forest parameters: n_estimators = 200, max_depth = None, min_samples_leaf = 4.</w:t>
      </w:r>
    </w:p>
    <w:p>
      <w:pPr>
        <w:jc w:val="center"/>
      </w:pPr>
      <w:r>
        <w:rPr>
          <w:b/>
          <w:color w:val="1F4E99"/>
        </w:rPr>
        <w:t>[Insert screenshots/02_training_output.png here]</w:t>
      </w:r>
    </w:p>
    <w:p>
      <w:pPr>
        <w:jc w:val="center"/>
      </w:pPr>
      <w:r>
        <w:rPr>
          <w:i/>
          <w:sz w:val="20"/>
        </w:rPr>
        <w:t>Figure 6: Output of python -m src.train</w:t>
      </w:r>
    </w:p>
    <w:p>
      <w:pPr>
        <w:pStyle w:val="Heading1"/>
      </w:pPr>
      <w:r>
        <w:t>5. Experiment Tracking with MLflow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MLflow with a SQLite backend (mlflow.db); how you start the UI (mlflow ui).</w:t>
      </w:r>
    </w:p>
    <w:p>
      <w:pPr>
        <w:pStyle w:val="ListBullet"/>
      </w:pPr>
      <w:r>
        <w:rPr>
          <w:i/>
          <w:color w:val="808080"/>
        </w:rPr>
        <w:t>What is logged per run: parameters, CV and test metrics, ROC curve and confusion matrix plots, CSV results, the model.</w:t>
      </w:r>
    </w:p>
    <w:p>
      <w:pPr>
        <w:pStyle w:val="ListBullet"/>
      </w:pPr>
      <w:r>
        <w:rPr>
          <w:i/>
          <w:color w:val="808080"/>
        </w:rPr>
        <w:t>How you compared the two runs in the UI.</w:t>
      </w:r>
    </w:p>
    <w:p>
      <w:pPr>
        <w:jc w:val="center"/>
      </w:pPr>
      <w:r>
        <w:rPr>
          <w:b/>
          <w:color w:val="1F4E99"/>
        </w:rPr>
        <w:t>[Insert screenshots/05_mlflow_runs.png here]</w:t>
      </w:r>
    </w:p>
    <w:p>
      <w:pPr>
        <w:jc w:val="center"/>
      </w:pPr>
      <w:r>
        <w:rPr>
          <w:i/>
          <w:sz w:val="20"/>
        </w:rPr>
        <w:t>Figure 7: MLflow runs in the heart-disease-classification experiment</w:t>
      </w:r>
    </w:p>
    <w:p>
      <w:pPr>
        <w:jc w:val="center"/>
      </w:pPr>
      <w:r>
        <w:rPr>
          <w:b/>
          <w:color w:val="1F4E99"/>
        </w:rPr>
        <w:t>[Insert screenshots/06_mlflow_compare.png here]</w:t>
      </w:r>
    </w:p>
    <w:p>
      <w:pPr>
        <w:jc w:val="center"/>
      </w:pPr>
      <w:r>
        <w:rPr>
          <w:i/>
          <w:sz w:val="20"/>
        </w:rPr>
        <w:t>Figure 8: Comparison of the two runs</w:t>
      </w:r>
    </w:p>
    <w:p>
      <w:pPr>
        <w:jc w:val="center"/>
      </w:pPr>
      <w:r>
        <w:rPr>
          <w:b/>
          <w:color w:val="1F4E99"/>
        </w:rPr>
        <w:t>[Insert screenshots/07_mlflow_params_metrics.png here]</w:t>
      </w:r>
    </w:p>
    <w:p>
      <w:pPr>
        <w:jc w:val="center"/>
      </w:pPr>
      <w:r>
        <w:rPr>
          <w:i/>
          <w:sz w:val="20"/>
        </w:rPr>
        <w:t>Figure 9: Parameters and metrics of one run</w:t>
      </w:r>
    </w:p>
    <w:p>
      <w:pPr>
        <w:jc w:val="center"/>
      </w:pPr>
      <w:r>
        <w:rPr>
          <w:b/>
          <w:color w:val="1F4E99"/>
        </w:rPr>
        <w:t>[Insert screenshots/08_mlflow_plots.png here]</w:t>
      </w:r>
    </w:p>
    <w:p>
      <w:pPr>
        <w:jc w:val="center"/>
      </w:pPr>
      <w:r>
        <w:rPr>
          <w:i/>
          <w:sz w:val="20"/>
        </w:rPr>
        <w:t>Figure 10: ROC curve and confusion matrix logged as artifacts</w:t>
      </w:r>
    </w:p>
    <w:p>
      <w:pPr>
        <w:jc w:val="center"/>
      </w:pPr>
      <w:r>
        <w:rPr>
          <w:b/>
          <w:color w:val="1F4E99"/>
        </w:rPr>
        <w:t>[Insert screenshots/09_mlflow_model.png here]</w:t>
      </w:r>
    </w:p>
    <w:p>
      <w:pPr>
        <w:jc w:val="center"/>
      </w:pPr>
      <w:r>
        <w:rPr>
          <w:i/>
          <w:sz w:val="20"/>
        </w:rPr>
        <w:t>Figure 11: Logged models</w:t>
      </w:r>
    </w:p>
    <w:p>
      <w:pPr>
        <w:pStyle w:val="Heading1"/>
      </w:pPr>
      <w:r>
        <w:t>6. Model Packaging, Reproducibility and Testing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The whole sklearn pipeline (preprocessing + model) is saved as artifacts/heart_disease_pipeline.joblib.</w:t>
      </w:r>
    </w:p>
    <w:p>
      <w:pPr>
        <w:pStyle w:val="ListBullet"/>
      </w:pPr>
      <w:r>
        <w:rPr>
          <w:i/>
          <w:color w:val="808080"/>
        </w:rPr>
        <w:t>feature_columns.json fixes the input contract used by the API.</w:t>
      </w:r>
    </w:p>
    <w:p>
      <w:pPr>
        <w:pStyle w:val="ListBullet"/>
      </w:pPr>
      <w:r>
        <w:rPr>
          <w:i/>
          <w:color w:val="808080"/>
        </w:rPr>
        <w:t>Pinned requirements.txt and fixed random seed make runs repeatable.</w:t>
      </w:r>
    </w:p>
    <w:p>
      <w:pPr>
        <w:pStyle w:val="ListBullet"/>
      </w:pPr>
      <w:r>
        <w:rPr>
          <w:i/>
          <w:color w:val="808080"/>
        </w:rPr>
        <w:t>Unit tests: test_data.py (cleaning), test_model.py (pipelines, one-hot encoding, plots, prediction), test_api.py (endpoints). 16 tests in total; ruff for linting.</w:t>
      </w:r>
    </w:p>
    <w:p>
      <w:pPr>
        <w:jc w:val="center"/>
      </w:pPr>
      <w:r>
        <w:rPr>
          <w:b/>
          <w:color w:val="1F4E99"/>
        </w:rPr>
        <w:t>[Insert screenshots/04_lint_and_tests.png here]</w:t>
      </w:r>
    </w:p>
    <w:p>
      <w:pPr>
        <w:jc w:val="center"/>
      </w:pPr>
      <w:r>
        <w:rPr>
          <w:i/>
          <w:sz w:val="20"/>
        </w:rPr>
        <w:t>Figure 12: ruff and pytest results</w:t>
      </w:r>
    </w:p>
    <w:p>
      <w:pPr>
        <w:pStyle w:val="Heading1"/>
      </w:pPr>
      <w:r>
        <w:t>7. API and Containerisation</w:t>
      </w:r>
    </w:p>
    <w:p>
      <w:r>
        <w:t>Table 4: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Readiness check; returns 503 if the model file is missing</w:t>
            </w:r>
          </w:p>
        </w:tc>
      </w:tr>
      <w:tr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Returns prediction, label and confidence for one patient</w:t>
            </w:r>
          </w:p>
        </w:tc>
      </w:tr>
      <w:tr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Prometheus metrics (request count, latency, predictions)</w:t>
            </w:r>
          </w:p>
        </w:tc>
      </w:tr>
    </w:tbl>
    <w:p/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FastAPI app served by uvicorn; input validated against feature_columns.json.</w:t>
      </w:r>
    </w:p>
    <w:p>
      <w:pPr>
        <w:pStyle w:val="ListBullet"/>
      </w:pPr>
      <w:r>
        <w:rPr>
          <w:i/>
          <w:color w:val="808080"/>
        </w:rPr>
        <w:t>Dockerfile: python:3.12-slim base, copies src/ and artifacts/, HEALTHCHECK on /health.</w:t>
      </w:r>
    </w:p>
    <w:p>
      <w:pPr>
        <w:pStyle w:val="ListBullet"/>
      </w:pPr>
      <w:r>
        <w:rPr>
          <w:i/>
          <w:color w:val="808080"/>
        </w:rPr>
        <w:t>Example request (sample_request.json) and the response you received.</w:t>
      </w:r>
    </w:p>
    <w:p>
      <w:pPr>
        <w:jc w:val="center"/>
      </w:pPr>
      <w:r>
        <w:rPr>
          <w:b/>
          <w:color w:val="1F4E99"/>
        </w:rPr>
        <w:t>[Insert screenshots/13_docker_build.png here]</w:t>
      </w:r>
    </w:p>
    <w:p>
      <w:pPr>
        <w:jc w:val="center"/>
      </w:pPr>
      <w:r>
        <w:rPr>
          <w:i/>
          <w:sz w:val="20"/>
        </w:rPr>
        <w:t>Figure 13: Docker image build</w:t>
      </w:r>
    </w:p>
    <w:p>
      <w:pPr>
        <w:jc w:val="center"/>
      </w:pPr>
      <w:r>
        <w:rPr>
          <w:b/>
          <w:color w:val="1F4E99"/>
        </w:rPr>
        <w:t>[Insert screenshots/14_docker_run_test.png here]</w:t>
      </w:r>
    </w:p>
    <w:p>
      <w:pPr>
        <w:jc w:val="center"/>
      </w:pPr>
      <w:r>
        <w:rPr>
          <w:i/>
          <w:sz w:val="20"/>
        </w:rPr>
        <w:t>Figure 14: Running the container and the smoke test</w:t>
      </w:r>
    </w:p>
    <w:p>
      <w:pPr>
        <w:jc w:val="center"/>
      </w:pPr>
      <w:r>
        <w:rPr>
          <w:b/>
          <w:color w:val="1F4E99"/>
        </w:rPr>
        <w:t>[Insert screenshots/17_api_health.png here]</w:t>
      </w:r>
    </w:p>
    <w:p>
      <w:pPr>
        <w:jc w:val="center"/>
      </w:pPr>
      <w:r>
        <w:rPr>
          <w:i/>
          <w:sz w:val="20"/>
        </w:rPr>
        <w:t>Figure 15: Health endpoint</w:t>
      </w:r>
    </w:p>
    <w:p>
      <w:pPr>
        <w:jc w:val="center"/>
      </w:pPr>
      <w:r>
        <w:rPr>
          <w:b/>
          <w:color w:val="1F4E99"/>
        </w:rPr>
        <w:t>[Insert screenshots/18_api_predict.png here]</w:t>
      </w:r>
    </w:p>
    <w:p>
      <w:pPr>
        <w:jc w:val="center"/>
      </w:pPr>
      <w:r>
        <w:rPr>
          <w:i/>
          <w:sz w:val="20"/>
        </w:rPr>
        <w:t>Figure 16: Prediction through the Swagger UI</w:t>
      </w:r>
    </w:p>
    <w:p>
      <w:pPr>
        <w:pStyle w:val="Heading1"/>
      </w:pPr>
      <w:r>
        <w:t>8. CI/CD Pipeline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GitHub Actions workflow .github/workflows/ci.yml runs on every push and pull request.</w:t>
      </w:r>
    </w:p>
    <w:p>
      <w:pPr>
        <w:pStyle w:val="ListBullet"/>
      </w:pPr>
      <w:r>
        <w:rPr>
          <w:i/>
          <w:color w:val="808080"/>
        </w:rPr>
        <w:t>Job 1: install, ruff lint, train, pytest, upload artifacts (model, metrics, plots, logs).</w:t>
      </w:r>
    </w:p>
    <w:p>
      <w:pPr>
        <w:pStyle w:val="ListBullet"/>
      </w:pPr>
      <w:r>
        <w:rPr>
          <w:i/>
          <w:color w:val="808080"/>
        </w:rPr>
        <w:t>Job 2 (needs Job 1): docker build, run the container, check /health, /predict and /metrics.</w:t>
      </w:r>
    </w:p>
    <w:p>
      <w:pPr>
        <w:pStyle w:val="ListBullet"/>
      </w:pPr>
      <w:r>
        <w:rPr>
          <w:i/>
          <w:color w:val="808080"/>
        </w:rPr>
        <w:t>What happens when a step fails (the run turns red and later steps are skipped).</w:t>
      </w:r>
    </w:p>
    <w:p>
      <w:pPr>
        <w:jc w:val="center"/>
      </w:pPr>
      <w:r>
        <w:rPr>
          <w:b/>
          <w:color w:val="1F4E99"/>
        </w:rPr>
        <w:t>[Insert screenshots/24_ci_pipeline.png here]</w:t>
      </w:r>
    </w:p>
    <w:p>
      <w:pPr>
        <w:jc w:val="center"/>
      </w:pPr>
      <w:r>
        <w:rPr>
          <w:i/>
          <w:sz w:val="20"/>
        </w:rPr>
        <w:t>Figure 17: Successful GitHub Actions run</w:t>
      </w:r>
    </w:p>
    <w:p>
      <w:pPr>
        <w:jc w:val="center"/>
      </w:pPr>
      <w:r>
        <w:rPr>
          <w:b/>
          <w:color w:val="1F4E99"/>
        </w:rPr>
        <w:t>[Insert screenshots/25_ci_test_steps.png here]</w:t>
      </w:r>
    </w:p>
    <w:p>
      <w:pPr>
        <w:jc w:val="center"/>
      </w:pPr>
      <w:r>
        <w:rPr>
          <w:i/>
          <w:sz w:val="20"/>
        </w:rPr>
        <w:t>Figure 18: Lint, train and test job</w:t>
      </w:r>
    </w:p>
    <w:p>
      <w:pPr>
        <w:jc w:val="center"/>
      </w:pPr>
      <w:r>
        <w:rPr>
          <w:b/>
          <w:color w:val="1F4E99"/>
        </w:rPr>
        <w:t>[Insert screenshots/26_ci_docker_steps.png here]</w:t>
      </w:r>
    </w:p>
    <w:p>
      <w:pPr>
        <w:jc w:val="center"/>
      </w:pPr>
      <w:r>
        <w:rPr>
          <w:i/>
          <w:sz w:val="20"/>
        </w:rPr>
        <w:t>Figure 19: Docker build and smoke-test job</w:t>
      </w:r>
    </w:p>
    <w:p>
      <w:pPr>
        <w:jc w:val="center"/>
      </w:pPr>
      <w:r>
        <w:rPr>
          <w:b/>
          <w:color w:val="1F4E99"/>
        </w:rPr>
        <w:t>[Insert screenshots/27_pr_checks.png here]</w:t>
      </w:r>
    </w:p>
    <w:p>
      <w:pPr>
        <w:jc w:val="center"/>
      </w:pPr>
      <w:r>
        <w:rPr>
          <w:i/>
          <w:sz w:val="20"/>
        </w:rPr>
        <w:t>Figure 20: Checks on a pull request</w:t>
      </w:r>
    </w:p>
    <w:p>
      <w:pPr>
        <w:pStyle w:val="Heading1"/>
      </w:pPr>
      <w:r>
        <w:t>9. Deployment on Kubernetes</w:t>
      </w:r>
    </w:p>
    <w:p>
      <w:r>
        <w:t>Table 5: Kubernetes settings (deployment/kubernetes.yaml)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Cluster</w:t>
            </w:r>
          </w:p>
        </w:tc>
        <w:tc>
          <w:tcPr>
            <w:tcW w:type="dxa" w:w="4320"/>
          </w:tcPr>
          <w:p>
            <w:r>
              <w:t>minikube (image loaded with minikube image load)</w:t>
            </w:r>
          </w:p>
        </w:tc>
      </w:tr>
      <w:tr>
        <w:tc>
          <w:tcPr>
            <w:tcW w:type="dxa" w:w="4320"/>
          </w:tcPr>
          <w:p>
            <w:r>
              <w:t>Replicas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Probes</w:t>
            </w:r>
          </w:p>
        </w:tc>
        <w:tc>
          <w:tcPr>
            <w:tcW w:type="dxa" w:w="4320"/>
          </w:tcPr>
          <w:p>
            <w:r>
              <w:t>readiness and liveness on /health, port 8000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requests 100m CPU / 256Mi, limits 500m CPU / 512Mi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LoadBalancer, port 80 -&gt; 8000; optional Ingress (deployment/ingress.yaml)</w:t>
            </w:r>
          </w:p>
        </w:tc>
      </w:tr>
    </w:tbl>
    <w:p/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Commands you used to deploy and how you accessed the service.</w:t>
      </w:r>
    </w:p>
    <w:p>
      <w:pPr>
        <w:pStyle w:val="ListBullet"/>
      </w:pPr>
      <w:r>
        <w:rPr>
          <w:i/>
          <w:color w:val="808080"/>
        </w:rPr>
        <w:t>Why two replicas and probes (availability, automatic restart).</w:t>
      </w:r>
    </w:p>
    <w:p>
      <w:pPr>
        <w:jc w:val="center"/>
      </w:pPr>
      <w:r>
        <w:rPr>
          <w:b/>
          <w:color w:val="1F4E99"/>
        </w:rPr>
        <w:t>[Insert screenshots/15_k8s_resources.png here]</w:t>
      </w:r>
    </w:p>
    <w:p>
      <w:pPr>
        <w:jc w:val="center"/>
      </w:pPr>
      <w:r>
        <w:rPr>
          <w:i/>
          <w:sz w:val="20"/>
        </w:rPr>
        <w:t>Figure 21: Pods and service</w:t>
      </w:r>
    </w:p>
    <w:p>
      <w:pPr>
        <w:jc w:val="center"/>
      </w:pPr>
      <w:r>
        <w:rPr>
          <w:b/>
          <w:color w:val="1F4E99"/>
        </w:rPr>
        <w:t>[Insert screenshots/16_k8s_rollout.png here]</w:t>
      </w:r>
    </w:p>
    <w:p>
      <w:pPr>
        <w:jc w:val="center"/>
      </w:pPr>
      <w:r>
        <w:rPr>
          <w:i/>
          <w:sz w:val="20"/>
        </w:rPr>
        <w:t>Figure 22: Deployment rollout</w:t>
      </w:r>
    </w:p>
    <w:p>
      <w:pPr>
        <w:jc w:val="center"/>
      </w:pPr>
      <w:r>
        <w:rPr>
          <w:b/>
          <w:color w:val="1F4E99"/>
        </w:rPr>
        <w:t>[Insert screenshots/20_probes_and_resources.png here]</w:t>
      </w:r>
    </w:p>
    <w:p>
      <w:pPr>
        <w:jc w:val="center"/>
      </w:pPr>
      <w:r>
        <w:rPr>
          <w:i/>
          <w:sz w:val="20"/>
        </w:rPr>
        <w:t>Figure 23: Probes and resource limits</w:t>
      </w:r>
    </w:p>
    <w:p>
      <w:pPr>
        <w:pStyle w:val="Heading1"/>
      </w:pPr>
      <w:r>
        <w:t>10. Monitoring and Logging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Each request is logged with method, path, status and duration.</w:t>
      </w:r>
    </w:p>
    <w:p>
      <w:pPr>
        <w:pStyle w:val="ListBullet"/>
      </w:pPr>
      <w:r>
        <w:rPr>
          <w:i/>
          <w:color w:val="808080"/>
        </w:rPr>
        <w:t>Prometheus scrapes /metrics; which query you ran.</w:t>
      </w:r>
    </w:p>
    <w:p>
      <w:pPr>
        <w:pStyle w:val="ListBullet"/>
      </w:pPr>
      <w:r>
        <w:rPr>
          <w:i/>
          <w:color w:val="808080"/>
        </w:rPr>
        <w:t>Grafana dashboard panels and what they show.</w:t>
      </w:r>
    </w:p>
    <w:p>
      <w:pPr>
        <w:jc w:val="center"/>
      </w:pPr>
      <w:r>
        <w:rPr>
          <w:b/>
          <w:color w:val="1F4E99"/>
        </w:rPr>
        <w:t>[Insert screenshots/19_app_logs.png here]</w:t>
      </w:r>
    </w:p>
    <w:p>
      <w:pPr>
        <w:jc w:val="center"/>
      </w:pPr>
      <w:r>
        <w:rPr>
          <w:i/>
          <w:sz w:val="20"/>
        </w:rPr>
        <w:t>Figure 24: Application logs from the pods</w:t>
      </w:r>
    </w:p>
    <w:p>
      <w:pPr>
        <w:jc w:val="center"/>
      </w:pPr>
      <w:r>
        <w:rPr>
          <w:b/>
          <w:color w:val="1F4E99"/>
        </w:rPr>
        <w:t>[Insert screenshots/21_prometheus_targets.png here]</w:t>
      </w:r>
    </w:p>
    <w:p>
      <w:pPr>
        <w:jc w:val="center"/>
      </w:pPr>
      <w:r>
        <w:rPr>
          <w:i/>
          <w:sz w:val="20"/>
        </w:rPr>
        <w:t>Figure 25: Prometheus target</w:t>
      </w:r>
    </w:p>
    <w:p>
      <w:pPr>
        <w:jc w:val="center"/>
      </w:pPr>
      <w:r>
        <w:rPr>
          <w:b/>
          <w:color w:val="1F4E99"/>
        </w:rPr>
        <w:t>[Insert screenshots/22_prometheus_query.png here]</w:t>
      </w:r>
    </w:p>
    <w:p>
      <w:pPr>
        <w:jc w:val="center"/>
      </w:pPr>
      <w:r>
        <w:rPr>
          <w:i/>
          <w:sz w:val="20"/>
        </w:rPr>
        <w:t>Figure 26: Prometheus query</w:t>
      </w:r>
    </w:p>
    <w:p>
      <w:pPr>
        <w:jc w:val="center"/>
      </w:pPr>
      <w:r>
        <w:rPr>
          <w:b/>
          <w:color w:val="1F4E99"/>
        </w:rPr>
        <w:t>[Insert screenshots/23_grafana_dashboard.png here]</w:t>
      </w:r>
    </w:p>
    <w:p>
      <w:pPr>
        <w:jc w:val="center"/>
      </w:pPr>
      <w:r>
        <w:rPr>
          <w:i/>
          <w:sz w:val="20"/>
        </w:rPr>
        <w:t>Figure 27: Grafana dashboard</w:t>
      </w:r>
    </w:p>
    <w:p>
      <w:pPr>
        <w:pStyle w:val="Heading1"/>
      </w:pPr>
      <w:r>
        <w:t>11.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580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28: Overall architecture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Walk through the diagram from data to monitoring in a short paragraph.</w:t>
      </w:r>
    </w:p>
    <w:p>
      <w:pPr>
        <w:pStyle w:val="Heading1"/>
      </w:pPr>
      <w:r>
        <w:t>12. Conclusion and Future Work</w:t>
      </w:r>
    </w:p>
    <w:p>
      <w:r>
        <w:rPr>
          <w:i/>
          <w:color w:val="808080"/>
        </w:rPr>
        <w:t>[Write this section in your own words, then delete this note. Points to cover:]</w:t>
      </w:r>
    </w:p>
    <w:p>
      <w:pPr>
        <w:pStyle w:val="ListBullet"/>
      </w:pPr>
      <w:r>
        <w:rPr>
          <w:i/>
          <w:color w:val="808080"/>
        </w:rPr>
        <w:t>What was achieved and the final model performance.</w:t>
      </w:r>
    </w:p>
    <w:p>
      <w:pPr>
        <w:pStyle w:val="ListBullet"/>
      </w:pPr>
      <w:r>
        <w:rPr>
          <w:i/>
          <w:color w:val="808080"/>
        </w:rPr>
        <w:t>What you learned / what was difficult.</w:t>
      </w:r>
    </w:p>
    <w:p>
      <w:pPr>
        <w:pStyle w:val="ListBullet"/>
      </w:pPr>
      <w:r>
        <w:rPr>
          <w:i/>
          <w:color w:val="808080"/>
        </w:rPr>
        <w:t>Future work: model registry, data drift monitoring, pushing the image to a container registry, cloud deployment, alerting.</w:t>
      </w:r>
    </w:p>
    <w:p>
      <w:pPr>
        <w:pStyle w:val="Heading1"/>
      </w:pPr>
      <w:r>
        <w:t>References</w:t>
      </w:r>
    </w:p>
    <w:p>
      <w:pPr>
        <w:pStyle w:val="ListNumber"/>
      </w:pPr>
      <w:r>
        <w:t>Janosi, A., Steinbrunn, W., Pfisterer, M., Detrano, R. Heart Disease [Dataset]. UCI Machine Learning Repository, 1988.</w:t>
      </w:r>
    </w:p>
    <w:p>
      <w:pPr>
        <w:pStyle w:val="ListNumber"/>
      </w:pPr>
      <w:r>
        <w:t>scikit-learn, MLflow, FastAPI, Docker, Kubernetes and Prometheus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