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FDBF8" w14:textId="77777777" w:rsidR="00016225" w:rsidRDefault="00000000">
      <w:pPr>
        <w:spacing w:before="2400"/>
        <w:jc w:val="center"/>
      </w:pPr>
      <w:r>
        <w:rPr>
          <w:color w:val="555555"/>
          <w:sz w:val="26"/>
          <w:szCs w:val="26"/>
        </w:rPr>
        <w:t>Machine Learning Operations (AIMLCZG523)</w:t>
      </w:r>
    </w:p>
    <w:p w14:paraId="6EF665C0" w14:textId="77777777" w:rsidR="00016225" w:rsidRDefault="00000000">
      <w:pPr>
        <w:spacing w:after="200"/>
        <w:jc w:val="center"/>
      </w:pPr>
      <w:r>
        <w:rPr>
          <w:color w:val="555555"/>
          <w:sz w:val="26"/>
          <w:szCs w:val="26"/>
        </w:rPr>
        <w:t>Assignment 01</w:t>
      </w:r>
    </w:p>
    <w:p w14:paraId="7DAA5A7A" w14:textId="77777777" w:rsidR="00016225" w:rsidRDefault="00000000">
      <w:pPr>
        <w:spacing w:after="200"/>
        <w:jc w:val="center"/>
      </w:pPr>
      <w:r>
        <w:rPr>
          <w:b/>
          <w:bCs/>
          <w:color w:val="1F4E79"/>
          <w:sz w:val="52"/>
          <w:szCs w:val="52"/>
        </w:rPr>
        <w:t>Heart Disease Risk Prediction</w:t>
      </w:r>
    </w:p>
    <w:p w14:paraId="0B5DF189" w14:textId="77777777" w:rsidR="00016225" w:rsidRDefault="00000000">
      <w:pPr>
        <w:spacing w:after="1200"/>
        <w:jc w:val="center"/>
      </w:pPr>
      <w:r>
        <w:rPr>
          <w:sz w:val="26"/>
          <w:szCs w:val="26"/>
        </w:rPr>
        <w:t>End-to-end MLOps: experiment tracking, CI/CD, containerisation, Kubernetes deployment and monitoring</w:t>
      </w:r>
    </w:p>
    <w:p w14:paraId="2E07C7F2" w14:textId="77777777" w:rsidR="00016225" w:rsidRDefault="00000000">
      <w:pPr>
        <w:jc w:val="center"/>
      </w:pPr>
      <w:r>
        <w:rPr>
          <w:b/>
          <w:bCs/>
          <w:sz w:val="28"/>
          <w:szCs w:val="28"/>
        </w:rPr>
        <w:t>Shrilekha Sivakumar</w:t>
      </w:r>
    </w:p>
    <w:p w14:paraId="7B8E6B13" w14:textId="4249BA72" w:rsidR="00016225" w:rsidRDefault="00000000">
      <w:pPr>
        <w:jc w:val="center"/>
      </w:pPr>
      <w:r>
        <w:rPr>
          <w:sz w:val="22"/>
          <w:szCs w:val="22"/>
        </w:rPr>
        <w:t xml:space="preserve">BITS ID: </w:t>
      </w:r>
      <w:r w:rsidR="007C456E">
        <w:rPr>
          <w:sz w:val="22"/>
          <w:szCs w:val="22"/>
        </w:rPr>
        <w:t xml:space="preserve">2025AF05024 </w:t>
      </w:r>
    </w:p>
    <w:p w14:paraId="21AEA1C7" w14:textId="7AA7137A" w:rsidR="00016225" w:rsidRDefault="00000000">
      <w:pPr>
        <w:jc w:val="center"/>
      </w:pPr>
      <w:r>
        <w:rPr>
          <w:sz w:val="22"/>
          <w:szCs w:val="22"/>
        </w:rPr>
        <w:t xml:space="preserve">Repository: </w:t>
      </w:r>
      <w:hyperlink r:id="rId7" w:history="1">
        <w:r w:rsidR="007C456E" w:rsidRPr="00B4729E">
          <w:rPr>
            <w:rStyle w:val="Hyperlink"/>
            <w:sz w:val="22"/>
            <w:szCs w:val="22"/>
          </w:rPr>
          <w:t>https://github.com/2025af05024-Shrilekha/MLOps-Assignment</w:t>
        </w:r>
      </w:hyperlink>
      <w:r w:rsidR="007C456E">
        <w:rPr>
          <w:sz w:val="22"/>
          <w:szCs w:val="22"/>
        </w:rPr>
        <w:t xml:space="preserve"> </w:t>
      </w:r>
    </w:p>
    <w:p w14:paraId="43811C18" w14:textId="76A32F4B" w:rsidR="00016225" w:rsidRDefault="00000000">
      <w:pPr>
        <w:jc w:val="center"/>
      </w:pPr>
      <w:r>
        <w:rPr>
          <w:sz w:val="22"/>
          <w:szCs w:val="22"/>
        </w:rPr>
        <w:t>Video: &lt;link to demo recording&gt;</w:t>
      </w:r>
      <w:r w:rsidR="007C456E">
        <w:rPr>
          <w:sz w:val="22"/>
          <w:szCs w:val="22"/>
        </w:rPr>
        <w:t xml:space="preserve"> </w:t>
      </w:r>
    </w:p>
    <w:p w14:paraId="4B1FA587" w14:textId="77777777" w:rsidR="00016225" w:rsidRDefault="00000000">
      <w:r>
        <w:br w:type="page"/>
      </w:r>
    </w:p>
    <w:p w14:paraId="181DF999" w14:textId="77777777" w:rsidR="00016225" w:rsidRDefault="00000000">
      <w:pPr>
        <w:pStyle w:val="Heading1"/>
      </w:pPr>
      <w:bookmarkStart w:id="0" w:name="_Toc243416122"/>
      <w:r>
        <w:lastRenderedPageBreak/>
        <w:t>Contents</w:t>
      </w:r>
      <w:bookmarkEnd w:id="0"/>
    </w:p>
    <w:sdt>
      <w:sdtPr>
        <w:alias w:val="Contents"/>
        <w:id w:val="-1611580496"/>
      </w:sdtPr>
      <w:sdtContent>
        <w:p w14:paraId="50FD15FB" w14:textId="77777777" w:rsidR="007C456E" w:rsidRDefault="00000000">
          <w:pPr>
            <w:pStyle w:val="TOC1"/>
            <w:tabs>
              <w:tab w:val="right" w:leader="dot" w:pos="9016"/>
            </w:tabs>
            <w:rPr>
              <w:noProof/>
            </w:rPr>
          </w:pPr>
          <w:r>
            <w:fldChar w:fldCharType="begin"/>
          </w:r>
          <w:r>
            <w:instrText>TOC \h \o "1-2"</w:instrText>
          </w:r>
          <w:r>
            <w:fldChar w:fldCharType="separate"/>
          </w:r>
          <w:hyperlink w:anchor="_Toc243416122" w:history="1">
            <w:r w:rsidR="007C456E" w:rsidRPr="00EF5725">
              <w:rPr>
                <w:rStyle w:val="Hyperlink"/>
                <w:noProof/>
              </w:rPr>
              <w:t>Contents</w:t>
            </w:r>
            <w:r w:rsidR="007C456E">
              <w:rPr>
                <w:noProof/>
              </w:rPr>
              <w:tab/>
            </w:r>
            <w:r w:rsidR="007C456E">
              <w:rPr>
                <w:noProof/>
              </w:rPr>
              <w:fldChar w:fldCharType="begin"/>
            </w:r>
            <w:r w:rsidR="007C456E">
              <w:rPr>
                <w:noProof/>
              </w:rPr>
              <w:instrText xml:space="preserve"> PAGEREF _Toc243416122 \h </w:instrText>
            </w:r>
            <w:r w:rsidR="007C456E">
              <w:rPr>
                <w:noProof/>
              </w:rPr>
            </w:r>
            <w:r w:rsidR="007C456E">
              <w:rPr>
                <w:noProof/>
              </w:rPr>
              <w:fldChar w:fldCharType="separate"/>
            </w:r>
            <w:r w:rsidR="007C456E">
              <w:rPr>
                <w:noProof/>
              </w:rPr>
              <w:t>2</w:t>
            </w:r>
            <w:r w:rsidR="007C456E">
              <w:rPr>
                <w:noProof/>
              </w:rPr>
              <w:fldChar w:fldCharType="end"/>
            </w:r>
          </w:hyperlink>
        </w:p>
        <w:p w14:paraId="18412F41" w14:textId="77777777" w:rsidR="007C456E" w:rsidRDefault="007C456E">
          <w:pPr>
            <w:pStyle w:val="TOC1"/>
            <w:tabs>
              <w:tab w:val="right" w:leader="dot" w:pos="9016"/>
            </w:tabs>
            <w:rPr>
              <w:noProof/>
            </w:rPr>
          </w:pPr>
          <w:hyperlink w:anchor="_Toc243416123" w:history="1">
            <w:r w:rsidRPr="00EF5725">
              <w:rPr>
                <w:rStyle w:val="Hyperlink"/>
                <w:noProof/>
              </w:rPr>
              <w:t>1. Introduction and problem statement</w:t>
            </w:r>
            <w:r>
              <w:rPr>
                <w:noProof/>
              </w:rPr>
              <w:tab/>
            </w:r>
            <w:r>
              <w:rPr>
                <w:noProof/>
              </w:rPr>
              <w:fldChar w:fldCharType="begin"/>
            </w:r>
            <w:r>
              <w:rPr>
                <w:noProof/>
              </w:rPr>
              <w:instrText xml:space="preserve"> PAGEREF _Toc243416123 \h </w:instrText>
            </w:r>
            <w:r>
              <w:rPr>
                <w:noProof/>
              </w:rPr>
            </w:r>
            <w:r>
              <w:rPr>
                <w:noProof/>
              </w:rPr>
              <w:fldChar w:fldCharType="separate"/>
            </w:r>
            <w:r>
              <w:rPr>
                <w:noProof/>
              </w:rPr>
              <w:t>3</w:t>
            </w:r>
            <w:r>
              <w:rPr>
                <w:noProof/>
              </w:rPr>
              <w:fldChar w:fldCharType="end"/>
            </w:r>
          </w:hyperlink>
        </w:p>
        <w:p w14:paraId="17BE87C3" w14:textId="77777777" w:rsidR="007C456E" w:rsidRDefault="007C456E">
          <w:pPr>
            <w:pStyle w:val="TOC1"/>
            <w:tabs>
              <w:tab w:val="right" w:leader="dot" w:pos="9016"/>
            </w:tabs>
            <w:rPr>
              <w:noProof/>
            </w:rPr>
          </w:pPr>
          <w:hyperlink w:anchor="_Toc243416124" w:history="1">
            <w:r w:rsidRPr="00EF5725">
              <w:rPr>
                <w:rStyle w:val="Hyperlink"/>
                <w:noProof/>
              </w:rPr>
              <w:t>2. Data acquisition and exploratory analysis</w:t>
            </w:r>
            <w:r>
              <w:rPr>
                <w:noProof/>
              </w:rPr>
              <w:tab/>
            </w:r>
            <w:r>
              <w:rPr>
                <w:noProof/>
              </w:rPr>
              <w:fldChar w:fldCharType="begin"/>
            </w:r>
            <w:r>
              <w:rPr>
                <w:noProof/>
              </w:rPr>
              <w:instrText xml:space="preserve"> PAGEREF _Toc243416124 \h </w:instrText>
            </w:r>
            <w:r>
              <w:rPr>
                <w:noProof/>
              </w:rPr>
            </w:r>
            <w:r>
              <w:rPr>
                <w:noProof/>
              </w:rPr>
              <w:fldChar w:fldCharType="separate"/>
            </w:r>
            <w:r>
              <w:rPr>
                <w:noProof/>
              </w:rPr>
              <w:t>3</w:t>
            </w:r>
            <w:r>
              <w:rPr>
                <w:noProof/>
              </w:rPr>
              <w:fldChar w:fldCharType="end"/>
            </w:r>
          </w:hyperlink>
        </w:p>
        <w:p w14:paraId="036B11B2" w14:textId="77777777" w:rsidR="007C456E" w:rsidRDefault="007C456E">
          <w:pPr>
            <w:pStyle w:val="TOC2"/>
            <w:tabs>
              <w:tab w:val="right" w:leader="dot" w:pos="9016"/>
            </w:tabs>
            <w:rPr>
              <w:noProof/>
            </w:rPr>
          </w:pPr>
          <w:hyperlink w:anchor="_Toc243416125" w:history="1">
            <w:r w:rsidRPr="00EF5725">
              <w:rPr>
                <w:rStyle w:val="Hyperlink"/>
                <w:noProof/>
              </w:rPr>
              <w:t>2.1 Source and acquisition</w:t>
            </w:r>
            <w:r>
              <w:rPr>
                <w:noProof/>
              </w:rPr>
              <w:tab/>
            </w:r>
            <w:r>
              <w:rPr>
                <w:noProof/>
              </w:rPr>
              <w:fldChar w:fldCharType="begin"/>
            </w:r>
            <w:r>
              <w:rPr>
                <w:noProof/>
              </w:rPr>
              <w:instrText xml:space="preserve"> PAGEREF _Toc243416125 \h </w:instrText>
            </w:r>
            <w:r>
              <w:rPr>
                <w:noProof/>
              </w:rPr>
            </w:r>
            <w:r>
              <w:rPr>
                <w:noProof/>
              </w:rPr>
              <w:fldChar w:fldCharType="separate"/>
            </w:r>
            <w:r>
              <w:rPr>
                <w:noProof/>
              </w:rPr>
              <w:t>3</w:t>
            </w:r>
            <w:r>
              <w:rPr>
                <w:noProof/>
              </w:rPr>
              <w:fldChar w:fldCharType="end"/>
            </w:r>
          </w:hyperlink>
        </w:p>
        <w:p w14:paraId="3D928293" w14:textId="77777777" w:rsidR="007C456E" w:rsidRDefault="007C456E">
          <w:pPr>
            <w:pStyle w:val="TOC2"/>
            <w:tabs>
              <w:tab w:val="right" w:leader="dot" w:pos="9016"/>
            </w:tabs>
            <w:rPr>
              <w:noProof/>
            </w:rPr>
          </w:pPr>
          <w:hyperlink w:anchor="_Toc243416126" w:history="1">
            <w:r w:rsidRPr="00EF5725">
              <w:rPr>
                <w:rStyle w:val="Hyperlink"/>
                <w:noProof/>
              </w:rPr>
              <w:t>2.2 Cleaning</w:t>
            </w:r>
            <w:r>
              <w:rPr>
                <w:noProof/>
              </w:rPr>
              <w:tab/>
            </w:r>
            <w:r>
              <w:rPr>
                <w:noProof/>
              </w:rPr>
              <w:fldChar w:fldCharType="begin"/>
            </w:r>
            <w:r>
              <w:rPr>
                <w:noProof/>
              </w:rPr>
              <w:instrText xml:space="preserve"> PAGEREF _Toc243416126 \h </w:instrText>
            </w:r>
            <w:r>
              <w:rPr>
                <w:noProof/>
              </w:rPr>
            </w:r>
            <w:r>
              <w:rPr>
                <w:noProof/>
              </w:rPr>
              <w:fldChar w:fldCharType="separate"/>
            </w:r>
            <w:r>
              <w:rPr>
                <w:noProof/>
              </w:rPr>
              <w:t>3</w:t>
            </w:r>
            <w:r>
              <w:rPr>
                <w:noProof/>
              </w:rPr>
              <w:fldChar w:fldCharType="end"/>
            </w:r>
          </w:hyperlink>
        </w:p>
        <w:p w14:paraId="38A821FC" w14:textId="77777777" w:rsidR="007C456E" w:rsidRDefault="007C456E">
          <w:pPr>
            <w:pStyle w:val="TOC2"/>
            <w:tabs>
              <w:tab w:val="right" w:leader="dot" w:pos="9016"/>
            </w:tabs>
            <w:rPr>
              <w:noProof/>
            </w:rPr>
          </w:pPr>
          <w:hyperlink w:anchor="_Toc243416127" w:history="1">
            <w:r w:rsidRPr="00EF5725">
              <w:rPr>
                <w:rStyle w:val="Hyperlink"/>
                <w:noProof/>
              </w:rPr>
              <w:t>2.3 Findings</w:t>
            </w:r>
            <w:r>
              <w:rPr>
                <w:noProof/>
              </w:rPr>
              <w:tab/>
            </w:r>
            <w:r>
              <w:rPr>
                <w:noProof/>
              </w:rPr>
              <w:fldChar w:fldCharType="begin"/>
            </w:r>
            <w:r>
              <w:rPr>
                <w:noProof/>
              </w:rPr>
              <w:instrText xml:space="preserve"> PAGEREF _Toc243416127 \h </w:instrText>
            </w:r>
            <w:r>
              <w:rPr>
                <w:noProof/>
              </w:rPr>
            </w:r>
            <w:r>
              <w:rPr>
                <w:noProof/>
              </w:rPr>
              <w:fldChar w:fldCharType="separate"/>
            </w:r>
            <w:r>
              <w:rPr>
                <w:noProof/>
              </w:rPr>
              <w:t>4</w:t>
            </w:r>
            <w:r>
              <w:rPr>
                <w:noProof/>
              </w:rPr>
              <w:fldChar w:fldCharType="end"/>
            </w:r>
          </w:hyperlink>
        </w:p>
        <w:p w14:paraId="252C9F8F" w14:textId="77777777" w:rsidR="007C456E" w:rsidRDefault="007C456E">
          <w:pPr>
            <w:pStyle w:val="TOC1"/>
            <w:tabs>
              <w:tab w:val="right" w:leader="dot" w:pos="9016"/>
            </w:tabs>
            <w:rPr>
              <w:noProof/>
            </w:rPr>
          </w:pPr>
          <w:hyperlink w:anchor="_Toc243416128" w:history="1">
            <w:r w:rsidRPr="00EF5725">
              <w:rPr>
                <w:rStyle w:val="Hyperlink"/>
                <w:noProof/>
              </w:rPr>
              <w:t>3. Feature engineering and model development</w:t>
            </w:r>
            <w:r>
              <w:rPr>
                <w:noProof/>
              </w:rPr>
              <w:tab/>
            </w:r>
            <w:r>
              <w:rPr>
                <w:noProof/>
              </w:rPr>
              <w:fldChar w:fldCharType="begin"/>
            </w:r>
            <w:r>
              <w:rPr>
                <w:noProof/>
              </w:rPr>
              <w:instrText xml:space="preserve"> PAGEREF _Toc243416128 \h </w:instrText>
            </w:r>
            <w:r>
              <w:rPr>
                <w:noProof/>
              </w:rPr>
            </w:r>
            <w:r>
              <w:rPr>
                <w:noProof/>
              </w:rPr>
              <w:fldChar w:fldCharType="separate"/>
            </w:r>
            <w:r>
              <w:rPr>
                <w:noProof/>
              </w:rPr>
              <w:t>5</w:t>
            </w:r>
            <w:r>
              <w:rPr>
                <w:noProof/>
              </w:rPr>
              <w:fldChar w:fldCharType="end"/>
            </w:r>
          </w:hyperlink>
        </w:p>
        <w:p w14:paraId="3BF1F0B7" w14:textId="77777777" w:rsidR="007C456E" w:rsidRDefault="007C456E">
          <w:pPr>
            <w:pStyle w:val="TOC2"/>
            <w:tabs>
              <w:tab w:val="right" w:leader="dot" w:pos="9016"/>
            </w:tabs>
            <w:rPr>
              <w:noProof/>
            </w:rPr>
          </w:pPr>
          <w:hyperlink w:anchor="_Toc243416129" w:history="1">
            <w:r w:rsidRPr="00EF5725">
              <w:rPr>
                <w:rStyle w:val="Hyperlink"/>
                <w:noProof/>
              </w:rPr>
              <w:t>3.1 Preprocessing pipeline</w:t>
            </w:r>
            <w:r>
              <w:rPr>
                <w:noProof/>
              </w:rPr>
              <w:tab/>
            </w:r>
            <w:r>
              <w:rPr>
                <w:noProof/>
              </w:rPr>
              <w:fldChar w:fldCharType="begin"/>
            </w:r>
            <w:r>
              <w:rPr>
                <w:noProof/>
              </w:rPr>
              <w:instrText xml:space="preserve"> PAGEREF _Toc243416129 \h </w:instrText>
            </w:r>
            <w:r>
              <w:rPr>
                <w:noProof/>
              </w:rPr>
            </w:r>
            <w:r>
              <w:rPr>
                <w:noProof/>
              </w:rPr>
              <w:fldChar w:fldCharType="separate"/>
            </w:r>
            <w:r>
              <w:rPr>
                <w:noProof/>
              </w:rPr>
              <w:t>5</w:t>
            </w:r>
            <w:r>
              <w:rPr>
                <w:noProof/>
              </w:rPr>
              <w:fldChar w:fldCharType="end"/>
            </w:r>
          </w:hyperlink>
        </w:p>
        <w:p w14:paraId="4BAC660F" w14:textId="77777777" w:rsidR="007C456E" w:rsidRDefault="007C456E">
          <w:pPr>
            <w:pStyle w:val="TOC2"/>
            <w:tabs>
              <w:tab w:val="right" w:leader="dot" w:pos="9016"/>
            </w:tabs>
            <w:rPr>
              <w:noProof/>
            </w:rPr>
          </w:pPr>
          <w:hyperlink w:anchor="_Toc243416130" w:history="1">
            <w:r w:rsidRPr="00EF5725">
              <w:rPr>
                <w:rStyle w:val="Hyperlink"/>
                <w:noProof/>
              </w:rPr>
              <w:t>3.2 Candidate models and tuning</w:t>
            </w:r>
            <w:r>
              <w:rPr>
                <w:noProof/>
              </w:rPr>
              <w:tab/>
            </w:r>
            <w:r>
              <w:rPr>
                <w:noProof/>
              </w:rPr>
              <w:fldChar w:fldCharType="begin"/>
            </w:r>
            <w:r>
              <w:rPr>
                <w:noProof/>
              </w:rPr>
              <w:instrText xml:space="preserve"> PAGEREF _Toc243416130 \h </w:instrText>
            </w:r>
            <w:r>
              <w:rPr>
                <w:noProof/>
              </w:rPr>
            </w:r>
            <w:r>
              <w:rPr>
                <w:noProof/>
              </w:rPr>
              <w:fldChar w:fldCharType="separate"/>
            </w:r>
            <w:r>
              <w:rPr>
                <w:noProof/>
              </w:rPr>
              <w:t>6</w:t>
            </w:r>
            <w:r>
              <w:rPr>
                <w:noProof/>
              </w:rPr>
              <w:fldChar w:fldCharType="end"/>
            </w:r>
          </w:hyperlink>
        </w:p>
        <w:p w14:paraId="2FD43587" w14:textId="77777777" w:rsidR="007C456E" w:rsidRDefault="007C456E">
          <w:pPr>
            <w:pStyle w:val="TOC2"/>
            <w:tabs>
              <w:tab w:val="right" w:leader="dot" w:pos="9016"/>
            </w:tabs>
            <w:rPr>
              <w:noProof/>
            </w:rPr>
          </w:pPr>
          <w:hyperlink w:anchor="_Toc243416131" w:history="1">
            <w:r w:rsidRPr="00EF5725">
              <w:rPr>
                <w:rStyle w:val="Hyperlink"/>
                <w:noProof/>
              </w:rPr>
              <w:t>3.3 Results</w:t>
            </w:r>
            <w:r>
              <w:rPr>
                <w:noProof/>
              </w:rPr>
              <w:tab/>
            </w:r>
            <w:r>
              <w:rPr>
                <w:noProof/>
              </w:rPr>
              <w:fldChar w:fldCharType="begin"/>
            </w:r>
            <w:r>
              <w:rPr>
                <w:noProof/>
              </w:rPr>
              <w:instrText xml:space="preserve"> PAGEREF _Toc243416131 \h </w:instrText>
            </w:r>
            <w:r>
              <w:rPr>
                <w:noProof/>
              </w:rPr>
            </w:r>
            <w:r>
              <w:rPr>
                <w:noProof/>
              </w:rPr>
              <w:fldChar w:fldCharType="separate"/>
            </w:r>
            <w:r>
              <w:rPr>
                <w:noProof/>
              </w:rPr>
              <w:t>6</w:t>
            </w:r>
            <w:r>
              <w:rPr>
                <w:noProof/>
              </w:rPr>
              <w:fldChar w:fldCharType="end"/>
            </w:r>
          </w:hyperlink>
        </w:p>
        <w:p w14:paraId="7B163AFB" w14:textId="77777777" w:rsidR="007C456E" w:rsidRDefault="007C456E">
          <w:pPr>
            <w:pStyle w:val="TOC1"/>
            <w:tabs>
              <w:tab w:val="right" w:leader="dot" w:pos="9016"/>
            </w:tabs>
            <w:rPr>
              <w:noProof/>
            </w:rPr>
          </w:pPr>
          <w:hyperlink w:anchor="_Toc243416132" w:history="1">
            <w:r w:rsidRPr="00EF5725">
              <w:rPr>
                <w:rStyle w:val="Hyperlink"/>
                <w:noProof/>
              </w:rPr>
              <w:t>4. Experiment tracking with MLflow</w:t>
            </w:r>
            <w:r>
              <w:rPr>
                <w:noProof/>
              </w:rPr>
              <w:tab/>
            </w:r>
            <w:r>
              <w:rPr>
                <w:noProof/>
              </w:rPr>
              <w:fldChar w:fldCharType="begin"/>
            </w:r>
            <w:r>
              <w:rPr>
                <w:noProof/>
              </w:rPr>
              <w:instrText xml:space="preserve"> PAGEREF _Toc243416132 \h </w:instrText>
            </w:r>
            <w:r>
              <w:rPr>
                <w:noProof/>
              </w:rPr>
            </w:r>
            <w:r>
              <w:rPr>
                <w:noProof/>
              </w:rPr>
              <w:fldChar w:fldCharType="separate"/>
            </w:r>
            <w:r>
              <w:rPr>
                <w:noProof/>
              </w:rPr>
              <w:t>8</w:t>
            </w:r>
            <w:r>
              <w:rPr>
                <w:noProof/>
              </w:rPr>
              <w:fldChar w:fldCharType="end"/>
            </w:r>
          </w:hyperlink>
        </w:p>
        <w:p w14:paraId="1EE19F34" w14:textId="77777777" w:rsidR="007C456E" w:rsidRDefault="007C456E">
          <w:pPr>
            <w:pStyle w:val="TOC1"/>
            <w:tabs>
              <w:tab w:val="right" w:leader="dot" w:pos="9016"/>
            </w:tabs>
            <w:rPr>
              <w:noProof/>
            </w:rPr>
          </w:pPr>
          <w:hyperlink w:anchor="_Toc243416133" w:history="1">
            <w:r w:rsidRPr="00EF5725">
              <w:rPr>
                <w:rStyle w:val="Hyperlink"/>
                <w:noProof/>
              </w:rPr>
              <w:t>5. Model packaging and reproducibility</w:t>
            </w:r>
            <w:r>
              <w:rPr>
                <w:noProof/>
              </w:rPr>
              <w:tab/>
            </w:r>
            <w:r>
              <w:rPr>
                <w:noProof/>
              </w:rPr>
              <w:fldChar w:fldCharType="begin"/>
            </w:r>
            <w:r>
              <w:rPr>
                <w:noProof/>
              </w:rPr>
              <w:instrText xml:space="preserve"> PAGEREF _Toc243416133 \h </w:instrText>
            </w:r>
            <w:r>
              <w:rPr>
                <w:noProof/>
              </w:rPr>
            </w:r>
            <w:r>
              <w:rPr>
                <w:noProof/>
              </w:rPr>
              <w:fldChar w:fldCharType="separate"/>
            </w:r>
            <w:r>
              <w:rPr>
                <w:noProof/>
              </w:rPr>
              <w:t>9</w:t>
            </w:r>
            <w:r>
              <w:rPr>
                <w:noProof/>
              </w:rPr>
              <w:fldChar w:fldCharType="end"/>
            </w:r>
          </w:hyperlink>
        </w:p>
        <w:p w14:paraId="50A556A5" w14:textId="77777777" w:rsidR="007C456E" w:rsidRDefault="007C456E">
          <w:pPr>
            <w:pStyle w:val="TOC1"/>
            <w:tabs>
              <w:tab w:val="right" w:leader="dot" w:pos="9016"/>
            </w:tabs>
            <w:rPr>
              <w:noProof/>
            </w:rPr>
          </w:pPr>
          <w:hyperlink w:anchor="_Toc243416134" w:history="1">
            <w:r w:rsidRPr="00EF5725">
              <w:rPr>
                <w:rStyle w:val="Hyperlink"/>
                <w:noProof/>
              </w:rPr>
              <w:t>6. CI/CD pipeline and automated testing</w:t>
            </w:r>
            <w:r>
              <w:rPr>
                <w:noProof/>
              </w:rPr>
              <w:tab/>
            </w:r>
            <w:r>
              <w:rPr>
                <w:noProof/>
              </w:rPr>
              <w:fldChar w:fldCharType="begin"/>
            </w:r>
            <w:r>
              <w:rPr>
                <w:noProof/>
              </w:rPr>
              <w:instrText xml:space="preserve"> PAGEREF _Toc243416134 \h </w:instrText>
            </w:r>
            <w:r>
              <w:rPr>
                <w:noProof/>
              </w:rPr>
            </w:r>
            <w:r>
              <w:rPr>
                <w:noProof/>
              </w:rPr>
              <w:fldChar w:fldCharType="separate"/>
            </w:r>
            <w:r>
              <w:rPr>
                <w:noProof/>
              </w:rPr>
              <w:t>9</w:t>
            </w:r>
            <w:r>
              <w:rPr>
                <w:noProof/>
              </w:rPr>
              <w:fldChar w:fldCharType="end"/>
            </w:r>
          </w:hyperlink>
        </w:p>
        <w:p w14:paraId="71F9E017" w14:textId="77777777" w:rsidR="007C456E" w:rsidRDefault="007C456E">
          <w:pPr>
            <w:pStyle w:val="TOC2"/>
            <w:tabs>
              <w:tab w:val="right" w:leader="dot" w:pos="9016"/>
            </w:tabs>
            <w:rPr>
              <w:noProof/>
            </w:rPr>
          </w:pPr>
          <w:hyperlink w:anchor="_Toc243416135" w:history="1">
            <w:r w:rsidRPr="00EF5725">
              <w:rPr>
                <w:rStyle w:val="Hyperlink"/>
                <w:noProof/>
              </w:rPr>
              <w:t>6.1 Unit tests</w:t>
            </w:r>
            <w:r>
              <w:rPr>
                <w:noProof/>
              </w:rPr>
              <w:tab/>
            </w:r>
            <w:r>
              <w:rPr>
                <w:noProof/>
              </w:rPr>
              <w:fldChar w:fldCharType="begin"/>
            </w:r>
            <w:r>
              <w:rPr>
                <w:noProof/>
              </w:rPr>
              <w:instrText xml:space="preserve"> PAGEREF _Toc243416135 \h </w:instrText>
            </w:r>
            <w:r>
              <w:rPr>
                <w:noProof/>
              </w:rPr>
            </w:r>
            <w:r>
              <w:rPr>
                <w:noProof/>
              </w:rPr>
              <w:fldChar w:fldCharType="separate"/>
            </w:r>
            <w:r>
              <w:rPr>
                <w:noProof/>
              </w:rPr>
              <w:t>9</w:t>
            </w:r>
            <w:r>
              <w:rPr>
                <w:noProof/>
              </w:rPr>
              <w:fldChar w:fldCharType="end"/>
            </w:r>
          </w:hyperlink>
        </w:p>
        <w:p w14:paraId="1A16BEA1" w14:textId="77777777" w:rsidR="007C456E" w:rsidRDefault="007C456E">
          <w:pPr>
            <w:pStyle w:val="TOC2"/>
            <w:tabs>
              <w:tab w:val="right" w:leader="dot" w:pos="9016"/>
            </w:tabs>
            <w:rPr>
              <w:noProof/>
            </w:rPr>
          </w:pPr>
          <w:hyperlink w:anchor="_Toc243416136" w:history="1">
            <w:r w:rsidRPr="00EF5725">
              <w:rPr>
                <w:rStyle w:val="Hyperlink"/>
                <w:noProof/>
              </w:rPr>
              <w:t>6.2 GitHub Actions workflow (ci-cd.yml)</w:t>
            </w:r>
            <w:r>
              <w:rPr>
                <w:noProof/>
              </w:rPr>
              <w:tab/>
            </w:r>
            <w:r>
              <w:rPr>
                <w:noProof/>
              </w:rPr>
              <w:fldChar w:fldCharType="begin"/>
            </w:r>
            <w:r>
              <w:rPr>
                <w:noProof/>
              </w:rPr>
              <w:instrText xml:space="preserve"> PAGEREF _Toc243416136 \h </w:instrText>
            </w:r>
            <w:r>
              <w:rPr>
                <w:noProof/>
              </w:rPr>
            </w:r>
            <w:r>
              <w:rPr>
                <w:noProof/>
              </w:rPr>
              <w:fldChar w:fldCharType="separate"/>
            </w:r>
            <w:r>
              <w:rPr>
                <w:noProof/>
              </w:rPr>
              <w:t>9</w:t>
            </w:r>
            <w:r>
              <w:rPr>
                <w:noProof/>
              </w:rPr>
              <w:fldChar w:fldCharType="end"/>
            </w:r>
          </w:hyperlink>
        </w:p>
        <w:p w14:paraId="759BEC18" w14:textId="77777777" w:rsidR="007C456E" w:rsidRDefault="007C456E">
          <w:pPr>
            <w:pStyle w:val="TOC1"/>
            <w:tabs>
              <w:tab w:val="right" w:leader="dot" w:pos="9016"/>
            </w:tabs>
            <w:rPr>
              <w:noProof/>
            </w:rPr>
          </w:pPr>
          <w:hyperlink w:anchor="_Toc243416137" w:history="1">
            <w:r w:rsidRPr="00EF5725">
              <w:rPr>
                <w:rStyle w:val="Hyperlink"/>
                <w:noProof/>
              </w:rPr>
              <w:t>7. Model containerisation</w:t>
            </w:r>
            <w:r>
              <w:rPr>
                <w:noProof/>
              </w:rPr>
              <w:tab/>
            </w:r>
            <w:r>
              <w:rPr>
                <w:noProof/>
              </w:rPr>
              <w:fldChar w:fldCharType="begin"/>
            </w:r>
            <w:r>
              <w:rPr>
                <w:noProof/>
              </w:rPr>
              <w:instrText xml:space="preserve"> PAGEREF _Toc243416137 \h </w:instrText>
            </w:r>
            <w:r>
              <w:rPr>
                <w:noProof/>
              </w:rPr>
            </w:r>
            <w:r>
              <w:rPr>
                <w:noProof/>
              </w:rPr>
              <w:fldChar w:fldCharType="separate"/>
            </w:r>
            <w:r>
              <w:rPr>
                <w:noProof/>
              </w:rPr>
              <w:t>10</w:t>
            </w:r>
            <w:r>
              <w:rPr>
                <w:noProof/>
              </w:rPr>
              <w:fldChar w:fldCharType="end"/>
            </w:r>
          </w:hyperlink>
        </w:p>
        <w:p w14:paraId="79BD4B1A" w14:textId="77777777" w:rsidR="007C456E" w:rsidRDefault="007C456E">
          <w:pPr>
            <w:pStyle w:val="TOC1"/>
            <w:tabs>
              <w:tab w:val="right" w:leader="dot" w:pos="9016"/>
            </w:tabs>
            <w:rPr>
              <w:noProof/>
            </w:rPr>
          </w:pPr>
          <w:hyperlink w:anchor="_Toc243416138" w:history="1">
            <w:r w:rsidRPr="00EF5725">
              <w:rPr>
                <w:rStyle w:val="Hyperlink"/>
                <w:noProof/>
              </w:rPr>
              <w:t>8. Production deployment</w:t>
            </w:r>
            <w:r>
              <w:rPr>
                <w:noProof/>
              </w:rPr>
              <w:tab/>
            </w:r>
            <w:r>
              <w:rPr>
                <w:noProof/>
              </w:rPr>
              <w:fldChar w:fldCharType="begin"/>
            </w:r>
            <w:r>
              <w:rPr>
                <w:noProof/>
              </w:rPr>
              <w:instrText xml:space="preserve"> PAGEREF _Toc243416138 \h </w:instrText>
            </w:r>
            <w:r>
              <w:rPr>
                <w:noProof/>
              </w:rPr>
            </w:r>
            <w:r>
              <w:rPr>
                <w:noProof/>
              </w:rPr>
              <w:fldChar w:fldCharType="separate"/>
            </w:r>
            <w:r>
              <w:rPr>
                <w:noProof/>
              </w:rPr>
              <w:t>10</w:t>
            </w:r>
            <w:r>
              <w:rPr>
                <w:noProof/>
              </w:rPr>
              <w:fldChar w:fldCharType="end"/>
            </w:r>
          </w:hyperlink>
        </w:p>
        <w:p w14:paraId="6DF72458" w14:textId="77777777" w:rsidR="007C456E" w:rsidRDefault="007C456E">
          <w:pPr>
            <w:pStyle w:val="TOC1"/>
            <w:tabs>
              <w:tab w:val="right" w:leader="dot" w:pos="9016"/>
            </w:tabs>
            <w:rPr>
              <w:noProof/>
            </w:rPr>
          </w:pPr>
          <w:hyperlink w:anchor="_Toc243416139" w:history="1">
            <w:r w:rsidRPr="00EF5725">
              <w:rPr>
                <w:rStyle w:val="Hyperlink"/>
                <w:noProof/>
              </w:rPr>
              <w:t>9. Monitoring and logging</w:t>
            </w:r>
            <w:r>
              <w:rPr>
                <w:noProof/>
              </w:rPr>
              <w:tab/>
            </w:r>
            <w:r>
              <w:rPr>
                <w:noProof/>
              </w:rPr>
              <w:fldChar w:fldCharType="begin"/>
            </w:r>
            <w:r>
              <w:rPr>
                <w:noProof/>
              </w:rPr>
              <w:instrText xml:space="preserve"> PAGEREF _Toc243416139 \h </w:instrText>
            </w:r>
            <w:r>
              <w:rPr>
                <w:noProof/>
              </w:rPr>
            </w:r>
            <w:r>
              <w:rPr>
                <w:noProof/>
              </w:rPr>
              <w:fldChar w:fldCharType="separate"/>
            </w:r>
            <w:r>
              <w:rPr>
                <w:noProof/>
              </w:rPr>
              <w:t>11</w:t>
            </w:r>
            <w:r>
              <w:rPr>
                <w:noProof/>
              </w:rPr>
              <w:fldChar w:fldCharType="end"/>
            </w:r>
          </w:hyperlink>
        </w:p>
        <w:p w14:paraId="3D3A4692" w14:textId="77777777" w:rsidR="007C456E" w:rsidRDefault="007C456E">
          <w:pPr>
            <w:pStyle w:val="TOC1"/>
            <w:tabs>
              <w:tab w:val="right" w:leader="dot" w:pos="9016"/>
            </w:tabs>
            <w:rPr>
              <w:noProof/>
            </w:rPr>
          </w:pPr>
          <w:hyperlink w:anchor="_Toc243416140" w:history="1">
            <w:r w:rsidRPr="00EF5725">
              <w:rPr>
                <w:rStyle w:val="Hyperlink"/>
                <w:noProof/>
              </w:rPr>
              <w:t>10. Architecture</w:t>
            </w:r>
            <w:r>
              <w:rPr>
                <w:noProof/>
              </w:rPr>
              <w:tab/>
            </w:r>
            <w:r>
              <w:rPr>
                <w:noProof/>
              </w:rPr>
              <w:fldChar w:fldCharType="begin"/>
            </w:r>
            <w:r>
              <w:rPr>
                <w:noProof/>
              </w:rPr>
              <w:instrText xml:space="preserve"> PAGEREF _Toc243416140 \h </w:instrText>
            </w:r>
            <w:r>
              <w:rPr>
                <w:noProof/>
              </w:rPr>
            </w:r>
            <w:r>
              <w:rPr>
                <w:noProof/>
              </w:rPr>
              <w:fldChar w:fldCharType="separate"/>
            </w:r>
            <w:r>
              <w:rPr>
                <w:noProof/>
              </w:rPr>
              <w:t>12</w:t>
            </w:r>
            <w:r>
              <w:rPr>
                <w:noProof/>
              </w:rPr>
              <w:fldChar w:fldCharType="end"/>
            </w:r>
          </w:hyperlink>
        </w:p>
        <w:p w14:paraId="7FB21997" w14:textId="77777777" w:rsidR="007C456E" w:rsidRDefault="007C456E">
          <w:pPr>
            <w:pStyle w:val="TOC1"/>
            <w:tabs>
              <w:tab w:val="right" w:leader="dot" w:pos="9016"/>
            </w:tabs>
            <w:rPr>
              <w:noProof/>
            </w:rPr>
          </w:pPr>
          <w:hyperlink w:anchor="_Toc243416141" w:history="1">
            <w:r w:rsidRPr="00EF5725">
              <w:rPr>
                <w:rStyle w:val="Hyperlink"/>
                <w:noProof/>
              </w:rPr>
              <w:t>11. Setup and run instructions</w:t>
            </w:r>
            <w:r>
              <w:rPr>
                <w:noProof/>
              </w:rPr>
              <w:tab/>
            </w:r>
            <w:r>
              <w:rPr>
                <w:noProof/>
              </w:rPr>
              <w:fldChar w:fldCharType="begin"/>
            </w:r>
            <w:r>
              <w:rPr>
                <w:noProof/>
              </w:rPr>
              <w:instrText xml:space="preserve"> PAGEREF _Toc243416141 \h </w:instrText>
            </w:r>
            <w:r>
              <w:rPr>
                <w:noProof/>
              </w:rPr>
            </w:r>
            <w:r>
              <w:rPr>
                <w:noProof/>
              </w:rPr>
              <w:fldChar w:fldCharType="separate"/>
            </w:r>
            <w:r>
              <w:rPr>
                <w:noProof/>
              </w:rPr>
              <w:t>12</w:t>
            </w:r>
            <w:r>
              <w:rPr>
                <w:noProof/>
              </w:rPr>
              <w:fldChar w:fldCharType="end"/>
            </w:r>
          </w:hyperlink>
        </w:p>
        <w:p w14:paraId="6E8CABCA" w14:textId="77777777" w:rsidR="007C456E" w:rsidRDefault="007C456E">
          <w:pPr>
            <w:pStyle w:val="TOC1"/>
            <w:tabs>
              <w:tab w:val="right" w:leader="dot" w:pos="9016"/>
            </w:tabs>
            <w:rPr>
              <w:noProof/>
            </w:rPr>
          </w:pPr>
          <w:hyperlink w:anchor="_Toc243416142" w:history="1">
            <w:r w:rsidRPr="00EF5725">
              <w:rPr>
                <w:rStyle w:val="Hyperlink"/>
                <w:noProof/>
              </w:rPr>
              <w:t>12. Limitations and future work</w:t>
            </w:r>
            <w:r>
              <w:rPr>
                <w:noProof/>
              </w:rPr>
              <w:tab/>
            </w:r>
            <w:r>
              <w:rPr>
                <w:noProof/>
              </w:rPr>
              <w:fldChar w:fldCharType="begin"/>
            </w:r>
            <w:r>
              <w:rPr>
                <w:noProof/>
              </w:rPr>
              <w:instrText xml:space="preserve"> PAGEREF _Toc243416142 \h </w:instrText>
            </w:r>
            <w:r>
              <w:rPr>
                <w:noProof/>
              </w:rPr>
            </w:r>
            <w:r>
              <w:rPr>
                <w:noProof/>
              </w:rPr>
              <w:fldChar w:fldCharType="separate"/>
            </w:r>
            <w:r>
              <w:rPr>
                <w:noProof/>
              </w:rPr>
              <w:t>13</w:t>
            </w:r>
            <w:r>
              <w:rPr>
                <w:noProof/>
              </w:rPr>
              <w:fldChar w:fldCharType="end"/>
            </w:r>
          </w:hyperlink>
        </w:p>
        <w:p w14:paraId="25A760FE" w14:textId="77777777" w:rsidR="007C456E" w:rsidRDefault="007C456E">
          <w:pPr>
            <w:pStyle w:val="TOC1"/>
            <w:tabs>
              <w:tab w:val="right" w:leader="dot" w:pos="9016"/>
            </w:tabs>
            <w:rPr>
              <w:noProof/>
            </w:rPr>
          </w:pPr>
          <w:hyperlink w:anchor="_Toc243416143" w:history="1">
            <w:r w:rsidRPr="00EF5725">
              <w:rPr>
                <w:rStyle w:val="Hyperlink"/>
                <w:noProof/>
              </w:rPr>
              <w:t>References</w:t>
            </w:r>
            <w:r>
              <w:rPr>
                <w:noProof/>
              </w:rPr>
              <w:tab/>
            </w:r>
            <w:r>
              <w:rPr>
                <w:noProof/>
              </w:rPr>
              <w:fldChar w:fldCharType="begin"/>
            </w:r>
            <w:r>
              <w:rPr>
                <w:noProof/>
              </w:rPr>
              <w:instrText xml:space="preserve"> PAGEREF _Toc243416143 \h </w:instrText>
            </w:r>
            <w:r>
              <w:rPr>
                <w:noProof/>
              </w:rPr>
            </w:r>
            <w:r>
              <w:rPr>
                <w:noProof/>
              </w:rPr>
              <w:fldChar w:fldCharType="separate"/>
            </w:r>
            <w:r>
              <w:rPr>
                <w:noProof/>
              </w:rPr>
              <w:t>13</w:t>
            </w:r>
            <w:r>
              <w:rPr>
                <w:noProof/>
              </w:rPr>
              <w:fldChar w:fldCharType="end"/>
            </w:r>
          </w:hyperlink>
        </w:p>
        <w:p w14:paraId="2140A673" w14:textId="77777777" w:rsidR="00016225" w:rsidRDefault="00000000">
          <w:r>
            <w:fldChar w:fldCharType="end"/>
          </w:r>
        </w:p>
      </w:sdtContent>
    </w:sdt>
    <w:p w14:paraId="483E49C4" w14:textId="77777777" w:rsidR="00016225" w:rsidRDefault="00000000">
      <w:pPr>
        <w:spacing w:after="120" w:line="276" w:lineRule="auto"/>
      </w:pPr>
      <w:r>
        <w:t>(Right-click → Update Field in Word to refresh page numbers.)</w:t>
      </w:r>
    </w:p>
    <w:p w14:paraId="18A0C2B1" w14:textId="77777777" w:rsidR="00016225" w:rsidRDefault="00000000">
      <w:r>
        <w:br w:type="page"/>
      </w:r>
    </w:p>
    <w:p w14:paraId="6A59B5A6" w14:textId="77777777" w:rsidR="00016225" w:rsidRDefault="00000000">
      <w:pPr>
        <w:pStyle w:val="Heading1"/>
        <w:spacing w:before="240" w:after="160"/>
      </w:pPr>
      <w:bookmarkStart w:id="1" w:name="_Toc243416123"/>
      <w:r>
        <w:lastRenderedPageBreak/>
        <w:t>1. Introduction and problem statement</w:t>
      </w:r>
      <w:bookmarkEnd w:id="1"/>
    </w:p>
    <w:p w14:paraId="0E9A87BC" w14:textId="77777777" w:rsidR="00016225" w:rsidRDefault="00000000">
      <w:pPr>
        <w:spacing w:after="120" w:line="276" w:lineRule="auto"/>
      </w:pPr>
      <w:r>
        <w:t>Coronary heart disease is often diagnosed only after symptoms escalate. The goal of this project is a binary classifier that estimates the probability that a patient has heart disease from 13 routine clinical measurements, and to deliver it as a reproducible, tested, containerised and monitored API, the way a production ML service would be run.</w:t>
      </w:r>
    </w:p>
    <w:p w14:paraId="5955F663" w14:textId="77777777" w:rsidR="00016225" w:rsidRDefault="00000000">
      <w:pPr>
        <w:spacing w:after="120" w:line="276" w:lineRule="auto"/>
      </w:pPr>
      <w:r>
        <w:t xml:space="preserve">The emphasis of the assignment is the </w:t>
      </w:r>
      <w:r>
        <w:rPr>
          <w:b/>
          <w:bCs/>
        </w:rPr>
        <w:t>operational lifecycle</w:t>
      </w:r>
      <w:r>
        <w:t>, not only model accuracy: every step from data download to a scaled Kubernetes deployment is scripted, versioned in Git, executed automatically in GitHub Actions, and observable through Prometheus and Grafana.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016225" w14:paraId="7CAC10E5" w14:textId="77777777">
        <w:tblPrEx>
          <w:tblCellMar>
            <w:top w:w="0" w:type="dxa"/>
            <w:bottom w:w="0" w:type="dxa"/>
          </w:tblCellMar>
        </w:tblPrEx>
        <w:trPr>
          <w:tblHeader/>
        </w:trPr>
        <w:tc>
          <w:tcPr>
            <w:tcW w:w="3200" w:type="dxa"/>
            <w:shd w:val="clear" w:color="auto" w:fill="1F4E79"/>
            <w:tcMar>
              <w:top w:w="60" w:type="dxa"/>
              <w:left w:w="100" w:type="dxa"/>
              <w:bottom w:w="60" w:type="dxa"/>
              <w:right w:w="100" w:type="dxa"/>
            </w:tcMar>
          </w:tcPr>
          <w:p w14:paraId="51DA0B8E" w14:textId="77777777" w:rsidR="00016225" w:rsidRDefault="00000000">
            <w:r>
              <w:rPr>
                <w:b/>
                <w:bCs/>
                <w:color w:val="FFFFFF"/>
                <w:sz w:val="19"/>
                <w:szCs w:val="19"/>
              </w:rPr>
              <w:t>Requirement</w:t>
            </w:r>
          </w:p>
        </w:tc>
        <w:tc>
          <w:tcPr>
            <w:tcW w:w="5826" w:type="dxa"/>
            <w:shd w:val="clear" w:color="auto" w:fill="1F4E79"/>
            <w:tcMar>
              <w:top w:w="60" w:type="dxa"/>
              <w:left w:w="100" w:type="dxa"/>
              <w:bottom w:w="60" w:type="dxa"/>
              <w:right w:w="100" w:type="dxa"/>
            </w:tcMar>
          </w:tcPr>
          <w:p w14:paraId="34FA2D63" w14:textId="77777777" w:rsidR="00016225" w:rsidRDefault="00000000">
            <w:r>
              <w:rPr>
                <w:b/>
                <w:bCs/>
                <w:color w:val="FFFFFF"/>
                <w:sz w:val="19"/>
                <w:szCs w:val="19"/>
              </w:rPr>
              <w:t>Where it is implemented</w:t>
            </w:r>
          </w:p>
        </w:tc>
      </w:tr>
      <w:tr w:rsidR="00016225" w14:paraId="7A6BED56" w14:textId="77777777">
        <w:tblPrEx>
          <w:tblCellMar>
            <w:top w:w="0" w:type="dxa"/>
            <w:bottom w:w="0" w:type="dxa"/>
          </w:tblCellMar>
        </w:tblPrEx>
        <w:tc>
          <w:tcPr>
            <w:tcW w:w="3200" w:type="dxa"/>
            <w:tcMar>
              <w:top w:w="60" w:type="dxa"/>
              <w:left w:w="100" w:type="dxa"/>
              <w:bottom w:w="60" w:type="dxa"/>
              <w:right w:w="100" w:type="dxa"/>
            </w:tcMar>
          </w:tcPr>
          <w:p w14:paraId="70110A8A" w14:textId="77777777" w:rsidR="00016225" w:rsidRDefault="00000000">
            <w:r>
              <w:rPr>
                <w:sz w:val="19"/>
                <w:szCs w:val="19"/>
              </w:rPr>
              <w:t>Data acquisition &amp; EDA</w:t>
            </w:r>
          </w:p>
        </w:tc>
        <w:tc>
          <w:tcPr>
            <w:tcW w:w="5826" w:type="dxa"/>
            <w:tcMar>
              <w:top w:w="60" w:type="dxa"/>
              <w:left w:w="100" w:type="dxa"/>
              <w:bottom w:w="60" w:type="dxa"/>
              <w:right w:w="100" w:type="dxa"/>
            </w:tcMar>
          </w:tcPr>
          <w:p w14:paraId="58CE38F5" w14:textId="77777777" w:rsidR="00016225" w:rsidRDefault="00000000">
            <w:r>
              <w:rPr>
                <w:sz w:val="19"/>
                <w:szCs w:val="19"/>
              </w:rPr>
              <w:t>src/data_preprocessing.py, src/eda.py, notebooks/</w:t>
            </w:r>
          </w:p>
        </w:tc>
      </w:tr>
      <w:tr w:rsidR="00016225" w14:paraId="582213BA" w14:textId="77777777">
        <w:tblPrEx>
          <w:tblCellMar>
            <w:top w:w="0" w:type="dxa"/>
            <w:bottom w:w="0" w:type="dxa"/>
          </w:tblCellMar>
        </w:tblPrEx>
        <w:tc>
          <w:tcPr>
            <w:tcW w:w="3200" w:type="dxa"/>
            <w:tcMar>
              <w:top w:w="60" w:type="dxa"/>
              <w:left w:w="100" w:type="dxa"/>
              <w:bottom w:w="60" w:type="dxa"/>
              <w:right w:w="100" w:type="dxa"/>
            </w:tcMar>
          </w:tcPr>
          <w:p w14:paraId="197CF062" w14:textId="77777777" w:rsidR="00016225" w:rsidRDefault="00000000">
            <w:r>
              <w:rPr>
                <w:sz w:val="19"/>
                <w:szCs w:val="19"/>
              </w:rPr>
              <w:t>Feature engineering &amp; two models</w:t>
            </w:r>
          </w:p>
        </w:tc>
        <w:tc>
          <w:tcPr>
            <w:tcW w:w="5826" w:type="dxa"/>
            <w:tcMar>
              <w:top w:w="60" w:type="dxa"/>
              <w:left w:w="100" w:type="dxa"/>
              <w:bottom w:w="60" w:type="dxa"/>
              <w:right w:w="100" w:type="dxa"/>
            </w:tcMar>
          </w:tcPr>
          <w:p w14:paraId="691EA80E" w14:textId="77777777" w:rsidR="00016225" w:rsidRDefault="00000000">
            <w:r>
              <w:rPr>
                <w:sz w:val="19"/>
                <w:szCs w:val="19"/>
              </w:rPr>
              <w:t>build_preprocessor(), src/train.py (LogReg, RandomForest)</w:t>
            </w:r>
          </w:p>
        </w:tc>
      </w:tr>
      <w:tr w:rsidR="00016225" w14:paraId="4BE2FD58" w14:textId="77777777">
        <w:tblPrEx>
          <w:tblCellMar>
            <w:top w:w="0" w:type="dxa"/>
            <w:bottom w:w="0" w:type="dxa"/>
          </w:tblCellMar>
        </w:tblPrEx>
        <w:tc>
          <w:tcPr>
            <w:tcW w:w="3200" w:type="dxa"/>
            <w:tcMar>
              <w:top w:w="60" w:type="dxa"/>
              <w:left w:w="100" w:type="dxa"/>
              <w:bottom w:w="60" w:type="dxa"/>
              <w:right w:w="100" w:type="dxa"/>
            </w:tcMar>
          </w:tcPr>
          <w:p w14:paraId="2E5B9CF7" w14:textId="77777777" w:rsidR="00016225" w:rsidRDefault="00000000">
            <w:r>
              <w:rPr>
                <w:sz w:val="19"/>
                <w:szCs w:val="19"/>
              </w:rPr>
              <w:t>Experiment tracking</w:t>
            </w:r>
          </w:p>
        </w:tc>
        <w:tc>
          <w:tcPr>
            <w:tcW w:w="5826" w:type="dxa"/>
            <w:tcMar>
              <w:top w:w="60" w:type="dxa"/>
              <w:left w:w="100" w:type="dxa"/>
              <w:bottom w:w="60" w:type="dxa"/>
              <w:right w:w="100" w:type="dxa"/>
            </w:tcMar>
          </w:tcPr>
          <w:p w14:paraId="0BA173C5" w14:textId="77777777" w:rsidR="00016225" w:rsidRDefault="00000000">
            <w:r>
              <w:rPr>
                <w:sz w:val="19"/>
                <w:szCs w:val="19"/>
              </w:rPr>
              <w:t>MLflow file store mlruns/ (params, metrics, plots, models)</w:t>
            </w:r>
          </w:p>
        </w:tc>
      </w:tr>
      <w:tr w:rsidR="00016225" w14:paraId="3FFA8C84" w14:textId="77777777">
        <w:tblPrEx>
          <w:tblCellMar>
            <w:top w:w="0" w:type="dxa"/>
            <w:bottom w:w="0" w:type="dxa"/>
          </w:tblCellMar>
        </w:tblPrEx>
        <w:tc>
          <w:tcPr>
            <w:tcW w:w="3200" w:type="dxa"/>
            <w:tcMar>
              <w:top w:w="60" w:type="dxa"/>
              <w:left w:w="100" w:type="dxa"/>
              <w:bottom w:w="60" w:type="dxa"/>
              <w:right w:w="100" w:type="dxa"/>
            </w:tcMar>
          </w:tcPr>
          <w:p w14:paraId="5E1DFC52" w14:textId="77777777" w:rsidR="00016225" w:rsidRDefault="00000000">
            <w:r>
              <w:rPr>
                <w:sz w:val="19"/>
                <w:szCs w:val="19"/>
              </w:rPr>
              <w:t>Packaging &amp; reproducibility</w:t>
            </w:r>
          </w:p>
        </w:tc>
        <w:tc>
          <w:tcPr>
            <w:tcW w:w="5826" w:type="dxa"/>
            <w:tcMar>
              <w:top w:w="60" w:type="dxa"/>
              <w:left w:w="100" w:type="dxa"/>
              <w:bottom w:w="60" w:type="dxa"/>
              <w:right w:w="100" w:type="dxa"/>
            </w:tcMar>
          </w:tcPr>
          <w:p w14:paraId="3F65D072" w14:textId="77777777" w:rsidR="00016225" w:rsidRDefault="00000000">
            <w:r>
              <w:rPr>
                <w:sz w:val="19"/>
                <w:szCs w:val="19"/>
              </w:rPr>
              <w:t>artifacts/model/model.joblib, pinned requirements, seeds</w:t>
            </w:r>
          </w:p>
        </w:tc>
      </w:tr>
      <w:tr w:rsidR="00016225" w14:paraId="7FD2F3C1" w14:textId="77777777">
        <w:tblPrEx>
          <w:tblCellMar>
            <w:top w:w="0" w:type="dxa"/>
            <w:bottom w:w="0" w:type="dxa"/>
          </w:tblCellMar>
        </w:tblPrEx>
        <w:tc>
          <w:tcPr>
            <w:tcW w:w="3200" w:type="dxa"/>
            <w:tcMar>
              <w:top w:w="60" w:type="dxa"/>
              <w:left w:w="100" w:type="dxa"/>
              <w:bottom w:w="60" w:type="dxa"/>
              <w:right w:w="100" w:type="dxa"/>
            </w:tcMar>
          </w:tcPr>
          <w:p w14:paraId="09ED7B66" w14:textId="77777777" w:rsidR="00016225" w:rsidRDefault="00000000">
            <w:r>
              <w:rPr>
                <w:sz w:val="19"/>
                <w:szCs w:val="19"/>
              </w:rPr>
              <w:t>CI/CD &amp; testing</w:t>
            </w:r>
          </w:p>
        </w:tc>
        <w:tc>
          <w:tcPr>
            <w:tcW w:w="5826" w:type="dxa"/>
            <w:tcMar>
              <w:top w:w="60" w:type="dxa"/>
              <w:left w:w="100" w:type="dxa"/>
              <w:bottom w:w="60" w:type="dxa"/>
              <w:right w:w="100" w:type="dxa"/>
            </w:tcMar>
          </w:tcPr>
          <w:p w14:paraId="76A3AA8E" w14:textId="77777777" w:rsidR="00016225" w:rsidRDefault="00000000">
            <w:r>
              <w:rPr>
                <w:sz w:val="19"/>
                <w:szCs w:val="19"/>
              </w:rPr>
              <w:t>.github/workflows/ci-cd.yml, tests/ (pytest), flake8 + black</w:t>
            </w:r>
          </w:p>
        </w:tc>
      </w:tr>
      <w:tr w:rsidR="00016225" w14:paraId="63156AB1" w14:textId="77777777">
        <w:tblPrEx>
          <w:tblCellMar>
            <w:top w:w="0" w:type="dxa"/>
            <w:bottom w:w="0" w:type="dxa"/>
          </w:tblCellMar>
        </w:tblPrEx>
        <w:tc>
          <w:tcPr>
            <w:tcW w:w="3200" w:type="dxa"/>
            <w:tcMar>
              <w:top w:w="60" w:type="dxa"/>
              <w:left w:w="100" w:type="dxa"/>
              <w:bottom w:w="60" w:type="dxa"/>
              <w:right w:w="100" w:type="dxa"/>
            </w:tcMar>
          </w:tcPr>
          <w:p w14:paraId="5ADE4226" w14:textId="77777777" w:rsidR="00016225" w:rsidRDefault="00000000">
            <w:r>
              <w:rPr>
                <w:sz w:val="19"/>
                <w:szCs w:val="19"/>
              </w:rPr>
              <w:t>Containerisation</w:t>
            </w:r>
          </w:p>
        </w:tc>
        <w:tc>
          <w:tcPr>
            <w:tcW w:w="5826" w:type="dxa"/>
            <w:tcMar>
              <w:top w:w="60" w:type="dxa"/>
              <w:left w:w="100" w:type="dxa"/>
              <w:bottom w:w="60" w:type="dxa"/>
              <w:right w:w="100" w:type="dxa"/>
            </w:tcMar>
          </w:tcPr>
          <w:p w14:paraId="1B9CA292" w14:textId="77777777" w:rsidR="00016225" w:rsidRDefault="00000000">
            <w:r>
              <w:rPr>
                <w:sz w:val="19"/>
                <w:szCs w:val="19"/>
              </w:rPr>
              <w:t>Dockerfile (multi-stage), FastAPI src/app.py</w:t>
            </w:r>
          </w:p>
        </w:tc>
      </w:tr>
      <w:tr w:rsidR="00016225" w14:paraId="228789D7" w14:textId="77777777">
        <w:tblPrEx>
          <w:tblCellMar>
            <w:top w:w="0" w:type="dxa"/>
            <w:bottom w:w="0" w:type="dxa"/>
          </w:tblCellMar>
        </w:tblPrEx>
        <w:tc>
          <w:tcPr>
            <w:tcW w:w="3200" w:type="dxa"/>
            <w:tcMar>
              <w:top w:w="60" w:type="dxa"/>
              <w:left w:w="100" w:type="dxa"/>
              <w:bottom w:w="60" w:type="dxa"/>
              <w:right w:w="100" w:type="dxa"/>
            </w:tcMar>
          </w:tcPr>
          <w:p w14:paraId="47AAF638" w14:textId="77777777" w:rsidR="00016225" w:rsidRDefault="00000000">
            <w:r>
              <w:rPr>
                <w:sz w:val="19"/>
                <w:szCs w:val="19"/>
              </w:rPr>
              <w:t>Deployment</w:t>
            </w:r>
          </w:p>
        </w:tc>
        <w:tc>
          <w:tcPr>
            <w:tcW w:w="5826" w:type="dxa"/>
            <w:tcMar>
              <w:top w:w="60" w:type="dxa"/>
              <w:left w:w="100" w:type="dxa"/>
              <w:bottom w:w="60" w:type="dxa"/>
              <w:right w:w="100" w:type="dxa"/>
            </w:tcMar>
          </w:tcPr>
          <w:p w14:paraId="04B4AE18" w14:textId="77777777" w:rsidR="00016225" w:rsidRDefault="00000000">
            <w:r>
              <w:rPr>
                <w:sz w:val="19"/>
                <w:szCs w:val="19"/>
              </w:rPr>
              <w:t>k8s/ on Minikube, docker-compose.yml</w:t>
            </w:r>
          </w:p>
        </w:tc>
      </w:tr>
      <w:tr w:rsidR="00016225" w14:paraId="5827CB42" w14:textId="77777777">
        <w:tblPrEx>
          <w:tblCellMar>
            <w:top w:w="0" w:type="dxa"/>
            <w:bottom w:w="0" w:type="dxa"/>
          </w:tblCellMar>
        </w:tblPrEx>
        <w:tc>
          <w:tcPr>
            <w:tcW w:w="3200" w:type="dxa"/>
            <w:tcMar>
              <w:top w:w="60" w:type="dxa"/>
              <w:left w:w="100" w:type="dxa"/>
              <w:bottom w:w="60" w:type="dxa"/>
              <w:right w:w="100" w:type="dxa"/>
            </w:tcMar>
          </w:tcPr>
          <w:p w14:paraId="44BFBCA5" w14:textId="77777777" w:rsidR="00016225" w:rsidRDefault="00000000">
            <w:r>
              <w:rPr>
                <w:sz w:val="19"/>
                <w:szCs w:val="19"/>
              </w:rPr>
              <w:t>Monitoring &amp; logging</w:t>
            </w:r>
          </w:p>
        </w:tc>
        <w:tc>
          <w:tcPr>
            <w:tcW w:w="5826" w:type="dxa"/>
            <w:tcMar>
              <w:top w:w="60" w:type="dxa"/>
              <w:left w:w="100" w:type="dxa"/>
              <w:bottom w:w="60" w:type="dxa"/>
              <w:right w:w="100" w:type="dxa"/>
            </w:tcMar>
          </w:tcPr>
          <w:p w14:paraId="0AB4E0FC" w14:textId="77777777" w:rsidR="00016225" w:rsidRDefault="00000000">
            <w:r>
              <w:rPr>
                <w:sz w:val="19"/>
                <w:szCs w:val="19"/>
              </w:rPr>
              <w:t>/metrics, JSON logs, Prometheus + Grafana</w:t>
            </w:r>
          </w:p>
        </w:tc>
      </w:tr>
    </w:tbl>
    <w:p w14:paraId="09AD8729" w14:textId="77777777" w:rsidR="00016225" w:rsidRDefault="00000000">
      <w:pPr>
        <w:pStyle w:val="Heading1"/>
        <w:spacing w:before="240" w:after="160"/>
      </w:pPr>
      <w:bookmarkStart w:id="2" w:name="_Toc243416124"/>
      <w:r>
        <w:t>2. Data acquisition and exploratory analysis</w:t>
      </w:r>
      <w:bookmarkEnd w:id="2"/>
    </w:p>
    <w:p w14:paraId="6126DDC0" w14:textId="77777777" w:rsidR="00016225" w:rsidRDefault="00000000">
      <w:pPr>
        <w:pStyle w:val="Heading2"/>
        <w:spacing w:before="200" w:after="120"/>
      </w:pPr>
      <w:bookmarkStart w:id="3" w:name="_Toc243416125"/>
      <w:r>
        <w:t>2.1 Source and acquisition</w:t>
      </w:r>
      <w:bookmarkEnd w:id="3"/>
    </w:p>
    <w:p w14:paraId="2B15EEE2" w14:textId="77777777" w:rsidR="00016225" w:rsidRDefault="00000000">
      <w:pPr>
        <w:spacing w:after="120" w:line="276" w:lineRule="auto"/>
      </w:pPr>
      <w:r>
        <w:t>The Cleveland subset of the UCI Heart Disease dataset (processed.cleveland.data; 303 patients, 13 features, diagnosis column num 0-4) is downloaded by `python -m src.data_preprocessing`. The script is idempotent (skips the download if the file exists, --force re-downloads) and falls back to a GitHub re-publication of the same 303 records only if the UCI server is unreachable, converting its text labels back to UCI codes. The log records which source was used.</w:t>
      </w:r>
    </w:p>
    <w:p w14:paraId="037A2FAB" w14:textId="77777777" w:rsidR="00016225" w:rsidRDefault="00000000">
      <w:pPr>
        <w:pStyle w:val="Heading2"/>
        <w:spacing w:before="200" w:after="120"/>
      </w:pPr>
      <w:bookmarkStart w:id="4" w:name="_Toc243416126"/>
      <w:r>
        <w:t>2.2 Cleaning</w:t>
      </w:r>
      <w:bookmarkEnd w:id="4"/>
    </w:p>
    <w:p w14:paraId="01836541" w14:textId="77777777" w:rsidR="00016225" w:rsidRDefault="00000000">
      <w:pPr>
        <w:pStyle w:val="ListParagraph"/>
        <w:numPr>
          <w:ilvl w:val="0"/>
          <w:numId w:val="2"/>
        </w:numPr>
        <w:spacing w:after="60"/>
      </w:pPr>
      <w:r>
        <w:t>Target: num &gt; 0 → 1 (disease), num = 0 → 0. 139 positive / 164 negative (45.9 %), so the classes are close to balanced.</w:t>
      </w:r>
    </w:p>
    <w:p w14:paraId="28D00F95" w14:textId="77777777" w:rsidR="00016225" w:rsidRDefault="00000000">
      <w:pPr>
        <w:pStyle w:val="ListParagraph"/>
        <w:numPr>
          <w:ilvl w:val="0"/>
          <w:numId w:val="2"/>
        </w:numPr>
        <w:spacing w:after="60"/>
      </w:pPr>
      <w:r>
        <w:t xml:space="preserve">Missing values: `?` parsed as NaN: </w:t>
      </w:r>
      <w:r>
        <w:rPr>
          <w:b/>
          <w:bCs/>
        </w:rPr>
        <w:t>ca 4 rows, thal 2 rows</w:t>
      </w:r>
      <w:r>
        <w:t>. Physiologically impossible zero blood pressure or cholesterol would also be set to NaN (none occur in this file).</w:t>
      </w:r>
    </w:p>
    <w:p w14:paraId="50F29DF9" w14:textId="77777777" w:rsidR="00016225" w:rsidRDefault="00000000">
      <w:pPr>
        <w:pStyle w:val="ListParagraph"/>
        <w:numPr>
          <w:ilvl w:val="0"/>
          <w:numId w:val="2"/>
        </w:numPr>
        <w:spacing w:after="60"/>
      </w:pPr>
      <w:r>
        <w:t>Duplicates dropped; all columns coerced to numeric.</w:t>
      </w:r>
    </w:p>
    <w:p w14:paraId="06A32C72" w14:textId="77777777" w:rsidR="00016225" w:rsidRDefault="00000000">
      <w:pPr>
        <w:pStyle w:val="ListParagraph"/>
        <w:numPr>
          <w:ilvl w:val="0"/>
          <w:numId w:val="2"/>
        </w:numPr>
        <w:spacing w:after="60"/>
      </w:pPr>
      <w:r>
        <w:t xml:space="preserve">Imputation is deliberately </w:t>
      </w:r>
      <w:r>
        <w:rPr>
          <w:b/>
          <w:bCs/>
        </w:rPr>
        <w:t>not</w:t>
      </w:r>
      <w:r>
        <w:t xml:space="preserve"> done during cleaning. It is part of the model pipeline so that the API applies exactly the same rule at prediction time.</w:t>
      </w:r>
    </w:p>
    <w:p w14:paraId="3CECB814" w14:textId="77777777" w:rsidR="00016225" w:rsidRDefault="00000000">
      <w:pPr>
        <w:pStyle w:val="Heading2"/>
        <w:spacing w:before="200" w:after="120"/>
      </w:pPr>
      <w:bookmarkStart w:id="5" w:name="_Toc243416127"/>
      <w:r>
        <w:lastRenderedPageBreak/>
        <w:t>2.3 Findings</w:t>
      </w:r>
      <w:bookmarkEnd w:id="5"/>
    </w:p>
    <w:p w14:paraId="605EA69D" w14:textId="77777777" w:rsidR="00016225" w:rsidRDefault="00000000">
      <w:pPr>
        <w:spacing w:after="60"/>
        <w:jc w:val="center"/>
      </w:pPr>
      <w:r>
        <w:rPr>
          <w:noProof/>
        </w:rPr>
        <w:drawing>
          <wp:inline distT="0" distB="0" distL="0" distR="0" wp14:anchorId="659953C6" wp14:editId="462FCB31">
            <wp:extent cx="28575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286000"/>
                    </a:xfrm>
                    <a:prstGeom prst="rect">
                      <a:avLst/>
                    </a:prstGeom>
                  </pic:spPr>
                </pic:pic>
              </a:graphicData>
            </a:graphic>
          </wp:inline>
        </w:drawing>
      </w:r>
    </w:p>
    <w:p w14:paraId="2A2ABC96" w14:textId="77777777" w:rsidR="00016225" w:rsidRDefault="00000000">
      <w:pPr>
        <w:spacing w:after="200"/>
        <w:jc w:val="center"/>
      </w:pPr>
      <w:r>
        <w:rPr>
          <w:i/>
          <w:iCs/>
          <w:color w:val="555555"/>
          <w:sz w:val="18"/>
          <w:szCs w:val="18"/>
        </w:rPr>
        <w:t>Figure 1 - Class balance</w:t>
      </w:r>
    </w:p>
    <w:p w14:paraId="4491A161" w14:textId="77777777" w:rsidR="00016225" w:rsidRDefault="00000000">
      <w:pPr>
        <w:spacing w:after="60"/>
        <w:jc w:val="center"/>
      </w:pPr>
      <w:r>
        <w:rPr>
          <w:noProof/>
        </w:rPr>
        <w:drawing>
          <wp:inline distT="0" distB="0" distL="0" distR="0" wp14:anchorId="3292F5BC" wp14:editId="4AEA0C75">
            <wp:extent cx="4476750" cy="3581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581400"/>
                    </a:xfrm>
                    <a:prstGeom prst="rect">
                      <a:avLst/>
                    </a:prstGeom>
                  </pic:spPr>
                </pic:pic>
              </a:graphicData>
            </a:graphic>
          </wp:inline>
        </w:drawing>
      </w:r>
    </w:p>
    <w:p w14:paraId="21E8ECBE" w14:textId="77777777" w:rsidR="00016225" w:rsidRDefault="00000000">
      <w:pPr>
        <w:spacing w:after="200"/>
        <w:jc w:val="center"/>
      </w:pPr>
      <w:r>
        <w:rPr>
          <w:i/>
          <w:iCs/>
          <w:color w:val="555555"/>
          <w:sz w:val="18"/>
          <w:szCs w:val="18"/>
        </w:rPr>
        <w:t>Figure 2 - Correlation heatmap including the target</w:t>
      </w:r>
    </w:p>
    <w:p w14:paraId="7FCEFB14" w14:textId="77777777" w:rsidR="00016225" w:rsidRDefault="00000000">
      <w:pPr>
        <w:spacing w:after="120" w:line="276" w:lineRule="auto"/>
      </w:pPr>
      <w:r>
        <w:t>The strongest linear associations with the target are thal (|r| = 0.53), ca (0.46), exang (0.43), oldpeak (0.43), thalach (0.42, negative) and cp (0.41). Cholesterol, resting blood pressure and fasting blood sugar carry very little signal. thal and cp are nominal codes, so their correlation is only indicative; this is why they are one-hot encoded rather than treated as numbers.</w:t>
      </w:r>
    </w:p>
    <w:p w14:paraId="42832819" w14:textId="77777777" w:rsidR="00016225" w:rsidRDefault="00000000">
      <w:pPr>
        <w:spacing w:after="60"/>
        <w:jc w:val="center"/>
      </w:pPr>
      <w:r>
        <w:rPr>
          <w:noProof/>
        </w:rPr>
        <w:lastRenderedPageBreak/>
        <w:drawing>
          <wp:inline distT="0" distB="0" distL="0" distR="0" wp14:anchorId="0FECB235" wp14:editId="067D5C98">
            <wp:extent cx="5334000" cy="2876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76550"/>
                    </a:xfrm>
                    <a:prstGeom prst="rect">
                      <a:avLst/>
                    </a:prstGeom>
                  </pic:spPr>
                </pic:pic>
              </a:graphicData>
            </a:graphic>
          </wp:inline>
        </w:drawing>
      </w:r>
    </w:p>
    <w:p w14:paraId="3CA62E69" w14:textId="77777777" w:rsidR="00016225" w:rsidRDefault="00000000">
      <w:pPr>
        <w:spacing w:after="200"/>
        <w:jc w:val="center"/>
      </w:pPr>
      <w:r>
        <w:rPr>
          <w:i/>
          <w:iCs/>
          <w:color w:val="555555"/>
          <w:sz w:val="18"/>
          <w:szCs w:val="18"/>
        </w:rPr>
        <w:t>Figure 3 - Numeric distributions by outcome</w:t>
      </w:r>
    </w:p>
    <w:p w14:paraId="4E4F3821" w14:textId="77777777" w:rsidR="00016225" w:rsidRDefault="00000000">
      <w:pPr>
        <w:spacing w:after="120" w:line="276" w:lineRule="auto"/>
      </w:pPr>
      <w:r>
        <w:t>Patients with disease are older on average, reach a lower maximum heart rate during exercise and show larger ST depression (oldpeak). Most healthy patients have ca = 0. Distributions are moderately skewed (oldpeak, chol) but without extreme outliers, so standard scaling is adequate. [Add your own interpretation here.]</w:t>
      </w:r>
    </w:p>
    <w:p w14:paraId="5029167D" w14:textId="77777777" w:rsidR="00016225" w:rsidRDefault="00000000">
      <w:pPr>
        <w:spacing w:after="60"/>
        <w:jc w:val="center"/>
      </w:pPr>
      <w:r>
        <w:rPr>
          <w:noProof/>
        </w:rPr>
        <w:drawing>
          <wp:inline distT="0" distB="0" distL="0" distR="0" wp14:anchorId="1255F5AF" wp14:editId="06BEF279">
            <wp:extent cx="5334000" cy="2486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486025"/>
                    </a:xfrm>
                    <a:prstGeom prst="rect">
                      <a:avLst/>
                    </a:prstGeom>
                  </pic:spPr>
                </pic:pic>
              </a:graphicData>
            </a:graphic>
          </wp:inline>
        </w:drawing>
      </w:r>
    </w:p>
    <w:p w14:paraId="5350A4B5" w14:textId="77777777" w:rsidR="00016225" w:rsidRDefault="00000000">
      <w:pPr>
        <w:spacing w:after="200"/>
        <w:jc w:val="center"/>
      </w:pPr>
      <w:r>
        <w:rPr>
          <w:i/>
          <w:iCs/>
          <w:color w:val="555555"/>
          <w:sz w:val="18"/>
          <w:szCs w:val="18"/>
        </w:rPr>
        <w:t>Figure 4 - Disease rate per category</w:t>
      </w:r>
    </w:p>
    <w:p w14:paraId="57CB91CA" w14:textId="77777777" w:rsidR="00016225" w:rsidRDefault="00000000">
      <w:pPr>
        <w:pStyle w:val="Heading1"/>
        <w:spacing w:before="240" w:after="160"/>
      </w:pPr>
      <w:bookmarkStart w:id="6" w:name="_Toc243416128"/>
      <w:r>
        <w:t>3. Feature engineering and model development</w:t>
      </w:r>
      <w:bookmarkEnd w:id="6"/>
    </w:p>
    <w:p w14:paraId="37A4CAA6" w14:textId="77777777" w:rsidR="00016225" w:rsidRDefault="00000000">
      <w:pPr>
        <w:pStyle w:val="Heading2"/>
        <w:spacing w:before="200" w:after="120"/>
      </w:pPr>
      <w:bookmarkStart w:id="7" w:name="_Toc243416129"/>
      <w:r>
        <w:t>3.1 Preprocessing pipeline</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600"/>
        <w:gridCol w:w="3926"/>
      </w:tblGrid>
      <w:tr w:rsidR="00016225" w14:paraId="4C784D7C" w14:textId="77777777">
        <w:tblPrEx>
          <w:tblCellMar>
            <w:top w:w="0" w:type="dxa"/>
            <w:bottom w:w="0" w:type="dxa"/>
          </w:tblCellMar>
        </w:tblPrEx>
        <w:trPr>
          <w:tblHeader/>
        </w:trPr>
        <w:tc>
          <w:tcPr>
            <w:tcW w:w="1500" w:type="dxa"/>
            <w:shd w:val="clear" w:color="auto" w:fill="1F4E79"/>
            <w:tcMar>
              <w:top w:w="60" w:type="dxa"/>
              <w:left w:w="100" w:type="dxa"/>
              <w:bottom w:w="60" w:type="dxa"/>
              <w:right w:w="100" w:type="dxa"/>
            </w:tcMar>
          </w:tcPr>
          <w:p w14:paraId="47FF1B18" w14:textId="77777777" w:rsidR="00016225" w:rsidRDefault="00000000">
            <w:r>
              <w:rPr>
                <w:b/>
                <w:bCs/>
                <w:color w:val="FFFFFF"/>
                <w:sz w:val="19"/>
                <w:szCs w:val="19"/>
              </w:rPr>
              <w:t>Group</w:t>
            </w:r>
          </w:p>
        </w:tc>
        <w:tc>
          <w:tcPr>
            <w:tcW w:w="3600" w:type="dxa"/>
            <w:shd w:val="clear" w:color="auto" w:fill="1F4E79"/>
            <w:tcMar>
              <w:top w:w="60" w:type="dxa"/>
              <w:left w:w="100" w:type="dxa"/>
              <w:bottom w:w="60" w:type="dxa"/>
              <w:right w:w="100" w:type="dxa"/>
            </w:tcMar>
          </w:tcPr>
          <w:p w14:paraId="20BF4AED" w14:textId="77777777" w:rsidR="00016225" w:rsidRDefault="00000000">
            <w:r>
              <w:rPr>
                <w:b/>
                <w:bCs/>
                <w:color w:val="FFFFFF"/>
                <w:sz w:val="19"/>
                <w:szCs w:val="19"/>
              </w:rPr>
              <w:t>Columns</w:t>
            </w:r>
          </w:p>
        </w:tc>
        <w:tc>
          <w:tcPr>
            <w:tcW w:w="3926" w:type="dxa"/>
            <w:shd w:val="clear" w:color="auto" w:fill="1F4E79"/>
            <w:tcMar>
              <w:top w:w="60" w:type="dxa"/>
              <w:left w:w="100" w:type="dxa"/>
              <w:bottom w:w="60" w:type="dxa"/>
              <w:right w:w="100" w:type="dxa"/>
            </w:tcMar>
          </w:tcPr>
          <w:p w14:paraId="65AA2C74" w14:textId="77777777" w:rsidR="00016225" w:rsidRDefault="00000000">
            <w:r>
              <w:rPr>
                <w:b/>
                <w:bCs/>
                <w:color w:val="FFFFFF"/>
                <w:sz w:val="19"/>
                <w:szCs w:val="19"/>
              </w:rPr>
              <w:t>Transformations</w:t>
            </w:r>
          </w:p>
        </w:tc>
      </w:tr>
      <w:tr w:rsidR="00016225" w14:paraId="60317297" w14:textId="77777777">
        <w:tblPrEx>
          <w:tblCellMar>
            <w:top w:w="0" w:type="dxa"/>
            <w:bottom w:w="0" w:type="dxa"/>
          </w:tblCellMar>
        </w:tblPrEx>
        <w:tc>
          <w:tcPr>
            <w:tcW w:w="1500" w:type="dxa"/>
            <w:tcMar>
              <w:top w:w="60" w:type="dxa"/>
              <w:left w:w="100" w:type="dxa"/>
              <w:bottom w:w="60" w:type="dxa"/>
              <w:right w:w="100" w:type="dxa"/>
            </w:tcMar>
          </w:tcPr>
          <w:p w14:paraId="3E4164BD" w14:textId="77777777" w:rsidR="00016225" w:rsidRDefault="00000000">
            <w:r>
              <w:rPr>
                <w:sz w:val="19"/>
                <w:szCs w:val="19"/>
              </w:rPr>
              <w:t>Numeric</w:t>
            </w:r>
          </w:p>
        </w:tc>
        <w:tc>
          <w:tcPr>
            <w:tcW w:w="3600" w:type="dxa"/>
            <w:tcMar>
              <w:top w:w="60" w:type="dxa"/>
              <w:left w:w="100" w:type="dxa"/>
              <w:bottom w:w="60" w:type="dxa"/>
              <w:right w:w="100" w:type="dxa"/>
            </w:tcMar>
          </w:tcPr>
          <w:p w14:paraId="6DC28691" w14:textId="77777777" w:rsidR="00016225" w:rsidRDefault="00000000">
            <w:r>
              <w:rPr>
                <w:sz w:val="19"/>
                <w:szCs w:val="19"/>
              </w:rPr>
              <w:t>age, trestbps, chol, thalach, oldpeak, ca</w:t>
            </w:r>
          </w:p>
        </w:tc>
        <w:tc>
          <w:tcPr>
            <w:tcW w:w="3926" w:type="dxa"/>
            <w:tcMar>
              <w:top w:w="60" w:type="dxa"/>
              <w:left w:w="100" w:type="dxa"/>
              <w:bottom w:w="60" w:type="dxa"/>
              <w:right w:w="100" w:type="dxa"/>
            </w:tcMar>
          </w:tcPr>
          <w:p w14:paraId="5AB155B2" w14:textId="77777777" w:rsidR="00016225" w:rsidRDefault="00000000">
            <w:r>
              <w:rPr>
                <w:sz w:val="19"/>
                <w:szCs w:val="19"/>
              </w:rPr>
              <w:t>median imputation → StandardScaler</w:t>
            </w:r>
          </w:p>
        </w:tc>
      </w:tr>
      <w:tr w:rsidR="00016225" w14:paraId="26EB38A1" w14:textId="77777777">
        <w:tblPrEx>
          <w:tblCellMar>
            <w:top w:w="0" w:type="dxa"/>
            <w:bottom w:w="0" w:type="dxa"/>
          </w:tblCellMar>
        </w:tblPrEx>
        <w:tc>
          <w:tcPr>
            <w:tcW w:w="1500" w:type="dxa"/>
            <w:tcMar>
              <w:top w:w="60" w:type="dxa"/>
              <w:left w:w="100" w:type="dxa"/>
              <w:bottom w:w="60" w:type="dxa"/>
              <w:right w:w="100" w:type="dxa"/>
            </w:tcMar>
          </w:tcPr>
          <w:p w14:paraId="6405FE65" w14:textId="77777777" w:rsidR="00016225" w:rsidRDefault="00000000">
            <w:r>
              <w:rPr>
                <w:sz w:val="19"/>
                <w:szCs w:val="19"/>
              </w:rPr>
              <w:t>Binary</w:t>
            </w:r>
          </w:p>
        </w:tc>
        <w:tc>
          <w:tcPr>
            <w:tcW w:w="3600" w:type="dxa"/>
            <w:tcMar>
              <w:top w:w="60" w:type="dxa"/>
              <w:left w:w="100" w:type="dxa"/>
              <w:bottom w:w="60" w:type="dxa"/>
              <w:right w:w="100" w:type="dxa"/>
            </w:tcMar>
          </w:tcPr>
          <w:p w14:paraId="54FD45FA" w14:textId="77777777" w:rsidR="00016225" w:rsidRDefault="00000000">
            <w:r>
              <w:rPr>
                <w:sz w:val="19"/>
                <w:szCs w:val="19"/>
              </w:rPr>
              <w:t>sex, fbs, exang</w:t>
            </w:r>
          </w:p>
        </w:tc>
        <w:tc>
          <w:tcPr>
            <w:tcW w:w="3926" w:type="dxa"/>
            <w:tcMar>
              <w:top w:w="60" w:type="dxa"/>
              <w:left w:w="100" w:type="dxa"/>
              <w:bottom w:w="60" w:type="dxa"/>
              <w:right w:w="100" w:type="dxa"/>
            </w:tcMar>
          </w:tcPr>
          <w:p w14:paraId="13726722" w14:textId="77777777" w:rsidR="00016225" w:rsidRDefault="00000000">
            <w:r>
              <w:rPr>
                <w:sz w:val="19"/>
                <w:szCs w:val="19"/>
              </w:rPr>
              <w:t>most-frequent imputation (already 0/1)</w:t>
            </w:r>
          </w:p>
        </w:tc>
      </w:tr>
      <w:tr w:rsidR="00016225" w14:paraId="4CFF8EA2" w14:textId="77777777">
        <w:tblPrEx>
          <w:tblCellMar>
            <w:top w:w="0" w:type="dxa"/>
            <w:bottom w:w="0" w:type="dxa"/>
          </w:tblCellMar>
        </w:tblPrEx>
        <w:tc>
          <w:tcPr>
            <w:tcW w:w="1500" w:type="dxa"/>
            <w:tcMar>
              <w:top w:w="60" w:type="dxa"/>
              <w:left w:w="100" w:type="dxa"/>
              <w:bottom w:w="60" w:type="dxa"/>
              <w:right w:w="100" w:type="dxa"/>
            </w:tcMar>
          </w:tcPr>
          <w:p w14:paraId="28E83196" w14:textId="77777777" w:rsidR="00016225" w:rsidRDefault="00000000">
            <w:r>
              <w:rPr>
                <w:sz w:val="19"/>
                <w:szCs w:val="19"/>
              </w:rPr>
              <w:t>Nominal</w:t>
            </w:r>
          </w:p>
        </w:tc>
        <w:tc>
          <w:tcPr>
            <w:tcW w:w="3600" w:type="dxa"/>
            <w:tcMar>
              <w:top w:w="60" w:type="dxa"/>
              <w:left w:w="100" w:type="dxa"/>
              <w:bottom w:w="60" w:type="dxa"/>
              <w:right w:w="100" w:type="dxa"/>
            </w:tcMar>
          </w:tcPr>
          <w:p w14:paraId="6EC30AB3" w14:textId="77777777" w:rsidR="00016225" w:rsidRDefault="00000000">
            <w:r>
              <w:rPr>
                <w:sz w:val="19"/>
                <w:szCs w:val="19"/>
              </w:rPr>
              <w:t>cp, restecg, slope, thal</w:t>
            </w:r>
          </w:p>
        </w:tc>
        <w:tc>
          <w:tcPr>
            <w:tcW w:w="3926" w:type="dxa"/>
            <w:tcMar>
              <w:top w:w="60" w:type="dxa"/>
              <w:left w:w="100" w:type="dxa"/>
              <w:bottom w:w="60" w:type="dxa"/>
              <w:right w:w="100" w:type="dxa"/>
            </w:tcMar>
          </w:tcPr>
          <w:p w14:paraId="4B7E729B" w14:textId="77777777" w:rsidR="00016225" w:rsidRDefault="00000000">
            <w:r>
              <w:rPr>
                <w:sz w:val="19"/>
                <w:szCs w:val="19"/>
              </w:rPr>
              <w:t>most-frequent imputation → OneHotEncoder(handle_unknown='ignore')</w:t>
            </w:r>
          </w:p>
        </w:tc>
      </w:tr>
    </w:tbl>
    <w:p w14:paraId="030FAD07" w14:textId="77777777" w:rsidR="00016225" w:rsidRDefault="00016225">
      <w:pPr>
        <w:spacing w:after="120"/>
      </w:pPr>
    </w:p>
    <w:p w14:paraId="0B6DA6A9" w14:textId="77777777" w:rsidR="00016225" w:rsidRDefault="00000000">
      <w:pPr>
        <w:spacing w:after="120" w:line="276" w:lineRule="auto"/>
      </w:pPr>
      <w:r>
        <w:lastRenderedPageBreak/>
        <w:t>This produces 22 model features. The ColumnTransformer is fitted on the training split only (no leakage), saved as data/processed/preprocessor.joblib, and embedded in the final model Pipeline. A stratified 80/20 split (242 / 61 rows, seed 42) is persisted to split_indices.json so that training, evaluation and the notebook all use identical rows.</w:t>
      </w:r>
    </w:p>
    <w:p w14:paraId="089F4EF5" w14:textId="77777777" w:rsidR="00016225" w:rsidRDefault="00000000">
      <w:pPr>
        <w:pStyle w:val="Heading2"/>
        <w:spacing w:before="200" w:after="120"/>
      </w:pPr>
      <w:bookmarkStart w:id="8" w:name="_Toc243416130"/>
      <w:r>
        <w:t>3.2 Candidate models and tuning</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26"/>
      </w:tblGrid>
      <w:tr w:rsidR="00016225" w14:paraId="5166DBD0" w14:textId="77777777">
        <w:tblPrEx>
          <w:tblCellMar>
            <w:top w:w="0" w:type="dxa"/>
            <w:bottom w:w="0" w:type="dxa"/>
          </w:tblCellMar>
        </w:tblPrEx>
        <w:trPr>
          <w:tblHeader/>
        </w:trPr>
        <w:tc>
          <w:tcPr>
            <w:tcW w:w="1800" w:type="dxa"/>
            <w:shd w:val="clear" w:color="auto" w:fill="1F4E79"/>
            <w:tcMar>
              <w:top w:w="60" w:type="dxa"/>
              <w:left w:w="100" w:type="dxa"/>
              <w:bottom w:w="60" w:type="dxa"/>
              <w:right w:w="100" w:type="dxa"/>
            </w:tcMar>
          </w:tcPr>
          <w:p w14:paraId="62A4C1E4" w14:textId="77777777" w:rsidR="00016225" w:rsidRDefault="00000000">
            <w:r>
              <w:rPr>
                <w:b/>
                <w:bCs/>
                <w:color w:val="FFFFFF"/>
                <w:sz w:val="19"/>
                <w:szCs w:val="19"/>
              </w:rPr>
              <w:t>Model</w:t>
            </w:r>
          </w:p>
        </w:tc>
        <w:tc>
          <w:tcPr>
            <w:tcW w:w="3000" w:type="dxa"/>
            <w:shd w:val="clear" w:color="auto" w:fill="1F4E79"/>
            <w:tcMar>
              <w:top w:w="60" w:type="dxa"/>
              <w:left w:w="100" w:type="dxa"/>
              <w:bottom w:w="60" w:type="dxa"/>
              <w:right w:w="100" w:type="dxa"/>
            </w:tcMar>
          </w:tcPr>
          <w:p w14:paraId="65AF41EA" w14:textId="77777777" w:rsidR="00016225" w:rsidRDefault="00000000">
            <w:r>
              <w:rPr>
                <w:b/>
                <w:bCs/>
                <w:color w:val="FFFFFF"/>
                <w:sz w:val="19"/>
                <w:szCs w:val="19"/>
              </w:rPr>
              <w:t>Why</w:t>
            </w:r>
          </w:p>
        </w:tc>
        <w:tc>
          <w:tcPr>
            <w:tcW w:w="4226" w:type="dxa"/>
            <w:shd w:val="clear" w:color="auto" w:fill="1F4E79"/>
            <w:tcMar>
              <w:top w:w="60" w:type="dxa"/>
              <w:left w:w="100" w:type="dxa"/>
              <w:bottom w:w="60" w:type="dxa"/>
              <w:right w:w="100" w:type="dxa"/>
            </w:tcMar>
          </w:tcPr>
          <w:p w14:paraId="0F808B26" w14:textId="77777777" w:rsidR="00016225" w:rsidRDefault="00000000">
            <w:r>
              <w:rPr>
                <w:b/>
                <w:bCs/>
                <w:color w:val="FFFFFF"/>
                <w:sz w:val="19"/>
                <w:szCs w:val="19"/>
              </w:rPr>
              <w:t>Search grid (GridSearchCV, 5-fold, ROC-AUC)</w:t>
            </w:r>
          </w:p>
        </w:tc>
      </w:tr>
      <w:tr w:rsidR="00016225" w14:paraId="7B2E94C7" w14:textId="77777777">
        <w:tblPrEx>
          <w:tblCellMar>
            <w:top w:w="0" w:type="dxa"/>
            <w:bottom w:w="0" w:type="dxa"/>
          </w:tblCellMar>
        </w:tblPrEx>
        <w:tc>
          <w:tcPr>
            <w:tcW w:w="1800" w:type="dxa"/>
            <w:tcMar>
              <w:top w:w="60" w:type="dxa"/>
              <w:left w:w="100" w:type="dxa"/>
              <w:bottom w:w="60" w:type="dxa"/>
              <w:right w:w="100" w:type="dxa"/>
            </w:tcMar>
          </w:tcPr>
          <w:p w14:paraId="720B9E70" w14:textId="77777777" w:rsidR="00016225" w:rsidRDefault="00000000">
            <w:r>
              <w:rPr>
                <w:sz w:val="19"/>
                <w:szCs w:val="19"/>
              </w:rPr>
              <w:t>Logistic Regression</w:t>
            </w:r>
          </w:p>
        </w:tc>
        <w:tc>
          <w:tcPr>
            <w:tcW w:w="3000" w:type="dxa"/>
            <w:tcMar>
              <w:top w:w="60" w:type="dxa"/>
              <w:left w:w="100" w:type="dxa"/>
              <w:bottom w:w="60" w:type="dxa"/>
              <w:right w:w="100" w:type="dxa"/>
            </w:tcMar>
          </w:tcPr>
          <w:p w14:paraId="42CA33C3" w14:textId="77777777" w:rsidR="00016225" w:rsidRDefault="00000000">
            <w:r>
              <w:rPr>
                <w:sz w:val="19"/>
                <w:szCs w:val="19"/>
              </w:rPr>
              <w:t>Interpretable linear baseline; coefficients explain risk factors</w:t>
            </w:r>
          </w:p>
        </w:tc>
        <w:tc>
          <w:tcPr>
            <w:tcW w:w="4226" w:type="dxa"/>
            <w:tcMar>
              <w:top w:w="60" w:type="dxa"/>
              <w:left w:w="100" w:type="dxa"/>
              <w:bottom w:w="60" w:type="dxa"/>
              <w:right w:w="100" w:type="dxa"/>
            </w:tcMar>
          </w:tcPr>
          <w:p w14:paraId="62308A18" w14:textId="77777777" w:rsidR="00016225" w:rsidRDefault="00000000">
            <w:r>
              <w:rPr>
                <w:sz w:val="19"/>
                <w:szCs w:val="19"/>
              </w:rPr>
              <w:t>C ∈ {0.01, 0.1, 0.3, 1, 3}; penalty ∈ {l1, l2}; class_weight ∈ {None, balanced} (20 combos)</w:t>
            </w:r>
          </w:p>
        </w:tc>
      </w:tr>
      <w:tr w:rsidR="00016225" w14:paraId="32AA1071" w14:textId="77777777">
        <w:tblPrEx>
          <w:tblCellMar>
            <w:top w:w="0" w:type="dxa"/>
            <w:bottom w:w="0" w:type="dxa"/>
          </w:tblCellMar>
        </w:tblPrEx>
        <w:tc>
          <w:tcPr>
            <w:tcW w:w="1800" w:type="dxa"/>
            <w:tcMar>
              <w:top w:w="60" w:type="dxa"/>
              <w:left w:w="100" w:type="dxa"/>
              <w:bottom w:w="60" w:type="dxa"/>
              <w:right w:w="100" w:type="dxa"/>
            </w:tcMar>
          </w:tcPr>
          <w:p w14:paraId="450EA33C" w14:textId="77777777" w:rsidR="00016225" w:rsidRDefault="00000000">
            <w:r>
              <w:rPr>
                <w:sz w:val="19"/>
                <w:szCs w:val="19"/>
              </w:rPr>
              <w:t>Random Forest</w:t>
            </w:r>
          </w:p>
        </w:tc>
        <w:tc>
          <w:tcPr>
            <w:tcW w:w="3000" w:type="dxa"/>
            <w:tcMar>
              <w:top w:w="60" w:type="dxa"/>
              <w:left w:w="100" w:type="dxa"/>
              <w:bottom w:w="60" w:type="dxa"/>
              <w:right w:w="100" w:type="dxa"/>
            </w:tcMar>
          </w:tcPr>
          <w:p w14:paraId="5D9901E6" w14:textId="77777777" w:rsidR="00016225" w:rsidRDefault="00000000">
            <w:r>
              <w:rPr>
                <w:sz w:val="19"/>
                <w:szCs w:val="19"/>
              </w:rPr>
              <w:t>Captures non-linearities and interactions; robust to scaling</w:t>
            </w:r>
          </w:p>
        </w:tc>
        <w:tc>
          <w:tcPr>
            <w:tcW w:w="4226" w:type="dxa"/>
            <w:tcMar>
              <w:top w:w="60" w:type="dxa"/>
              <w:left w:w="100" w:type="dxa"/>
              <w:bottom w:w="60" w:type="dxa"/>
              <w:right w:w="100" w:type="dxa"/>
            </w:tcMar>
          </w:tcPr>
          <w:p w14:paraId="51EAAADF" w14:textId="77777777" w:rsidR="00016225" w:rsidRDefault="00000000">
            <w:r>
              <w:rPr>
                <w:sz w:val="19"/>
                <w:szCs w:val="19"/>
              </w:rPr>
              <w:t>n_estimators ∈ {200, 400}; max_depth ∈ {None, 4, 6}; min_samples_leaf ∈ {1, 3, 5}; max_features ∈ {sqrt, 0.5} (36 combos)</w:t>
            </w:r>
          </w:p>
        </w:tc>
      </w:tr>
    </w:tbl>
    <w:p w14:paraId="41459A50" w14:textId="77777777" w:rsidR="00016225" w:rsidRDefault="00016225">
      <w:pPr>
        <w:spacing w:after="120"/>
      </w:pPr>
    </w:p>
    <w:p w14:paraId="263DD20B" w14:textId="77777777" w:rsidR="00016225" w:rsidRDefault="00000000">
      <w:pPr>
        <w:spacing w:after="120" w:line="276" w:lineRule="auto"/>
      </w:pPr>
      <w:r>
        <w:t xml:space="preserve">ROC-AUC is the tuning and selection metric because it is threshold-independent and the classes are balanced. </w:t>
      </w:r>
      <w:r>
        <w:rPr>
          <w:b/>
          <w:bCs/>
        </w:rPr>
        <w:t>The model is chosen on mean cross-validated AUC on the training split; the test split is only a final, untouched check.</w:t>
      </w:r>
    </w:p>
    <w:p w14:paraId="2CAFC7D0" w14:textId="77777777" w:rsidR="00016225" w:rsidRDefault="00000000">
      <w:pPr>
        <w:pStyle w:val="Heading2"/>
        <w:spacing w:before="200" w:after="120"/>
      </w:pPr>
      <w:bookmarkStart w:id="9" w:name="_Toc243416131"/>
      <w:r>
        <w:t>3.3 Results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016225" w14:paraId="58DC3930" w14:textId="77777777">
        <w:tblPrEx>
          <w:tblCellMar>
            <w:top w:w="0" w:type="dxa"/>
            <w:bottom w:w="0" w:type="dxa"/>
          </w:tblCellMar>
        </w:tblPrEx>
        <w:trPr>
          <w:tblHeader/>
        </w:trPr>
        <w:tc>
          <w:tcPr>
            <w:tcW w:w="2200" w:type="dxa"/>
            <w:shd w:val="clear" w:color="auto" w:fill="1F4E79"/>
            <w:tcMar>
              <w:top w:w="60" w:type="dxa"/>
              <w:left w:w="100" w:type="dxa"/>
              <w:bottom w:w="60" w:type="dxa"/>
              <w:right w:w="100" w:type="dxa"/>
            </w:tcMar>
          </w:tcPr>
          <w:p w14:paraId="6E914BE7" w14:textId="77777777" w:rsidR="00016225" w:rsidRDefault="00000000">
            <w:r>
              <w:rPr>
                <w:b/>
                <w:bCs/>
                <w:color w:val="FFFFFF"/>
                <w:sz w:val="19"/>
                <w:szCs w:val="19"/>
              </w:rPr>
              <w:t>Metric</w:t>
            </w:r>
          </w:p>
        </w:tc>
        <w:tc>
          <w:tcPr>
            <w:tcW w:w="3413" w:type="dxa"/>
            <w:shd w:val="clear" w:color="auto" w:fill="1F4E79"/>
            <w:tcMar>
              <w:top w:w="60" w:type="dxa"/>
              <w:left w:w="100" w:type="dxa"/>
              <w:bottom w:w="60" w:type="dxa"/>
              <w:right w:w="100" w:type="dxa"/>
            </w:tcMar>
          </w:tcPr>
          <w:p w14:paraId="5719D8D9" w14:textId="77777777" w:rsidR="00016225" w:rsidRDefault="00000000">
            <w:r>
              <w:rPr>
                <w:b/>
                <w:bCs/>
                <w:color w:val="FFFFFF"/>
                <w:sz w:val="19"/>
                <w:szCs w:val="19"/>
              </w:rPr>
              <w:t>Logistic Regression</w:t>
            </w:r>
          </w:p>
        </w:tc>
        <w:tc>
          <w:tcPr>
            <w:tcW w:w="3413" w:type="dxa"/>
            <w:shd w:val="clear" w:color="auto" w:fill="1F4E79"/>
            <w:tcMar>
              <w:top w:w="60" w:type="dxa"/>
              <w:left w:w="100" w:type="dxa"/>
              <w:bottom w:w="60" w:type="dxa"/>
              <w:right w:w="100" w:type="dxa"/>
            </w:tcMar>
          </w:tcPr>
          <w:p w14:paraId="15A0E775" w14:textId="77777777" w:rsidR="00016225" w:rsidRDefault="00000000">
            <w:r>
              <w:rPr>
                <w:b/>
                <w:bCs/>
                <w:color w:val="FFFFFF"/>
                <w:sz w:val="19"/>
                <w:szCs w:val="19"/>
              </w:rPr>
              <w:t>Random Forest</w:t>
            </w:r>
          </w:p>
        </w:tc>
      </w:tr>
      <w:tr w:rsidR="00016225" w14:paraId="6F4B8D47" w14:textId="77777777">
        <w:tblPrEx>
          <w:tblCellMar>
            <w:top w:w="0" w:type="dxa"/>
            <w:bottom w:w="0" w:type="dxa"/>
          </w:tblCellMar>
        </w:tblPrEx>
        <w:tc>
          <w:tcPr>
            <w:tcW w:w="2200" w:type="dxa"/>
            <w:tcMar>
              <w:top w:w="60" w:type="dxa"/>
              <w:left w:w="100" w:type="dxa"/>
              <w:bottom w:w="60" w:type="dxa"/>
              <w:right w:w="100" w:type="dxa"/>
            </w:tcMar>
          </w:tcPr>
          <w:p w14:paraId="138ABD6F" w14:textId="77777777" w:rsidR="00016225" w:rsidRDefault="00000000">
            <w:r>
              <w:rPr>
                <w:sz w:val="19"/>
                <w:szCs w:val="19"/>
              </w:rPr>
              <w:t>Best params</w:t>
            </w:r>
          </w:p>
        </w:tc>
        <w:tc>
          <w:tcPr>
            <w:tcW w:w="3413" w:type="dxa"/>
            <w:tcMar>
              <w:top w:w="60" w:type="dxa"/>
              <w:left w:w="100" w:type="dxa"/>
              <w:bottom w:w="60" w:type="dxa"/>
              <w:right w:w="100" w:type="dxa"/>
            </w:tcMar>
          </w:tcPr>
          <w:p w14:paraId="4C91FA61" w14:textId="77777777" w:rsidR="00016225" w:rsidRDefault="00000000">
            <w:r>
              <w:rPr>
                <w:sz w:val="19"/>
                <w:szCs w:val="19"/>
              </w:rPr>
              <w:t>C=0.3, L2, class_weight=balanced</w:t>
            </w:r>
          </w:p>
        </w:tc>
        <w:tc>
          <w:tcPr>
            <w:tcW w:w="3413" w:type="dxa"/>
            <w:tcMar>
              <w:top w:w="60" w:type="dxa"/>
              <w:left w:w="100" w:type="dxa"/>
              <w:bottom w:w="60" w:type="dxa"/>
              <w:right w:w="100" w:type="dxa"/>
            </w:tcMar>
          </w:tcPr>
          <w:p w14:paraId="173F37C7" w14:textId="77777777" w:rsidR="00016225" w:rsidRDefault="00000000">
            <w:r>
              <w:rPr>
                <w:sz w:val="19"/>
                <w:szCs w:val="19"/>
              </w:rPr>
              <w:t>400 trees, depth 6, leaf 5, sqrt</w:t>
            </w:r>
          </w:p>
        </w:tc>
      </w:tr>
      <w:tr w:rsidR="00016225" w14:paraId="121A9B0C" w14:textId="77777777">
        <w:tblPrEx>
          <w:tblCellMar>
            <w:top w:w="0" w:type="dxa"/>
            <w:bottom w:w="0" w:type="dxa"/>
          </w:tblCellMar>
        </w:tblPrEx>
        <w:tc>
          <w:tcPr>
            <w:tcW w:w="2200" w:type="dxa"/>
            <w:tcMar>
              <w:top w:w="60" w:type="dxa"/>
              <w:left w:w="100" w:type="dxa"/>
              <w:bottom w:w="60" w:type="dxa"/>
              <w:right w:w="100" w:type="dxa"/>
            </w:tcMar>
          </w:tcPr>
          <w:p w14:paraId="4077E1A4" w14:textId="77777777" w:rsidR="00016225" w:rsidRDefault="00000000">
            <w:r>
              <w:rPr>
                <w:sz w:val="19"/>
                <w:szCs w:val="19"/>
              </w:rPr>
              <w:t>CV ROC-AUC</w:t>
            </w:r>
          </w:p>
        </w:tc>
        <w:tc>
          <w:tcPr>
            <w:tcW w:w="3413" w:type="dxa"/>
            <w:tcMar>
              <w:top w:w="60" w:type="dxa"/>
              <w:left w:w="100" w:type="dxa"/>
              <w:bottom w:w="60" w:type="dxa"/>
              <w:right w:w="100" w:type="dxa"/>
            </w:tcMar>
          </w:tcPr>
          <w:p w14:paraId="52182C5D" w14:textId="77777777" w:rsidR="00016225" w:rsidRDefault="00000000">
            <w:r>
              <w:rPr>
                <w:sz w:val="19"/>
                <w:szCs w:val="19"/>
              </w:rPr>
              <w:t>0.907 ± 0.019</w:t>
            </w:r>
          </w:p>
        </w:tc>
        <w:tc>
          <w:tcPr>
            <w:tcW w:w="3413" w:type="dxa"/>
            <w:tcMar>
              <w:top w:w="60" w:type="dxa"/>
              <w:left w:w="100" w:type="dxa"/>
              <w:bottom w:w="60" w:type="dxa"/>
              <w:right w:w="100" w:type="dxa"/>
            </w:tcMar>
          </w:tcPr>
          <w:p w14:paraId="046AD92F" w14:textId="77777777" w:rsidR="00016225" w:rsidRDefault="00000000">
            <w:r>
              <w:rPr>
                <w:sz w:val="19"/>
                <w:szCs w:val="19"/>
              </w:rPr>
              <w:t>0.901 ± 0.024</w:t>
            </w:r>
          </w:p>
        </w:tc>
      </w:tr>
      <w:tr w:rsidR="00016225" w14:paraId="2058A0B7" w14:textId="77777777">
        <w:tblPrEx>
          <w:tblCellMar>
            <w:top w:w="0" w:type="dxa"/>
            <w:bottom w:w="0" w:type="dxa"/>
          </w:tblCellMar>
        </w:tblPrEx>
        <w:tc>
          <w:tcPr>
            <w:tcW w:w="2200" w:type="dxa"/>
            <w:tcMar>
              <w:top w:w="60" w:type="dxa"/>
              <w:left w:w="100" w:type="dxa"/>
              <w:bottom w:w="60" w:type="dxa"/>
              <w:right w:w="100" w:type="dxa"/>
            </w:tcMar>
          </w:tcPr>
          <w:p w14:paraId="21BACCF7" w14:textId="77777777" w:rsidR="00016225" w:rsidRDefault="00000000">
            <w:r>
              <w:rPr>
                <w:sz w:val="19"/>
                <w:szCs w:val="19"/>
              </w:rPr>
              <w:t>CV accuracy</w:t>
            </w:r>
          </w:p>
        </w:tc>
        <w:tc>
          <w:tcPr>
            <w:tcW w:w="3413" w:type="dxa"/>
            <w:tcMar>
              <w:top w:w="60" w:type="dxa"/>
              <w:left w:w="100" w:type="dxa"/>
              <w:bottom w:w="60" w:type="dxa"/>
              <w:right w:w="100" w:type="dxa"/>
            </w:tcMar>
          </w:tcPr>
          <w:p w14:paraId="1655DCA6" w14:textId="77777777" w:rsidR="00016225" w:rsidRDefault="00000000">
            <w:r>
              <w:rPr>
                <w:sz w:val="19"/>
                <w:szCs w:val="19"/>
              </w:rPr>
              <w:t>0.855 ± 0.027</w:t>
            </w:r>
          </w:p>
        </w:tc>
        <w:tc>
          <w:tcPr>
            <w:tcW w:w="3413" w:type="dxa"/>
            <w:tcMar>
              <w:top w:w="60" w:type="dxa"/>
              <w:left w:w="100" w:type="dxa"/>
              <w:bottom w:w="60" w:type="dxa"/>
              <w:right w:w="100" w:type="dxa"/>
            </w:tcMar>
          </w:tcPr>
          <w:p w14:paraId="76FE99A1" w14:textId="77777777" w:rsidR="00016225" w:rsidRDefault="00000000">
            <w:r>
              <w:rPr>
                <w:sz w:val="19"/>
                <w:szCs w:val="19"/>
              </w:rPr>
              <w:t>0.826 ± 0.029</w:t>
            </w:r>
          </w:p>
        </w:tc>
      </w:tr>
      <w:tr w:rsidR="00016225" w14:paraId="23DBB317" w14:textId="77777777">
        <w:tblPrEx>
          <w:tblCellMar>
            <w:top w:w="0" w:type="dxa"/>
            <w:bottom w:w="0" w:type="dxa"/>
          </w:tblCellMar>
        </w:tblPrEx>
        <w:tc>
          <w:tcPr>
            <w:tcW w:w="2200" w:type="dxa"/>
            <w:tcMar>
              <w:top w:w="60" w:type="dxa"/>
              <w:left w:w="100" w:type="dxa"/>
              <w:bottom w:w="60" w:type="dxa"/>
              <w:right w:w="100" w:type="dxa"/>
            </w:tcMar>
          </w:tcPr>
          <w:p w14:paraId="031A3D43" w14:textId="77777777" w:rsidR="00016225" w:rsidRDefault="00000000">
            <w:r>
              <w:rPr>
                <w:sz w:val="19"/>
                <w:szCs w:val="19"/>
              </w:rPr>
              <w:t>CV precision</w:t>
            </w:r>
          </w:p>
        </w:tc>
        <w:tc>
          <w:tcPr>
            <w:tcW w:w="3413" w:type="dxa"/>
            <w:tcMar>
              <w:top w:w="60" w:type="dxa"/>
              <w:left w:w="100" w:type="dxa"/>
              <w:bottom w:w="60" w:type="dxa"/>
              <w:right w:w="100" w:type="dxa"/>
            </w:tcMar>
          </w:tcPr>
          <w:p w14:paraId="20ACF055" w14:textId="77777777" w:rsidR="00016225" w:rsidRDefault="00000000">
            <w:r>
              <w:rPr>
                <w:sz w:val="19"/>
                <w:szCs w:val="19"/>
              </w:rPr>
              <w:t>0.882 ± 0.070</w:t>
            </w:r>
          </w:p>
        </w:tc>
        <w:tc>
          <w:tcPr>
            <w:tcW w:w="3413" w:type="dxa"/>
            <w:tcMar>
              <w:top w:w="60" w:type="dxa"/>
              <w:left w:w="100" w:type="dxa"/>
              <w:bottom w:w="60" w:type="dxa"/>
              <w:right w:w="100" w:type="dxa"/>
            </w:tcMar>
          </w:tcPr>
          <w:p w14:paraId="258CC12D" w14:textId="77777777" w:rsidR="00016225" w:rsidRDefault="00000000">
            <w:r>
              <w:rPr>
                <w:sz w:val="19"/>
                <w:szCs w:val="19"/>
              </w:rPr>
              <w:t>0.841 ± 0.049</w:t>
            </w:r>
          </w:p>
        </w:tc>
      </w:tr>
      <w:tr w:rsidR="00016225" w14:paraId="5101FC8D" w14:textId="77777777">
        <w:tblPrEx>
          <w:tblCellMar>
            <w:top w:w="0" w:type="dxa"/>
            <w:bottom w:w="0" w:type="dxa"/>
          </w:tblCellMar>
        </w:tblPrEx>
        <w:tc>
          <w:tcPr>
            <w:tcW w:w="2200" w:type="dxa"/>
            <w:tcMar>
              <w:top w:w="60" w:type="dxa"/>
              <w:left w:w="100" w:type="dxa"/>
              <w:bottom w:w="60" w:type="dxa"/>
              <w:right w:w="100" w:type="dxa"/>
            </w:tcMar>
          </w:tcPr>
          <w:p w14:paraId="3E7247BB" w14:textId="77777777" w:rsidR="00016225" w:rsidRDefault="00000000">
            <w:r>
              <w:rPr>
                <w:sz w:val="19"/>
                <w:szCs w:val="19"/>
              </w:rPr>
              <w:t>CV recall</w:t>
            </w:r>
          </w:p>
        </w:tc>
        <w:tc>
          <w:tcPr>
            <w:tcW w:w="3413" w:type="dxa"/>
            <w:tcMar>
              <w:top w:w="60" w:type="dxa"/>
              <w:left w:w="100" w:type="dxa"/>
              <w:bottom w:w="60" w:type="dxa"/>
              <w:right w:w="100" w:type="dxa"/>
            </w:tcMar>
          </w:tcPr>
          <w:p w14:paraId="4136AA9F" w14:textId="77777777" w:rsidR="00016225" w:rsidRDefault="00000000">
            <w:r>
              <w:rPr>
                <w:sz w:val="19"/>
                <w:szCs w:val="19"/>
              </w:rPr>
              <w:t>0.801 ± 0.075</w:t>
            </w:r>
          </w:p>
        </w:tc>
        <w:tc>
          <w:tcPr>
            <w:tcW w:w="3413" w:type="dxa"/>
            <w:tcMar>
              <w:top w:w="60" w:type="dxa"/>
              <w:left w:w="100" w:type="dxa"/>
              <w:bottom w:w="60" w:type="dxa"/>
              <w:right w:w="100" w:type="dxa"/>
            </w:tcMar>
          </w:tcPr>
          <w:p w14:paraId="693C7FDC" w14:textId="77777777" w:rsidR="00016225" w:rsidRDefault="00000000">
            <w:r>
              <w:rPr>
                <w:sz w:val="19"/>
                <w:szCs w:val="19"/>
              </w:rPr>
              <w:t>0.773 ± 0.087</w:t>
            </w:r>
          </w:p>
        </w:tc>
      </w:tr>
      <w:tr w:rsidR="00016225" w14:paraId="7F9F1545" w14:textId="77777777">
        <w:tblPrEx>
          <w:tblCellMar>
            <w:top w:w="0" w:type="dxa"/>
            <w:bottom w:w="0" w:type="dxa"/>
          </w:tblCellMar>
        </w:tblPrEx>
        <w:tc>
          <w:tcPr>
            <w:tcW w:w="2200" w:type="dxa"/>
            <w:tcMar>
              <w:top w:w="60" w:type="dxa"/>
              <w:left w:w="100" w:type="dxa"/>
              <w:bottom w:w="60" w:type="dxa"/>
              <w:right w:w="100" w:type="dxa"/>
            </w:tcMar>
          </w:tcPr>
          <w:p w14:paraId="5442A110" w14:textId="77777777" w:rsidR="00016225" w:rsidRDefault="00000000">
            <w:r>
              <w:rPr>
                <w:sz w:val="19"/>
                <w:szCs w:val="19"/>
              </w:rPr>
              <w:t>Test ROC-AUC</w:t>
            </w:r>
          </w:p>
        </w:tc>
        <w:tc>
          <w:tcPr>
            <w:tcW w:w="3413" w:type="dxa"/>
            <w:tcMar>
              <w:top w:w="60" w:type="dxa"/>
              <w:left w:w="100" w:type="dxa"/>
              <w:bottom w:w="60" w:type="dxa"/>
              <w:right w:w="100" w:type="dxa"/>
            </w:tcMar>
          </w:tcPr>
          <w:p w14:paraId="1B29B59C" w14:textId="77777777" w:rsidR="00016225" w:rsidRDefault="00000000">
            <w:r>
              <w:rPr>
                <w:sz w:val="19"/>
                <w:szCs w:val="19"/>
              </w:rPr>
              <w:t>0.961</w:t>
            </w:r>
          </w:p>
        </w:tc>
        <w:tc>
          <w:tcPr>
            <w:tcW w:w="3413" w:type="dxa"/>
            <w:tcMar>
              <w:top w:w="60" w:type="dxa"/>
              <w:left w:w="100" w:type="dxa"/>
              <w:bottom w:w="60" w:type="dxa"/>
              <w:right w:w="100" w:type="dxa"/>
            </w:tcMar>
          </w:tcPr>
          <w:p w14:paraId="2A28F080" w14:textId="77777777" w:rsidR="00016225" w:rsidRDefault="00000000">
            <w:r>
              <w:rPr>
                <w:sz w:val="19"/>
                <w:szCs w:val="19"/>
              </w:rPr>
              <w:t>0.957</w:t>
            </w:r>
          </w:p>
        </w:tc>
      </w:tr>
      <w:tr w:rsidR="00016225" w14:paraId="7DDF69D0" w14:textId="77777777">
        <w:tblPrEx>
          <w:tblCellMar>
            <w:top w:w="0" w:type="dxa"/>
            <w:bottom w:w="0" w:type="dxa"/>
          </w:tblCellMar>
        </w:tblPrEx>
        <w:tc>
          <w:tcPr>
            <w:tcW w:w="2200" w:type="dxa"/>
            <w:tcMar>
              <w:top w:w="60" w:type="dxa"/>
              <w:left w:w="100" w:type="dxa"/>
              <w:bottom w:w="60" w:type="dxa"/>
              <w:right w:w="100" w:type="dxa"/>
            </w:tcMar>
          </w:tcPr>
          <w:p w14:paraId="14FFEFCE" w14:textId="77777777" w:rsidR="00016225" w:rsidRDefault="00000000">
            <w:r>
              <w:rPr>
                <w:sz w:val="19"/>
                <w:szCs w:val="19"/>
              </w:rPr>
              <w:t>Test accuracy</w:t>
            </w:r>
          </w:p>
        </w:tc>
        <w:tc>
          <w:tcPr>
            <w:tcW w:w="3413" w:type="dxa"/>
            <w:tcMar>
              <w:top w:w="60" w:type="dxa"/>
              <w:left w:w="100" w:type="dxa"/>
              <w:bottom w:w="60" w:type="dxa"/>
              <w:right w:w="100" w:type="dxa"/>
            </w:tcMar>
          </w:tcPr>
          <w:p w14:paraId="399F6F81" w14:textId="77777777" w:rsidR="00016225" w:rsidRDefault="00000000">
            <w:r>
              <w:rPr>
                <w:sz w:val="19"/>
                <w:szCs w:val="19"/>
              </w:rPr>
              <w:t>0.869</w:t>
            </w:r>
          </w:p>
        </w:tc>
        <w:tc>
          <w:tcPr>
            <w:tcW w:w="3413" w:type="dxa"/>
            <w:tcMar>
              <w:top w:w="60" w:type="dxa"/>
              <w:left w:w="100" w:type="dxa"/>
              <w:bottom w:w="60" w:type="dxa"/>
              <w:right w:w="100" w:type="dxa"/>
            </w:tcMar>
          </w:tcPr>
          <w:p w14:paraId="34856E26" w14:textId="77777777" w:rsidR="00016225" w:rsidRDefault="00000000">
            <w:r>
              <w:rPr>
                <w:sz w:val="19"/>
                <w:szCs w:val="19"/>
              </w:rPr>
              <w:t>0.885</w:t>
            </w:r>
          </w:p>
        </w:tc>
      </w:tr>
      <w:tr w:rsidR="00016225" w14:paraId="144DE1F0" w14:textId="77777777">
        <w:tblPrEx>
          <w:tblCellMar>
            <w:top w:w="0" w:type="dxa"/>
            <w:bottom w:w="0" w:type="dxa"/>
          </w:tblCellMar>
        </w:tblPrEx>
        <w:tc>
          <w:tcPr>
            <w:tcW w:w="2200" w:type="dxa"/>
            <w:tcMar>
              <w:top w:w="60" w:type="dxa"/>
              <w:left w:w="100" w:type="dxa"/>
              <w:bottom w:w="60" w:type="dxa"/>
              <w:right w:w="100" w:type="dxa"/>
            </w:tcMar>
          </w:tcPr>
          <w:p w14:paraId="7EEB51BC" w14:textId="77777777" w:rsidR="00016225" w:rsidRDefault="00000000">
            <w:r>
              <w:rPr>
                <w:sz w:val="19"/>
                <w:szCs w:val="19"/>
              </w:rPr>
              <w:t>Test precision</w:t>
            </w:r>
          </w:p>
        </w:tc>
        <w:tc>
          <w:tcPr>
            <w:tcW w:w="3413" w:type="dxa"/>
            <w:tcMar>
              <w:top w:w="60" w:type="dxa"/>
              <w:left w:w="100" w:type="dxa"/>
              <w:bottom w:w="60" w:type="dxa"/>
              <w:right w:w="100" w:type="dxa"/>
            </w:tcMar>
          </w:tcPr>
          <w:p w14:paraId="24AB9F32" w14:textId="77777777" w:rsidR="00016225" w:rsidRDefault="00000000">
            <w:r>
              <w:rPr>
                <w:sz w:val="19"/>
                <w:szCs w:val="19"/>
              </w:rPr>
              <w:t>0.813</w:t>
            </w:r>
          </w:p>
        </w:tc>
        <w:tc>
          <w:tcPr>
            <w:tcW w:w="3413" w:type="dxa"/>
            <w:tcMar>
              <w:top w:w="60" w:type="dxa"/>
              <w:left w:w="100" w:type="dxa"/>
              <w:bottom w:w="60" w:type="dxa"/>
              <w:right w:w="100" w:type="dxa"/>
            </w:tcMar>
          </w:tcPr>
          <w:p w14:paraId="67070B6A" w14:textId="77777777" w:rsidR="00016225" w:rsidRDefault="00000000">
            <w:r>
              <w:rPr>
                <w:sz w:val="19"/>
                <w:szCs w:val="19"/>
              </w:rPr>
              <w:t>0.839</w:t>
            </w:r>
          </w:p>
        </w:tc>
      </w:tr>
      <w:tr w:rsidR="00016225" w14:paraId="3F5C5464" w14:textId="77777777">
        <w:tblPrEx>
          <w:tblCellMar>
            <w:top w:w="0" w:type="dxa"/>
            <w:bottom w:w="0" w:type="dxa"/>
          </w:tblCellMar>
        </w:tblPrEx>
        <w:tc>
          <w:tcPr>
            <w:tcW w:w="2200" w:type="dxa"/>
            <w:tcMar>
              <w:top w:w="60" w:type="dxa"/>
              <w:left w:w="100" w:type="dxa"/>
              <w:bottom w:w="60" w:type="dxa"/>
              <w:right w:w="100" w:type="dxa"/>
            </w:tcMar>
          </w:tcPr>
          <w:p w14:paraId="0AE17468" w14:textId="77777777" w:rsidR="00016225" w:rsidRDefault="00000000">
            <w:r>
              <w:rPr>
                <w:sz w:val="19"/>
                <w:szCs w:val="19"/>
              </w:rPr>
              <w:t>Test recall</w:t>
            </w:r>
          </w:p>
        </w:tc>
        <w:tc>
          <w:tcPr>
            <w:tcW w:w="3413" w:type="dxa"/>
            <w:tcMar>
              <w:top w:w="60" w:type="dxa"/>
              <w:left w:w="100" w:type="dxa"/>
              <w:bottom w:w="60" w:type="dxa"/>
              <w:right w:w="100" w:type="dxa"/>
            </w:tcMar>
          </w:tcPr>
          <w:p w14:paraId="063B6073" w14:textId="77777777" w:rsidR="00016225" w:rsidRDefault="00000000">
            <w:r>
              <w:rPr>
                <w:sz w:val="19"/>
                <w:szCs w:val="19"/>
              </w:rPr>
              <w:t>0.929</w:t>
            </w:r>
          </w:p>
        </w:tc>
        <w:tc>
          <w:tcPr>
            <w:tcW w:w="3413" w:type="dxa"/>
            <w:tcMar>
              <w:top w:w="60" w:type="dxa"/>
              <w:left w:w="100" w:type="dxa"/>
              <w:bottom w:w="60" w:type="dxa"/>
              <w:right w:w="100" w:type="dxa"/>
            </w:tcMar>
          </w:tcPr>
          <w:p w14:paraId="2EEFC4C4" w14:textId="77777777" w:rsidR="00016225" w:rsidRDefault="00000000">
            <w:r>
              <w:rPr>
                <w:sz w:val="19"/>
                <w:szCs w:val="19"/>
              </w:rPr>
              <w:t>0.929</w:t>
            </w:r>
          </w:p>
        </w:tc>
      </w:tr>
    </w:tbl>
    <w:p w14:paraId="541E5B37" w14:textId="77777777" w:rsidR="00016225" w:rsidRDefault="00016225">
      <w:pPr>
        <w:spacing w:after="120"/>
      </w:pPr>
    </w:p>
    <w:p w14:paraId="2B9E337C" w14:textId="77777777" w:rsidR="00016225" w:rsidRDefault="00000000">
      <w:pPr>
        <w:spacing w:after="60"/>
        <w:jc w:val="center"/>
      </w:pPr>
      <w:r>
        <w:rPr>
          <w:noProof/>
        </w:rPr>
        <w:drawing>
          <wp:inline distT="0" distB="0" distL="0" distR="0" wp14:anchorId="6668D2C3" wp14:editId="5E6A75A1">
            <wp:extent cx="4095750" cy="2343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343150"/>
                    </a:xfrm>
                    <a:prstGeom prst="rect">
                      <a:avLst/>
                    </a:prstGeom>
                  </pic:spPr>
                </pic:pic>
              </a:graphicData>
            </a:graphic>
          </wp:inline>
        </w:drawing>
      </w:r>
    </w:p>
    <w:p w14:paraId="6F29E21A" w14:textId="77777777" w:rsidR="00016225" w:rsidRDefault="00000000">
      <w:pPr>
        <w:spacing w:after="200"/>
        <w:jc w:val="center"/>
      </w:pPr>
      <w:r>
        <w:rPr>
          <w:i/>
          <w:iCs/>
          <w:color w:val="555555"/>
          <w:sz w:val="18"/>
          <w:szCs w:val="18"/>
        </w:rPr>
        <w:t>Figure 5 - Model comparison</w:t>
      </w:r>
    </w:p>
    <w:p w14:paraId="34D3F948" w14:textId="77777777" w:rsidR="00016225" w:rsidRDefault="00000000">
      <w:pPr>
        <w:spacing w:after="120" w:line="276" w:lineRule="auto"/>
      </w:pPr>
      <w:r>
        <w:rPr>
          <w:b/>
          <w:bCs/>
        </w:rPr>
        <w:lastRenderedPageBreak/>
        <w:t>Selected model: Logistic Regression.</w:t>
      </w:r>
      <w:r>
        <w:t xml:space="preserve"> It has the higher CV ROC-AUC (0.907 vs 0.901) with lower variance across folds, and higher CV recall, which matters most in screening because a missed diagnosis costs more than a false alarm. Random Forest scores slightly higher accuracy on the 61-row test split, but a difference of one patient is within noise. Logistic Regression is also simpler, faster and explainable through its coefficients.</w:t>
      </w:r>
    </w:p>
    <w:p w14:paraId="430F001F" w14:textId="77777777" w:rsidR="00016225" w:rsidRDefault="00000000">
      <w:pPr>
        <w:spacing w:after="60"/>
        <w:jc w:val="center"/>
      </w:pPr>
      <w:r>
        <w:rPr>
          <w:noProof/>
        </w:rPr>
        <w:drawing>
          <wp:inline distT="0" distB="0" distL="0" distR="0" wp14:anchorId="352F85D1" wp14:editId="7B2D8514">
            <wp:extent cx="2667000" cy="2371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67000" cy="2371725"/>
                    </a:xfrm>
                    <a:prstGeom prst="rect">
                      <a:avLst/>
                    </a:prstGeom>
                  </pic:spPr>
                </pic:pic>
              </a:graphicData>
            </a:graphic>
          </wp:inline>
        </w:drawing>
      </w:r>
    </w:p>
    <w:p w14:paraId="31846B3F" w14:textId="77777777" w:rsidR="00016225" w:rsidRDefault="00000000">
      <w:pPr>
        <w:spacing w:after="200"/>
        <w:jc w:val="center"/>
      </w:pPr>
      <w:r>
        <w:rPr>
          <w:i/>
          <w:iCs/>
          <w:color w:val="555555"/>
          <w:sz w:val="18"/>
          <w:szCs w:val="18"/>
        </w:rPr>
        <w:t>Figure 6 - ROC curve, selected model (test)</w:t>
      </w:r>
    </w:p>
    <w:p w14:paraId="40131C64" w14:textId="77777777" w:rsidR="00016225" w:rsidRDefault="00000000">
      <w:pPr>
        <w:spacing w:after="60"/>
        <w:jc w:val="center"/>
      </w:pPr>
      <w:r>
        <w:rPr>
          <w:noProof/>
        </w:rPr>
        <w:drawing>
          <wp:inline distT="0" distB="0" distL="0" distR="0" wp14:anchorId="1C574E86" wp14:editId="5C6C20B4">
            <wp:extent cx="2667000" cy="2371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67000" cy="2371725"/>
                    </a:xfrm>
                    <a:prstGeom prst="rect">
                      <a:avLst/>
                    </a:prstGeom>
                  </pic:spPr>
                </pic:pic>
              </a:graphicData>
            </a:graphic>
          </wp:inline>
        </w:drawing>
      </w:r>
    </w:p>
    <w:p w14:paraId="3834ED43" w14:textId="77777777" w:rsidR="00016225" w:rsidRDefault="00000000">
      <w:pPr>
        <w:spacing w:after="200"/>
        <w:jc w:val="center"/>
      </w:pPr>
      <w:r>
        <w:rPr>
          <w:i/>
          <w:iCs/>
          <w:color w:val="555555"/>
          <w:sz w:val="18"/>
          <w:szCs w:val="18"/>
        </w:rPr>
        <w:t>Figure 7 - Confusion matrix, selected model (test): 2 false negatives, 6 false positives</w:t>
      </w:r>
    </w:p>
    <w:p w14:paraId="617F0160" w14:textId="77777777" w:rsidR="00016225" w:rsidRDefault="00000000">
      <w:pPr>
        <w:spacing w:after="60"/>
        <w:jc w:val="center"/>
      </w:pPr>
      <w:r>
        <w:rPr>
          <w:noProof/>
        </w:rPr>
        <w:lastRenderedPageBreak/>
        <w:drawing>
          <wp:inline distT="0" distB="0" distL="0" distR="0" wp14:anchorId="3B2F71CE" wp14:editId="262DD291">
            <wp:extent cx="3619500" cy="3019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3019425"/>
                    </a:xfrm>
                    <a:prstGeom prst="rect">
                      <a:avLst/>
                    </a:prstGeom>
                  </pic:spPr>
                </pic:pic>
              </a:graphicData>
            </a:graphic>
          </wp:inline>
        </w:drawing>
      </w:r>
    </w:p>
    <w:p w14:paraId="60649824" w14:textId="77777777" w:rsidR="00016225" w:rsidRDefault="00000000">
      <w:pPr>
        <w:spacing w:after="200"/>
        <w:jc w:val="center"/>
      </w:pPr>
      <w:r>
        <w:rPr>
          <w:i/>
          <w:iCs/>
          <w:color w:val="555555"/>
          <w:sz w:val="18"/>
          <w:szCs w:val="18"/>
        </w:rPr>
        <w:t>Figure 8 - Largest Logistic Regression coefficients (red = raises risk)</w:t>
      </w:r>
    </w:p>
    <w:p w14:paraId="0E2D75DF" w14:textId="77777777" w:rsidR="00016225" w:rsidRDefault="00000000">
      <w:pPr>
        <w:pStyle w:val="Heading1"/>
        <w:spacing w:before="240" w:after="160"/>
      </w:pPr>
      <w:bookmarkStart w:id="10" w:name="_Toc243416132"/>
      <w:r>
        <w:t>4. Experiment tracking with MLflow</w:t>
      </w:r>
      <w:bookmarkEnd w:id="10"/>
    </w:p>
    <w:p w14:paraId="010FA8DC" w14:textId="77777777" w:rsidR="00016225" w:rsidRDefault="00000000">
      <w:pPr>
        <w:spacing w:after="120" w:line="276" w:lineRule="auto"/>
      </w:pPr>
      <w:r>
        <w:t>Every training execution creates one MLflow run per model family in the experiment heart-disease-classifier (local file store mlruns/, committed to the repository and uploaded as a CI artifact).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016225" w14:paraId="7C5F35D9" w14:textId="77777777">
        <w:tblPrEx>
          <w:tblCellMar>
            <w:top w:w="0" w:type="dxa"/>
            <w:bottom w:w="0" w:type="dxa"/>
          </w:tblCellMar>
        </w:tblPrEx>
        <w:trPr>
          <w:tblHeader/>
        </w:trPr>
        <w:tc>
          <w:tcPr>
            <w:tcW w:w="2000" w:type="dxa"/>
            <w:shd w:val="clear" w:color="auto" w:fill="1F4E79"/>
            <w:tcMar>
              <w:top w:w="60" w:type="dxa"/>
              <w:left w:w="100" w:type="dxa"/>
              <w:bottom w:w="60" w:type="dxa"/>
              <w:right w:w="100" w:type="dxa"/>
            </w:tcMar>
          </w:tcPr>
          <w:p w14:paraId="50CD9FEA" w14:textId="77777777" w:rsidR="00016225" w:rsidRDefault="00000000">
            <w:r>
              <w:rPr>
                <w:b/>
                <w:bCs/>
                <w:color w:val="FFFFFF"/>
                <w:sz w:val="19"/>
                <w:szCs w:val="19"/>
              </w:rPr>
              <w:t>Logged item</w:t>
            </w:r>
          </w:p>
        </w:tc>
        <w:tc>
          <w:tcPr>
            <w:tcW w:w="7026" w:type="dxa"/>
            <w:shd w:val="clear" w:color="auto" w:fill="1F4E79"/>
            <w:tcMar>
              <w:top w:w="60" w:type="dxa"/>
              <w:left w:w="100" w:type="dxa"/>
              <w:bottom w:w="60" w:type="dxa"/>
              <w:right w:w="100" w:type="dxa"/>
            </w:tcMar>
          </w:tcPr>
          <w:p w14:paraId="7B7CC359" w14:textId="77777777" w:rsidR="00016225" w:rsidRDefault="00000000">
            <w:r>
              <w:rPr>
                <w:b/>
                <w:bCs/>
                <w:color w:val="FFFFFF"/>
                <w:sz w:val="19"/>
                <w:szCs w:val="19"/>
              </w:rPr>
              <w:t>Content</w:t>
            </w:r>
          </w:p>
        </w:tc>
      </w:tr>
      <w:tr w:rsidR="00016225" w14:paraId="5E2DA182" w14:textId="77777777">
        <w:tblPrEx>
          <w:tblCellMar>
            <w:top w:w="0" w:type="dxa"/>
            <w:bottom w:w="0" w:type="dxa"/>
          </w:tblCellMar>
        </w:tblPrEx>
        <w:tc>
          <w:tcPr>
            <w:tcW w:w="2000" w:type="dxa"/>
            <w:tcMar>
              <w:top w:w="60" w:type="dxa"/>
              <w:left w:w="100" w:type="dxa"/>
              <w:bottom w:w="60" w:type="dxa"/>
              <w:right w:w="100" w:type="dxa"/>
            </w:tcMar>
          </w:tcPr>
          <w:p w14:paraId="6BA1C43C" w14:textId="77777777" w:rsidR="00016225" w:rsidRDefault="00000000">
            <w:r>
              <w:rPr>
                <w:sz w:val="19"/>
                <w:szCs w:val="19"/>
              </w:rPr>
              <w:t>Parameters</w:t>
            </w:r>
          </w:p>
        </w:tc>
        <w:tc>
          <w:tcPr>
            <w:tcW w:w="7026" w:type="dxa"/>
            <w:tcMar>
              <w:top w:w="60" w:type="dxa"/>
              <w:left w:w="100" w:type="dxa"/>
              <w:bottom w:w="60" w:type="dxa"/>
              <w:right w:w="100" w:type="dxa"/>
            </w:tcMar>
          </w:tcPr>
          <w:p w14:paraId="37F21C1F" w14:textId="77777777" w:rsidR="00016225" w:rsidRDefault="00000000">
            <w:r>
              <w:rPr>
                <w:sz w:val="19"/>
                <w:szCs w:val="19"/>
              </w:rPr>
              <w:t>best hyper-parameters, cv_folds, test_size, grid_size, n_train, n_test</w:t>
            </w:r>
          </w:p>
        </w:tc>
      </w:tr>
      <w:tr w:rsidR="00016225" w14:paraId="7303C927" w14:textId="77777777">
        <w:tblPrEx>
          <w:tblCellMar>
            <w:top w:w="0" w:type="dxa"/>
            <w:bottom w:w="0" w:type="dxa"/>
          </w:tblCellMar>
        </w:tblPrEx>
        <w:tc>
          <w:tcPr>
            <w:tcW w:w="2000" w:type="dxa"/>
            <w:tcMar>
              <w:top w:w="60" w:type="dxa"/>
              <w:left w:w="100" w:type="dxa"/>
              <w:bottom w:w="60" w:type="dxa"/>
              <w:right w:w="100" w:type="dxa"/>
            </w:tcMar>
          </w:tcPr>
          <w:p w14:paraId="1799E6AC" w14:textId="77777777" w:rsidR="00016225" w:rsidRDefault="00000000">
            <w:r>
              <w:rPr>
                <w:sz w:val="19"/>
                <w:szCs w:val="19"/>
              </w:rPr>
              <w:t>Metrics</w:t>
            </w:r>
          </w:p>
        </w:tc>
        <w:tc>
          <w:tcPr>
            <w:tcW w:w="7026" w:type="dxa"/>
            <w:tcMar>
              <w:top w:w="60" w:type="dxa"/>
              <w:left w:w="100" w:type="dxa"/>
              <w:bottom w:w="60" w:type="dxa"/>
              <w:right w:w="100" w:type="dxa"/>
            </w:tcMar>
          </w:tcPr>
          <w:p w14:paraId="06332449" w14:textId="77777777" w:rsidR="00016225" w:rsidRDefault="00000000">
            <w:r>
              <w:rPr>
                <w:sz w:val="19"/>
                <w:szCs w:val="19"/>
              </w:rPr>
              <w:t>CV mean and std for accuracy, precision, recall, F1, ROC-AUC; test metrics; best grid-search score</w:t>
            </w:r>
          </w:p>
        </w:tc>
      </w:tr>
      <w:tr w:rsidR="00016225" w14:paraId="0B72A9F7" w14:textId="77777777">
        <w:tblPrEx>
          <w:tblCellMar>
            <w:top w:w="0" w:type="dxa"/>
            <w:bottom w:w="0" w:type="dxa"/>
          </w:tblCellMar>
        </w:tblPrEx>
        <w:tc>
          <w:tcPr>
            <w:tcW w:w="2000" w:type="dxa"/>
            <w:tcMar>
              <w:top w:w="60" w:type="dxa"/>
              <w:left w:w="100" w:type="dxa"/>
              <w:bottom w:w="60" w:type="dxa"/>
              <w:right w:w="100" w:type="dxa"/>
            </w:tcMar>
          </w:tcPr>
          <w:p w14:paraId="7348C5B1" w14:textId="77777777" w:rsidR="00016225" w:rsidRDefault="00000000">
            <w:r>
              <w:rPr>
                <w:sz w:val="19"/>
                <w:szCs w:val="19"/>
              </w:rPr>
              <w:t>Artifacts</w:t>
            </w:r>
          </w:p>
        </w:tc>
        <w:tc>
          <w:tcPr>
            <w:tcW w:w="7026" w:type="dxa"/>
            <w:tcMar>
              <w:top w:w="60" w:type="dxa"/>
              <w:left w:w="100" w:type="dxa"/>
              <w:bottom w:w="60" w:type="dxa"/>
              <w:right w:w="100" w:type="dxa"/>
            </w:tcMar>
          </w:tcPr>
          <w:p w14:paraId="49D50020" w14:textId="77777777" w:rsidR="00016225" w:rsidRDefault="00000000">
            <w:r>
              <w:rPr>
                <w:sz w:val="19"/>
                <w:szCs w:val="19"/>
              </w:rPr>
              <w:t>plots/ (confusion matrix, ROC, feature weights), tuning/grid_search_results.csv, classification_report.json</w:t>
            </w:r>
          </w:p>
        </w:tc>
      </w:tr>
      <w:tr w:rsidR="00016225" w14:paraId="5BA73B17" w14:textId="77777777">
        <w:tblPrEx>
          <w:tblCellMar>
            <w:top w:w="0" w:type="dxa"/>
            <w:bottom w:w="0" w:type="dxa"/>
          </w:tblCellMar>
        </w:tblPrEx>
        <w:tc>
          <w:tcPr>
            <w:tcW w:w="2000" w:type="dxa"/>
            <w:tcMar>
              <w:top w:w="60" w:type="dxa"/>
              <w:left w:w="100" w:type="dxa"/>
              <w:bottom w:w="60" w:type="dxa"/>
              <w:right w:w="100" w:type="dxa"/>
            </w:tcMar>
          </w:tcPr>
          <w:p w14:paraId="48EF1024" w14:textId="77777777" w:rsidR="00016225" w:rsidRDefault="00000000">
            <w:r>
              <w:rPr>
                <w:sz w:val="19"/>
                <w:szCs w:val="19"/>
              </w:rPr>
              <w:t>Model</w:t>
            </w:r>
          </w:p>
        </w:tc>
        <w:tc>
          <w:tcPr>
            <w:tcW w:w="7026" w:type="dxa"/>
            <w:tcMar>
              <w:top w:w="60" w:type="dxa"/>
              <w:left w:w="100" w:type="dxa"/>
              <w:bottom w:w="60" w:type="dxa"/>
              <w:right w:w="100" w:type="dxa"/>
            </w:tcMar>
          </w:tcPr>
          <w:p w14:paraId="164B23C0" w14:textId="77777777" w:rsidR="00016225" w:rsidRDefault="00000000">
            <w:r>
              <w:rPr>
                <w:sz w:val="19"/>
                <w:szCs w:val="19"/>
              </w:rPr>
              <w:t>mlflow.sklearn model with input signature and input example</w:t>
            </w:r>
          </w:p>
        </w:tc>
      </w:tr>
      <w:tr w:rsidR="00016225" w14:paraId="1425EA23" w14:textId="77777777">
        <w:tblPrEx>
          <w:tblCellMar>
            <w:top w:w="0" w:type="dxa"/>
            <w:bottom w:w="0" w:type="dxa"/>
          </w:tblCellMar>
        </w:tblPrEx>
        <w:tc>
          <w:tcPr>
            <w:tcW w:w="2000" w:type="dxa"/>
            <w:tcMar>
              <w:top w:w="60" w:type="dxa"/>
              <w:left w:w="100" w:type="dxa"/>
              <w:bottom w:w="60" w:type="dxa"/>
              <w:right w:w="100" w:type="dxa"/>
            </w:tcMar>
          </w:tcPr>
          <w:p w14:paraId="3992BFFE" w14:textId="77777777" w:rsidR="00016225" w:rsidRDefault="00000000">
            <w:r>
              <w:rPr>
                <w:sz w:val="19"/>
                <w:szCs w:val="19"/>
              </w:rPr>
              <w:t>Tags</w:t>
            </w:r>
          </w:p>
        </w:tc>
        <w:tc>
          <w:tcPr>
            <w:tcW w:w="7026" w:type="dxa"/>
            <w:tcMar>
              <w:top w:w="60" w:type="dxa"/>
              <w:left w:w="100" w:type="dxa"/>
              <w:bottom w:w="60" w:type="dxa"/>
              <w:right w:w="100" w:type="dxa"/>
            </w:tcMar>
          </w:tcPr>
          <w:p w14:paraId="4DDC368F" w14:textId="77777777" w:rsidR="00016225" w:rsidRDefault="00000000">
            <w:r>
              <w:rPr>
                <w:sz w:val="19"/>
                <w:szCs w:val="19"/>
              </w:rPr>
              <w:t>model_family, sklearn and python versions, selected_as_best=true on the winning run (plus joblib/model.joblib)</w:t>
            </w:r>
          </w:p>
        </w:tc>
      </w:tr>
    </w:tbl>
    <w:p w14:paraId="0D94008F" w14:textId="77777777" w:rsidR="00016225" w:rsidRDefault="0001622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016225" w14:paraId="6169FA04" w14:textId="77777777">
        <w:tblPrEx>
          <w:tblCellMar>
            <w:top w:w="0" w:type="dxa"/>
            <w:bottom w:w="0" w:type="dxa"/>
          </w:tblCellMar>
        </w:tblPrEx>
        <w:tc>
          <w:tcPr>
            <w:tcW w:w="9026" w:type="dxa"/>
            <w:tcBorders>
              <w:top w:val="dashed" w:sz="8" w:space="0" w:color="C8553D"/>
              <w:left w:val="dashed" w:sz="8" w:space="0" w:color="C8553D"/>
              <w:bottom w:val="dashed" w:sz="8" w:space="0" w:color="C8553D"/>
              <w:right w:val="dashed" w:sz="8" w:space="0" w:color="C8553D"/>
            </w:tcBorders>
            <w:shd w:val="clear" w:color="auto" w:fill="FFF4EF"/>
            <w:tcMar>
              <w:top w:w="200" w:type="dxa"/>
              <w:left w:w="200" w:type="dxa"/>
              <w:bottom w:w="200" w:type="dxa"/>
              <w:right w:w="200" w:type="dxa"/>
            </w:tcMar>
          </w:tcPr>
          <w:p w14:paraId="7338B44E" w14:textId="69945D45" w:rsidR="00016225" w:rsidRDefault="0020105E">
            <w:pPr>
              <w:jc w:val="center"/>
            </w:pPr>
            <w:r>
              <w:rPr>
                <w:noProof/>
              </w:rPr>
              <w:drawing>
                <wp:inline distT="0" distB="0" distL="0" distR="0" wp14:anchorId="19166207" wp14:editId="115DA60C">
                  <wp:extent cx="5730875" cy="1868140"/>
                  <wp:effectExtent l="0" t="0" r="3175" b="0"/>
                  <wp:docPr id="138318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19066"/>
                          <a:stretch>
                            <a:fillRect/>
                          </a:stretch>
                        </pic:blipFill>
                        <pic:spPr bwMode="auto">
                          <a:xfrm>
                            <a:off x="0" y="0"/>
                            <a:ext cx="5730875" cy="186814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9A94897" w14:textId="77777777" w:rsidR="00016225" w:rsidRDefault="0001622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016225" w14:paraId="668CF6FC" w14:textId="77777777">
        <w:tblPrEx>
          <w:tblCellMar>
            <w:top w:w="0" w:type="dxa"/>
            <w:bottom w:w="0" w:type="dxa"/>
          </w:tblCellMar>
        </w:tblPrEx>
        <w:tc>
          <w:tcPr>
            <w:tcW w:w="9026" w:type="dxa"/>
            <w:tcBorders>
              <w:top w:val="dashed" w:sz="8" w:space="0" w:color="C8553D"/>
              <w:left w:val="dashed" w:sz="8" w:space="0" w:color="C8553D"/>
              <w:bottom w:val="dashed" w:sz="8" w:space="0" w:color="C8553D"/>
              <w:right w:val="dashed" w:sz="8" w:space="0" w:color="C8553D"/>
            </w:tcBorders>
            <w:shd w:val="clear" w:color="auto" w:fill="FFF4EF"/>
            <w:tcMar>
              <w:top w:w="200" w:type="dxa"/>
              <w:left w:w="200" w:type="dxa"/>
              <w:bottom w:w="200" w:type="dxa"/>
              <w:right w:w="200" w:type="dxa"/>
            </w:tcMar>
          </w:tcPr>
          <w:p w14:paraId="31F386F3" w14:textId="6145BD99" w:rsidR="00016225" w:rsidRDefault="0020105E">
            <w:pPr>
              <w:jc w:val="center"/>
            </w:pPr>
            <w:r>
              <w:rPr>
                <w:noProof/>
              </w:rPr>
              <w:lastRenderedPageBreak/>
              <w:drawing>
                <wp:inline distT="0" distB="0" distL="0" distR="0" wp14:anchorId="68A0CE77" wp14:editId="17CCA745">
                  <wp:extent cx="5725795" cy="2459565"/>
                  <wp:effectExtent l="0" t="0" r="8255" b="0"/>
                  <wp:docPr id="361863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t="20286"/>
                          <a:stretch>
                            <a:fillRect/>
                          </a:stretch>
                        </pic:blipFill>
                        <pic:spPr bwMode="auto">
                          <a:xfrm>
                            <a:off x="0" y="0"/>
                            <a:ext cx="5725795" cy="245956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8EC122A" w14:textId="77777777" w:rsidR="00016225" w:rsidRDefault="0001622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16225" w14:paraId="6066BA2C" w14:textId="77777777">
        <w:tblPrEx>
          <w:tblCellMar>
            <w:top w:w="0" w:type="dxa"/>
            <w:bottom w:w="0" w:type="dxa"/>
          </w:tblCellMar>
        </w:tblPrEx>
        <w:tc>
          <w:tcPr>
            <w:tcW w:w="9026" w:type="dxa"/>
            <w:tcBorders>
              <w:top w:val="dashed" w:sz="8" w:space="0" w:color="C8553D"/>
              <w:left w:val="dashed" w:sz="8" w:space="0" w:color="C8553D"/>
              <w:bottom w:val="dashed" w:sz="8" w:space="0" w:color="C8553D"/>
              <w:right w:val="dashed" w:sz="8" w:space="0" w:color="C8553D"/>
            </w:tcBorders>
            <w:shd w:val="clear" w:color="auto" w:fill="FFF4EF"/>
            <w:tcMar>
              <w:top w:w="200" w:type="dxa"/>
              <w:left w:w="200" w:type="dxa"/>
              <w:bottom w:w="200" w:type="dxa"/>
              <w:right w:w="200" w:type="dxa"/>
            </w:tcMar>
          </w:tcPr>
          <w:p w14:paraId="2381AF53" w14:textId="77777777" w:rsidR="00016225" w:rsidRDefault="00000000">
            <w:pPr>
              <w:jc w:val="center"/>
            </w:pPr>
            <w:r>
              <w:rPr>
                <w:b/>
                <w:bCs/>
                <w:color w:val="C8553D"/>
              </w:rPr>
              <w:t>[ INSERT SCREENSHOT: screenshots/03_mlflow_artifacts.png ]</w:t>
            </w:r>
          </w:p>
          <w:p w14:paraId="412FC35E" w14:textId="77777777" w:rsidR="00016225" w:rsidRDefault="00000000">
            <w:pPr>
              <w:jc w:val="center"/>
            </w:pPr>
            <w:r>
              <w:rPr>
                <w:color w:val="555555"/>
                <w:sz w:val="18"/>
                <w:szCs w:val="18"/>
              </w:rPr>
              <w:t>Artifacts of the selected run: plots, model, joblib</w:t>
            </w:r>
          </w:p>
        </w:tc>
      </w:tr>
    </w:tbl>
    <w:p w14:paraId="60011FB2" w14:textId="77777777" w:rsidR="00016225" w:rsidRDefault="00000000">
      <w:pPr>
        <w:pStyle w:val="Heading1"/>
        <w:spacing w:before="240" w:after="160"/>
      </w:pPr>
      <w:bookmarkStart w:id="11" w:name="_Toc243416133"/>
      <w:r>
        <w:t>5. Model packaging and reproducibility</w:t>
      </w:r>
      <w:bookmarkEnd w:id="11"/>
    </w:p>
    <w:p w14:paraId="2629D738" w14:textId="77777777" w:rsidR="00016225" w:rsidRDefault="00000000">
      <w:pPr>
        <w:pStyle w:val="ListParagraph"/>
        <w:numPr>
          <w:ilvl w:val="0"/>
          <w:numId w:val="2"/>
        </w:numPr>
        <w:spacing w:after="60"/>
      </w:pPr>
      <w:r>
        <w:rPr>
          <w:b/>
          <w:bCs/>
        </w:rPr>
        <w:t>Final model:</w:t>
      </w:r>
      <w:r>
        <w:t xml:space="preserve"> artifacts/model/model.joblib, a single sklearn Pipeline (preprocessor + classifier), so raw patient values go in and no separate scaler is needed at serving time. model_meta.json stores params, metrics, sklearn version, training time and the MLflow run id.</w:t>
      </w:r>
    </w:p>
    <w:p w14:paraId="2E3233DF" w14:textId="77777777" w:rsidR="00016225" w:rsidRDefault="00000000">
      <w:pPr>
        <w:pStyle w:val="ListParagraph"/>
        <w:numPr>
          <w:ilvl w:val="0"/>
          <w:numId w:val="2"/>
        </w:numPr>
        <w:spacing w:after="60"/>
      </w:pPr>
      <w:r>
        <w:rPr>
          <w:b/>
          <w:bCs/>
        </w:rPr>
        <w:t>Transformers:</w:t>
      </w:r>
      <w:r>
        <w:t xml:space="preserve"> data/processed/preprocessor.joblib (fitted on train) and the transformed matrix heart_features.csv.</w:t>
      </w:r>
    </w:p>
    <w:p w14:paraId="56FCB226" w14:textId="77777777" w:rsidR="00016225" w:rsidRDefault="00000000">
      <w:pPr>
        <w:pStyle w:val="ListParagraph"/>
        <w:numPr>
          <w:ilvl w:val="0"/>
          <w:numId w:val="2"/>
        </w:numPr>
        <w:spacing w:after="60"/>
      </w:pPr>
      <w:r>
        <w:rPr>
          <w:b/>
          <w:bCs/>
        </w:rPr>
        <w:t>Environment:</w:t>
      </w:r>
      <w:r>
        <w:t xml:space="preserve"> requirements.txt pins every library (numpy 1.26.4, pandas 2.2.3, scikit-learn 1.5.2, mlflow 2.17.2, fastapi 0.115.4 …). requirements-serve.txt is the minimal subset for the image, with the same numpy and scikit-learn versions so the pickle loads identically.</w:t>
      </w:r>
    </w:p>
    <w:p w14:paraId="374B483A" w14:textId="77777777" w:rsidR="00016225" w:rsidRDefault="00000000">
      <w:pPr>
        <w:pStyle w:val="ListParagraph"/>
        <w:numPr>
          <w:ilvl w:val="0"/>
          <w:numId w:val="2"/>
        </w:numPr>
        <w:spacing w:after="60"/>
      </w:pPr>
      <w:r>
        <w:rPr>
          <w:b/>
          <w:bCs/>
        </w:rPr>
        <w:t>Determinism:</w:t>
      </w:r>
      <w:r>
        <w:t xml:space="preserve"> seed 42 for the split, CV folds and models; persisted split indices; re-running the pipeline reproduces the metrics above exactly.</w:t>
      </w:r>
    </w:p>
    <w:p w14:paraId="5E1EAC8A" w14:textId="77777777" w:rsidR="00016225" w:rsidRDefault="00000000">
      <w:pPr>
        <w:pStyle w:val="ListParagraph"/>
        <w:numPr>
          <w:ilvl w:val="0"/>
          <w:numId w:val="2"/>
        </w:numPr>
        <w:spacing w:after="60"/>
      </w:pPr>
      <w:r>
        <w:rPr>
          <w:b/>
          <w:bCs/>
        </w:rPr>
        <w:t>One code path:</w:t>
      </w:r>
      <w:r>
        <w:t xml:space="preserve"> the notebook, the CLI (make pipeline), CI and the API all import src/.</w:t>
      </w:r>
    </w:p>
    <w:p w14:paraId="59CE114F" w14:textId="77777777" w:rsidR="00016225" w:rsidRDefault="00000000">
      <w:pPr>
        <w:pStyle w:val="Heading1"/>
        <w:spacing w:before="240" w:after="160"/>
      </w:pPr>
      <w:bookmarkStart w:id="12" w:name="_Toc243416134"/>
      <w:r>
        <w:t>6. CI/CD pipeline and automated testing</w:t>
      </w:r>
      <w:bookmarkEnd w:id="12"/>
    </w:p>
    <w:p w14:paraId="517AE21C" w14:textId="77777777" w:rsidR="00016225" w:rsidRDefault="00000000">
      <w:pPr>
        <w:pStyle w:val="Heading2"/>
        <w:spacing w:before="200" w:after="120"/>
      </w:pPr>
      <w:bookmarkStart w:id="13" w:name="_Toc243416135"/>
      <w:r>
        <w:t>6.1 Unit tests</w:t>
      </w:r>
      <w:bookmarkEnd w:id="13"/>
    </w:p>
    <w:p w14:paraId="724120EA" w14:textId="77777777" w:rsidR="00016225" w:rsidRDefault="00000000">
      <w:pPr>
        <w:spacing w:after="120" w:line="276" w:lineRule="auto"/>
      </w:pPr>
      <w:r>
        <w:t>26 pytest tests run offline against a synthetic, UCI-shaped dataset (fast and deterministic):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16225" w14:paraId="0F5EC39E" w14:textId="77777777">
        <w:tblPrEx>
          <w:tblCellMar>
            <w:top w:w="0" w:type="dxa"/>
            <w:bottom w:w="0" w:type="dxa"/>
          </w:tblCellMar>
        </w:tblPrEx>
        <w:trPr>
          <w:tblHeader/>
        </w:trPr>
        <w:tc>
          <w:tcPr>
            <w:tcW w:w="2200" w:type="dxa"/>
            <w:shd w:val="clear" w:color="auto" w:fill="1F4E79"/>
            <w:tcMar>
              <w:top w:w="60" w:type="dxa"/>
              <w:left w:w="100" w:type="dxa"/>
              <w:bottom w:w="60" w:type="dxa"/>
              <w:right w:w="100" w:type="dxa"/>
            </w:tcMar>
          </w:tcPr>
          <w:p w14:paraId="47989B8E" w14:textId="77777777" w:rsidR="00016225" w:rsidRDefault="00000000">
            <w:r>
              <w:rPr>
                <w:b/>
                <w:bCs/>
                <w:color w:val="FFFFFF"/>
                <w:sz w:val="19"/>
                <w:szCs w:val="19"/>
              </w:rPr>
              <w:t>File</w:t>
            </w:r>
          </w:p>
        </w:tc>
        <w:tc>
          <w:tcPr>
            <w:tcW w:w="6826" w:type="dxa"/>
            <w:shd w:val="clear" w:color="auto" w:fill="1F4E79"/>
            <w:tcMar>
              <w:top w:w="60" w:type="dxa"/>
              <w:left w:w="100" w:type="dxa"/>
              <w:bottom w:w="60" w:type="dxa"/>
              <w:right w:w="100" w:type="dxa"/>
            </w:tcMar>
          </w:tcPr>
          <w:p w14:paraId="44947BD0" w14:textId="77777777" w:rsidR="00016225" w:rsidRDefault="00000000">
            <w:r>
              <w:rPr>
                <w:b/>
                <w:bCs/>
                <w:color w:val="FFFFFF"/>
                <w:sz w:val="19"/>
                <w:szCs w:val="19"/>
              </w:rPr>
              <w:t>What is verified</w:t>
            </w:r>
          </w:p>
        </w:tc>
      </w:tr>
      <w:tr w:rsidR="00016225" w14:paraId="425FD2C6" w14:textId="77777777">
        <w:tblPrEx>
          <w:tblCellMar>
            <w:top w:w="0" w:type="dxa"/>
            <w:bottom w:w="0" w:type="dxa"/>
          </w:tblCellMar>
        </w:tblPrEx>
        <w:tc>
          <w:tcPr>
            <w:tcW w:w="2200" w:type="dxa"/>
            <w:tcMar>
              <w:top w:w="60" w:type="dxa"/>
              <w:left w:w="100" w:type="dxa"/>
              <w:bottom w:w="60" w:type="dxa"/>
              <w:right w:w="100" w:type="dxa"/>
            </w:tcMar>
          </w:tcPr>
          <w:p w14:paraId="41832AD6" w14:textId="77777777" w:rsidR="00016225" w:rsidRDefault="00000000">
            <w:r>
              <w:rPr>
                <w:sz w:val="19"/>
                <w:szCs w:val="19"/>
              </w:rPr>
              <w:t>tests/test_data.py</w:t>
            </w:r>
          </w:p>
        </w:tc>
        <w:tc>
          <w:tcPr>
            <w:tcW w:w="6826" w:type="dxa"/>
            <w:tcMar>
              <w:top w:w="60" w:type="dxa"/>
              <w:left w:w="100" w:type="dxa"/>
              <w:bottom w:w="60" w:type="dxa"/>
              <w:right w:w="100" w:type="dxa"/>
            </w:tcMar>
          </w:tcPr>
          <w:p w14:paraId="600F348C" w14:textId="77777777" w:rsidR="00016225" w:rsidRDefault="00000000">
            <w:r>
              <w:rPr>
                <w:sz w:val="19"/>
                <w:szCs w:val="19"/>
              </w:rPr>
              <w:t>'?' parsing; target binarisation; missing values preserved for the pipeline; de-duplication; impossible zeros flagged; mirror→UCI conversion; preprocessor output width, no NaNs, unit variance; deterministic stratified split; saved artefacts reload; both model families configured; models beat chance; metric arithmetic; unseen category handled; joblib round-trip identical</w:t>
            </w:r>
          </w:p>
        </w:tc>
      </w:tr>
      <w:tr w:rsidR="00016225" w14:paraId="059DB5BD" w14:textId="77777777">
        <w:tblPrEx>
          <w:tblCellMar>
            <w:top w:w="0" w:type="dxa"/>
            <w:bottom w:w="0" w:type="dxa"/>
          </w:tblCellMar>
        </w:tblPrEx>
        <w:tc>
          <w:tcPr>
            <w:tcW w:w="2200" w:type="dxa"/>
            <w:tcMar>
              <w:top w:w="60" w:type="dxa"/>
              <w:left w:w="100" w:type="dxa"/>
              <w:bottom w:w="60" w:type="dxa"/>
              <w:right w:w="100" w:type="dxa"/>
            </w:tcMar>
          </w:tcPr>
          <w:p w14:paraId="7125CFB1" w14:textId="77777777" w:rsidR="00016225" w:rsidRDefault="00000000">
            <w:r>
              <w:rPr>
                <w:sz w:val="19"/>
                <w:szCs w:val="19"/>
              </w:rPr>
              <w:t>tests/test_api.py</w:t>
            </w:r>
          </w:p>
        </w:tc>
        <w:tc>
          <w:tcPr>
            <w:tcW w:w="6826" w:type="dxa"/>
            <w:tcMar>
              <w:top w:w="60" w:type="dxa"/>
              <w:left w:w="100" w:type="dxa"/>
              <w:bottom w:w="60" w:type="dxa"/>
              <w:right w:w="100" w:type="dxa"/>
            </w:tcMar>
          </w:tcPr>
          <w:p w14:paraId="529DAA5E" w14:textId="77777777" w:rsidR="00016225" w:rsidRDefault="00000000">
            <w:r>
              <w:rPr>
                <w:sz w:val="19"/>
                <w:szCs w:val="19"/>
              </w:rPr>
              <w:t>/health 200 and 503 without a model; /predict returns prediction + confidence + request id; null ca/thal accepted; invalid age/cp/sex/chol → 422; batch endpoint; /metrics and /metrics/summary count predictions</w:t>
            </w:r>
          </w:p>
        </w:tc>
      </w:tr>
    </w:tbl>
    <w:p w14:paraId="0E51C21E" w14:textId="77777777" w:rsidR="00016225" w:rsidRDefault="00000000">
      <w:pPr>
        <w:pStyle w:val="Heading2"/>
        <w:spacing w:before="200" w:after="120"/>
      </w:pPr>
      <w:bookmarkStart w:id="14" w:name="_Toc243416136"/>
      <w:r>
        <w:lastRenderedPageBreak/>
        <w:t>6.2 GitHub Actions workflow (ci-cd.yml)</w:t>
      </w:r>
      <w:bookmarkEnd w:id="14"/>
    </w:p>
    <w:p w14:paraId="7190C40C" w14:textId="77777777" w:rsidR="00016225" w:rsidRDefault="00000000">
      <w:pPr>
        <w:spacing w:after="120" w:line="276" w:lineRule="auto"/>
      </w:pPr>
      <w:r>
        <w:t>Triggered on push and pull_request to main (and manually). Four chained jobs: a failure in any job stops all later jobs and the run is marked red with the failing step's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226"/>
        <w:gridCol w:w="2300"/>
      </w:tblGrid>
      <w:tr w:rsidR="00016225" w14:paraId="53E25575" w14:textId="77777777">
        <w:tblPrEx>
          <w:tblCellMar>
            <w:top w:w="0" w:type="dxa"/>
            <w:bottom w:w="0" w:type="dxa"/>
          </w:tblCellMar>
        </w:tblPrEx>
        <w:trPr>
          <w:tblHeader/>
        </w:trPr>
        <w:tc>
          <w:tcPr>
            <w:tcW w:w="1500" w:type="dxa"/>
            <w:shd w:val="clear" w:color="auto" w:fill="1F4E79"/>
            <w:tcMar>
              <w:top w:w="60" w:type="dxa"/>
              <w:left w:w="100" w:type="dxa"/>
              <w:bottom w:w="60" w:type="dxa"/>
              <w:right w:w="100" w:type="dxa"/>
            </w:tcMar>
          </w:tcPr>
          <w:p w14:paraId="59BE07AE" w14:textId="77777777" w:rsidR="00016225" w:rsidRDefault="00000000">
            <w:r>
              <w:rPr>
                <w:b/>
                <w:bCs/>
                <w:color w:val="FFFFFF"/>
                <w:sz w:val="19"/>
                <w:szCs w:val="19"/>
              </w:rPr>
              <w:t>Job</w:t>
            </w:r>
          </w:p>
        </w:tc>
        <w:tc>
          <w:tcPr>
            <w:tcW w:w="5226" w:type="dxa"/>
            <w:shd w:val="clear" w:color="auto" w:fill="1F4E79"/>
            <w:tcMar>
              <w:top w:w="60" w:type="dxa"/>
              <w:left w:w="100" w:type="dxa"/>
              <w:bottom w:w="60" w:type="dxa"/>
              <w:right w:w="100" w:type="dxa"/>
            </w:tcMar>
          </w:tcPr>
          <w:p w14:paraId="6A3979D9" w14:textId="77777777" w:rsidR="00016225" w:rsidRDefault="00000000">
            <w:r>
              <w:rPr>
                <w:b/>
                <w:bCs/>
                <w:color w:val="FFFFFF"/>
                <w:sz w:val="19"/>
                <w:szCs w:val="19"/>
              </w:rPr>
              <w:t>Steps</w:t>
            </w:r>
          </w:p>
        </w:tc>
        <w:tc>
          <w:tcPr>
            <w:tcW w:w="2300" w:type="dxa"/>
            <w:shd w:val="clear" w:color="auto" w:fill="1F4E79"/>
            <w:tcMar>
              <w:top w:w="60" w:type="dxa"/>
              <w:left w:w="100" w:type="dxa"/>
              <w:bottom w:w="60" w:type="dxa"/>
              <w:right w:w="100" w:type="dxa"/>
            </w:tcMar>
          </w:tcPr>
          <w:p w14:paraId="3A04594B" w14:textId="77777777" w:rsidR="00016225" w:rsidRDefault="00000000">
            <w:r>
              <w:rPr>
                <w:b/>
                <w:bCs/>
                <w:color w:val="FFFFFF"/>
                <w:sz w:val="19"/>
                <w:szCs w:val="19"/>
              </w:rPr>
              <w:t>Evidence uploaded</w:t>
            </w:r>
          </w:p>
        </w:tc>
      </w:tr>
      <w:tr w:rsidR="00016225" w14:paraId="01AD553A" w14:textId="77777777">
        <w:tblPrEx>
          <w:tblCellMar>
            <w:top w:w="0" w:type="dxa"/>
            <w:bottom w:w="0" w:type="dxa"/>
          </w:tblCellMar>
        </w:tblPrEx>
        <w:tc>
          <w:tcPr>
            <w:tcW w:w="1500" w:type="dxa"/>
            <w:tcMar>
              <w:top w:w="60" w:type="dxa"/>
              <w:left w:w="100" w:type="dxa"/>
              <w:bottom w:w="60" w:type="dxa"/>
              <w:right w:w="100" w:type="dxa"/>
            </w:tcMar>
          </w:tcPr>
          <w:p w14:paraId="2CF540B9" w14:textId="77777777" w:rsidR="00016225" w:rsidRDefault="00000000">
            <w:r>
              <w:rPr>
                <w:sz w:val="19"/>
                <w:szCs w:val="19"/>
              </w:rPr>
              <w:t>1 Lint &amp; test</w:t>
            </w:r>
          </w:p>
        </w:tc>
        <w:tc>
          <w:tcPr>
            <w:tcW w:w="5226" w:type="dxa"/>
            <w:tcMar>
              <w:top w:w="60" w:type="dxa"/>
              <w:left w:w="100" w:type="dxa"/>
              <w:bottom w:w="60" w:type="dxa"/>
              <w:right w:w="100" w:type="dxa"/>
            </w:tcMar>
          </w:tcPr>
          <w:p w14:paraId="57C0BD2A" w14:textId="77777777" w:rsidR="00016225" w:rsidRDefault="00000000">
            <w:r>
              <w:rPr>
                <w:sz w:val="19"/>
                <w:szCs w:val="19"/>
              </w:rPr>
              <w:t>checkout → Python 3.11 + pip cache → install → flake8 → black --check → pytest + coverage</w:t>
            </w:r>
          </w:p>
        </w:tc>
        <w:tc>
          <w:tcPr>
            <w:tcW w:w="2300" w:type="dxa"/>
            <w:tcMar>
              <w:top w:w="60" w:type="dxa"/>
              <w:left w:w="100" w:type="dxa"/>
              <w:bottom w:w="60" w:type="dxa"/>
              <w:right w:w="100" w:type="dxa"/>
            </w:tcMar>
          </w:tcPr>
          <w:p w14:paraId="1825EACC" w14:textId="77777777" w:rsidR="00016225" w:rsidRDefault="00000000">
            <w:r>
              <w:rPr>
                <w:sz w:val="19"/>
                <w:szCs w:val="19"/>
              </w:rPr>
              <w:t>junit.xml, coverage.xml</w:t>
            </w:r>
          </w:p>
        </w:tc>
      </w:tr>
      <w:tr w:rsidR="00016225" w14:paraId="3E24AF9D" w14:textId="77777777">
        <w:tblPrEx>
          <w:tblCellMar>
            <w:top w:w="0" w:type="dxa"/>
            <w:bottom w:w="0" w:type="dxa"/>
          </w:tblCellMar>
        </w:tblPrEx>
        <w:tc>
          <w:tcPr>
            <w:tcW w:w="1500" w:type="dxa"/>
            <w:tcMar>
              <w:top w:w="60" w:type="dxa"/>
              <w:left w:w="100" w:type="dxa"/>
              <w:bottom w:w="60" w:type="dxa"/>
              <w:right w:w="100" w:type="dxa"/>
            </w:tcMar>
          </w:tcPr>
          <w:p w14:paraId="71AB3FA0" w14:textId="77777777" w:rsidR="00016225" w:rsidRDefault="00000000">
            <w:r>
              <w:rPr>
                <w:sz w:val="19"/>
                <w:szCs w:val="19"/>
              </w:rPr>
              <w:t>2 Train</w:t>
            </w:r>
          </w:p>
        </w:tc>
        <w:tc>
          <w:tcPr>
            <w:tcW w:w="5226" w:type="dxa"/>
            <w:tcMar>
              <w:top w:w="60" w:type="dxa"/>
              <w:left w:w="100" w:type="dxa"/>
              <w:bottom w:w="60" w:type="dxa"/>
              <w:right w:w="100" w:type="dxa"/>
            </w:tcMar>
          </w:tcPr>
          <w:p w14:paraId="51B4C7C0" w14:textId="77777777" w:rsidR="00016225" w:rsidRDefault="00000000">
            <w:r>
              <w:rPr>
                <w:sz w:val="19"/>
                <w:szCs w:val="19"/>
              </w:rPr>
              <w:t>download → EDA → MLflow training → held-out evaluation → quality gate (CV AUC ≥ 0.85) → summary table</w:t>
            </w:r>
          </w:p>
        </w:tc>
        <w:tc>
          <w:tcPr>
            <w:tcW w:w="2300" w:type="dxa"/>
            <w:tcMar>
              <w:top w:w="60" w:type="dxa"/>
              <w:left w:w="100" w:type="dxa"/>
              <w:bottom w:w="60" w:type="dxa"/>
              <w:right w:w="100" w:type="dxa"/>
            </w:tcMar>
          </w:tcPr>
          <w:p w14:paraId="1F5FED70" w14:textId="77777777" w:rsidR="00016225" w:rsidRDefault="00000000">
            <w:r>
              <w:rPr>
                <w:sz w:val="19"/>
                <w:szCs w:val="19"/>
              </w:rPr>
              <w:t>model, artifacts/, mlruns/, train.log</w:t>
            </w:r>
          </w:p>
        </w:tc>
      </w:tr>
      <w:tr w:rsidR="00016225" w14:paraId="623EF53E" w14:textId="77777777">
        <w:tblPrEx>
          <w:tblCellMar>
            <w:top w:w="0" w:type="dxa"/>
            <w:bottom w:w="0" w:type="dxa"/>
          </w:tblCellMar>
        </w:tblPrEx>
        <w:tc>
          <w:tcPr>
            <w:tcW w:w="1500" w:type="dxa"/>
            <w:tcMar>
              <w:top w:w="60" w:type="dxa"/>
              <w:left w:w="100" w:type="dxa"/>
              <w:bottom w:w="60" w:type="dxa"/>
              <w:right w:w="100" w:type="dxa"/>
            </w:tcMar>
          </w:tcPr>
          <w:p w14:paraId="2071F048" w14:textId="77777777" w:rsidR="00016225" w:rsidRDefault="00000000">
            <w:r>
              <w:rPr>
                <w:sz w:val="19"/>
                <w:szCs w:val="19"/>
              </w:rPr>
              <w:t>3 Docker</w:t>
            </w:r>
          </w:p>
        </w:tc>
        <w:tc>
          <w:tcPr>
            <w:tcW w:w="5226" w:type="dxa"/>
            <w:tcMar>
              <w:top w:w="60" w:type="dxa"/>
              <w:left w:w="100" w:type="dxa"/>
              <w:bottom w:w="60" w:type="dxa"/>
              <w:right w:w="100" w:type="dxa"/>
            </w:tcMar>
          </w:tcPr>
          <w:p w14:paraId="4E1BB041" w14:textId="77777777" w:rsidR="00016225" w:rsidRDefault="00000000">
            <w:r>
              <w:rPr>
                <w:sz w:val="19"/>
                <w:szCs w:val="19"/>
              </w:rPr>
              <w:t>build → run → smoke test → docker compose up → Prometheus scrape + Grafana dashboard check → push to GHCR (latest, v1, sha)</w:t>
            </w:r>
          </w:p>
        </w:tc>
        <w:tc>
          <w:tcPr>
            <w:tcW w:w="2300" w:type="dxa"/>
            <w:tcMar>
              <w:top w:w="60" w:type="dxa"/>
              <w:left w:w="100" w:type="dxa"/>
              <w:bottom w:w="60" w:type="dxa"/>
              <w:right w:w="100" w:type="dxa"/>
            </w:tcMar>
          </w:tcPr>
          <w:p w14:paraId="17458D00" w14:textId="77777777" w:rsidR="00016225" w:rsidRDefault="00000000">
            <w:r>
              <w:rPr>
                <w:sz w:val="19"/>
                <w:szCs w:val="19"/>
              </w:rPr>
              <w:t>image tar, container logs</w:t>
            </w:r>
          </w:p>
        </w:tc>
      </w:tr>
      <w:tr w:rsidR="00016225" w14:paraId="6A9AE278" w14:textId="77777777">
        <w:tblPrEx>
          <w:tblCellMar>
            <w:top w:w="0" w:type="dxa"/>
            <w:bottom w:w="0" w:type="dxa"/>
          </w:tblCellMar>
        </w:tblPrEx>
        <w:tc>
          <w:tcPr>
            <w:tcW w:w="1500" w:type="dxa"/>
            <w:tcMar>
              <w:top w:w="60" w:type="dxa"/>
              <w:left w:w="100" w:type="dxa"/>
              <w:bottom w:w="60" w:type="dxa"/>
              <w:right w:w="100" w:type="dxa"/>
            </w:tcMar>
          </w:tcPr>
          <w:p w14:paraId="245326DD" w14:textId="77777777" w:rsidR="00016225" w:rsidRDefault="00000000">
            <w:r>
              <w:rPr>
                <w:sz w:val="19"/>
                <w:szCs w:val="19"/>
              </w:rPr>
              <w:t>4 Minikube</w:t>
            </w:r>
          </w:p>
        </w:tc>
        <w:tc>
          <w:tcPr>
            <w:tcW w:w="5226" w:type="dxa"/>
            <w:tcMar>
              <w:top w:w="60" w:type="dxa"/>
              <w:left w:w="100" w:type="dxa"/>
              <w:bottom w:w="60" w:type="dxa"/>
              <w:right w:w="100" w:type="dxa"/>
            </w:tcMar>
          </w:tcPr>
          <w:p w14:paraId="2506AFDF" w14:textId="77777777" w:rsidR="00016225" w:rsidRDefault="00000000">
            <w:r>
              <w:rPr>
                <w:sz w:val="19"/>
                <w:szCs w:val="19"/>
              </w:rPr>
              <w:t>start cluster → image load → apply manifests → scale to 3 → smoke test through Service → deploy Prometheus/Grafana → assert 3 targets UP</w:t>
            </w:r>
          </w:p>
        </w:tc>
        <w:tc>
          <w:tcPr>
            <w:tcW w:w="2300" w:type="dxa"/>
            <w:tcMar>
              <w:top w:w="60" w:type="dxa"/>
              <w:left w:w="100" w:type="dxa"/>
              <w:bottom w:w="60" w:type="dxa"/>
              <w:right w:w="100" w:type="dxa"/>
            </w:tcMar>
          </w:tcPr>
          <w:p w14:paraId="0C95D1B6" w14:textId="77777777" w:rsidR="00016225" w:rsidRDefault="00000000">
            <w:r>
              <w:rPr>
                <w:sz w:val="19"/>
                <w:szCs w:val="19"/>
              </w:rPr>
              <w:t>kubectl get all, describe, pod logs, events</w:t>
            </w:r>
          </w:p>
        </w:tc>
      </w:tr>
    </w:tbl>
    <w:p w14:paraId="52EF0E01" w14:textId="77777777" w:rsidR="00016225" w:rsidRDefault="00016225">
      <w:pPr>
        <w:spacing w:after="120"/>
      </w:pP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016225" w14:paraId="712F152D" w14:textId="77777777" w:rsidTr="00B30689">
        <w:tblPrEx>
          <w:tblCellMar>
            <w:top w:w="0" w:type="dxa"/>
            <w:bottom w:w="0" w:type="dxa"/>
          </w:tblCellMar>
        </w:tblPrEx>
        <w:tc>
          <w:tcPr>
            <w:tcW w:w="9430" w:type="dxa"/>
            <w:tcBorders>
              <w:top w:val="dashed" w:sz="8" w:space="0" w:color="C8553D"/>
              <w:left w:val="dashed" w:sz="8" w:space="0" w:color="C8553D"/>
              <w:bottom w:val="dashed" w:sz="8" w:space="0" w:color="C8553D"/>
              <w:right w:val="dashed" w:sz="8" w:space="0" w:color="C8553D"/>
            </w:tcBorders>
            <w:shd w:val="clear" w:color="auto" w:fill="FFF4EF"/>
            <w:tcMar>
              <w:top w:w="200" w:type="dxa"/>
              <w:left w:w="200" w:type="dxa"/>
              <w:bottom w:w="200" w:type="dxa"/>
              <w:right w:w="200" w:type="dxa"/>
            </w:tcMar>
          </w:tcPr>
          <w:p w14:paraId="6972B8F9" w14:textId="15FF1B78" w:rsidR="00016225" w:rsidRDefault="00B30689">
            <w:pPr>
              <w:jc w:val="center"/>
            </w:pPr>
            <w:r>
              <w:rPr>
                <w:noProof/>
              </w:rPr>
              <w:drawing>
                <wp:inline distT="0" distB="0" distL="0" distR="0" wp14:anchorId="302E17A8" wp14:editId="15F05BD1">
                  <wp:extent cx="5725795" cy="2948305"/>
                  <wp:effectExtent l="0" t="0" r="8255" b="4445"/>
                  <wp:docPr id="10742754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5795" cy="2948305"/>
                          </a:xfrm>
                          <a:prstGeom prst="rect">
                            <a:avLst/>
                          </a:prstGeom>
                          <a:noFill/>
                          <a:ln>
                            <a:noFill/>
                          </a:ln>
                        </pic:spPr>
                      </pic:pic>
                    </a:graphicData>
                  </a:graphic>
                </wp:inline>
              </w:drawing>
            </w:r>
          </w:p>
        </w:tc>
      </w:tr>
    </w:tbl>
    <w:p w14:paraId="527B6244" w14:textId="77777777" w:rsidR="00016225" w:rsidRDefault="00000000">
      <w:pPr>
        <w:pStyle w:val="Heading1"/>
        <w:spacing w:before="240" w:after="160"/>
      </w:pPr>
      <w:bookmarkStart w:id="15" w:name="_Toc243416137"/>
      <w:r>
        <w:t>7. Model containerisation</w:t>
      </w:r>
      <w:bookmarkEnd w:id="15"/>
    </w:p>
    <w:p w14:paraId="6275B733" w14:textId="77777777" w:rsidR="00016225" w:rsidRDefault="00000000">
      <w:pPr>
        <w:spacing w:after="120" w:line="276" w:lineRule="auto"/>
      </w:pPr>
      <w:r>
        <w:t>The FastAPI service (src/app.py) loads the joblib pipeline at start-up and exposes: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16225" w14:paraId="02D10CCF" w14:textId="77777777">
        <w:tblPrEx>
          <w:tblCellMar>
            <w:top w:w="0" w:type="dxa"/>
            <w:bottom w:w="0" w:type="dxa"/>
          </w:tblCellMar>
        </w:tblPrEx>
        <w:trPr>
          <w:tblHeader/>
        </w:trPr>
        <w:tc>
          <w:tcPr>
            <w:tcW w:w="2200" w:type="dxa"/>
            <w:shd w:val="clear" w:color="auto" w:fill="1F4E79"/>
            <w:tcMar>
              <w:top w:w="60" w:type="dxa"/>
              <w:left w:w="100" w:type="dxa"/>
              <w:bottom w:w="60" w:type="dxa"/>
              <w:right w:w="100" w:type="dxa"/>
            </w:tcMar>
          </w:tcPr>
          <w:p w14:paraId="5901F9F7" w14:textId="77777777" w:rsidR="00016225" w:rsidRDefault="00000000">
            <w:r>
              <w:rPr>
                <w:b/>
                <w:bCs/>
                <w:color w:val="FFFFFF"/>
                <w:sz w:val="19"/>
                <w:szCs w:val="19"/>
              </w:rPr>
              <w:t>Endpoint</w:t>
            </w:r>
          </w:p>
        </w:tc>
        <w:tc>
          <w:tcPr>
            <w:tcW w:w="6826" w:type="dxa"/>
            <w:shd w:val="clear" w:color="auto" w:fill="1F4E79"/>
            <w:tcMar>
              <w:top w:w="60" w:type="dxa"/>
              <w:left w:w="100" w:type="dxa"/>
              <w:bottom w:w="60" w:type="dxa"/>
              <w:right w:w="100" w:type="dxa"/>
            </w:tcMar>
          </w:tcPr>
          <w:p w14:paraId="3BDF5BC9" w14:textId="77777777" w:rsidR="00016225" w:rsidRDefault="00000000">
            <w:r>
              <w:rPr>
                <w:b/>
                <w:bCs/>
                <w:color w:val="FFFFFF"/>
                <w:sz w:val="19"/>
                <w:szCs w:val="19"/>
              </w:rPr>
              <w:t>Behaviour</w:t>
            </w:r>
          </w:p>
        </w:tc>
      </w:tr>
      <w:tr w:rsidR="00016225" w14:paraId="56670748" w14:textId="77777777">
        <w:tblPrEx>
          <w:tblCellMar>
            <w:top w:w="0" w:type="dxa"/>
            <w:bottom w:w="0" w:type="dxa"/>
          </w:tblCellMar>
        </w:tblPrEx>
        <w:tc>
          <w:tcPr>
            <w:tcW w:w="2200" w:type="dxa"/>
            <w:tcMar>
              <w:top w:w="60" w:type="dxa"/>
              <w:left w:w="100" w:type="dxa"/>
              <w:bottom w:w="60" w:type="dxa"/>
              <w:right w:w="100" w:type="dxa"/>
            </w:tcMar>
          </w:tcPr>
          <w:p w14:paraId="28E50C0F" w14:textId="77777777" w:rsidR="00016225" w:rsidRDefault="00000000">
            <w:r>
              <w:rPr>
                <w:sz w:val="19"/>
                <w:szCs w:val="19"/>
              </w:rPr>
              <w:t>GET /health</w:t>
            </w:r>
          </w:p>
        </w:tc>
        <w:tc>
          <w:tcPr>
            <w:tcW w:w="6826" w:type="dxa"/>
            <w:tcMar>
              <w:top w:w="60" w:type="dxa"/>
              <w:left w:w="100" w:type="dxa"/>
              <w:bottom w:w="60" w:type="dxa"/>
              <w:right w:w="100" w:type="dxa"/>
            </w:tcMar>
          </w:tcPr>
          <w:p w14:paraId="760C7164" w14:textId="77777777" w:rsidR="00016225" w:rsidRDefault="00000000">
            <w:r>
              <w:rPr>
                <w:sz w:val="19"/>
                <w:szCs w:val="19"/>
              </w:rPr>
              <w:t>200 {status: ok} once the model is loaded, 503 otherwise (used by Docker HEALTHCHECK and k8s probes)</w:t>
            </w:r>
          </w:p>
        </w:tc>
      </w:tr>
      <w:tr w:rsidR="00016225" w14:paraId="4C0FAF10" w14:textId="77777777">
        <w:tblPrEx>
          <w:tblCellMar>
            <w:top w:w="0" w:type="dxa"/>
            <w:bottom w:w="0" w:type="dxa"/>
          </w:tblCellMar>
        </w:tblPrEx>
        <w:tc>
          <w:tcPr>
            <w:tcW w:w="2200" w:type="dxa"/>
            <w:tcMar>
              <w:top w:w="60" w:type="dxa"/>
              <w:left w:w="100" w:type="dxa"/>
              <w:bottom w:w="60" w:type="dxa"/>
              <w:right w:w="100" w:type="dxa"/>
            </w:tcMar>
          </w:tcPr>
          <w:p w14:paraId="498F3C08" w14:textId="77777777" w:rsidR="00016225" w:rsidRDefault="00000000">
            <w:r>
              <w:rPr>
                <w:sz w:val="19"/>
                <w:szCs w:val="19"/>
              </w:rPr>
              <w:t>POST /predict</w:t>
            </w:r>
          </w:p>
        </w:tc>
        <w:tc>
          <w:tcPr>
            <w:tcW w:w="6826" w:type="dxa"/>
            <w:tcMar>
              <w:top w:w="60" w:type="dxa"/>
              <w:left w:w="100" w:type="dxa"/>
              <w:bottom w:w="60" w:type="dxa"/>
              <w:right w:w="100" w:type="dxa"/>
            </w:tcMar>
          </w:tcPr>
          <w:p w14:paraId="16FEE7CF" w14:textId="77777777" w:rsidR="00016225" w:rsidRDefault="00000000">
            <w:r>
              <w:rPr>
                <w:sz w:val="19"/>
                <w:szCs w:val="19"/>
              </w:rPr>
              <w:t>JSON patient record → prediction (0/1), label, risk_probability, confidence, model_name</w:t>
            </w:r>
          </w:p>
        </w:tc>
      </w:tr>
      <w:tr w:rsidR="00016225" w14:paraId="034134CE" w14:textId="77777777">
        <w:tblPrEx>
          <w:tblCellMar>
            <w:top w:w="0" w:type="dxa"/>
            <w:bottom w:w="0" w:type="dxa"/>
          </w:tblCellMar>
        </w:tblPrEx>
        <w:tc>
          <w:tcPr>
            <w:tcW w:w="2200" w:type="dxa"/>
            <w:tcMar>
              <w:top w:w="60" w:type="dxa"/>
              <w:left w:w="100" w:type="dxa"/>
              <w:bottom w:w="60" w:type="dxa"/>
              <w:right w:w="100" w:type="dxa"/>
            </w:tcMar>
          </w:tcPr>
          <w:p w14:paraId="10BBE1DD" w14:textId="77777777" w:rsidR="00016225" w:rsidRDefault="00000000">
            <w:r>
              <w:rPr>
                <w:sz w:val="19"/>
                <w:szCs w:val="19"/>
              </w:rPr>
              <w:t>POST /predict/batch</w:t>
            </w:r>
          </w:p>
        </w:tc>
        <w:tc>
          <w:tcPr>
            <w:tcW w:w="6826" w:type="dxa"/>
            <w:tcMar>
              <w:top w:w="60" w:type="dxa"/>
              <w:left w:w="100" w:type="dxa"/>
              <w:bottom w:w="60" w:type="dxa"/>
              <w:right w:w="100" w:type="dxa"/>
            </w:tcMar>
          </w:tcPr>
          <w:p w14:paraId="12D4A817" w14:textId="77777777" w:rsidR="00016225" w:rsidRDefault="00000000">
            <w:r>
              <w:rPr>
                <w:sz w:val="19"/>
                <w:szCs w:val="19"/>
              </w:rPr>
              <w:t>1-500 records</w:t>
            </w:r>
          </w:p>
        </w:tc>
      </w:tr>
      <w:tr w:rsidR="00016225" w14:paraId="4789C2B2" w14:textId="77777777">
        <w:tblPrEx>
          <w:tblCellMar>
            <w:top w:w="0" w:type="dxa"/>
            <w:bottom w:w="0" w:type="dxa"/>
          </w:tblCellMar>
        </w:tblPrEx>
        <w:tc>
          <w:tcPr>
            <w:tcW w:w="2200" w:type="dxa"/>
            <w:tcMar>
              <w:top w:w="60" w:type="dxa"/>
              <w:left w:w="100" w:type="dxa"/>
              <w:bottom w:w="60" w:type="dxa"/>
              <w:right w:w="100" w:type="dxa"/>
            </w:tcMar>
          </w:tcPr>
          <w:p w14:paraId="77936A05" w14:textId="77777777" w:rsidR="00016225" w:rsidRDefault="00000000">
            <w:r>
              <w:rPr>
                <w:sz w:val="19"/>
                <w:szCs w:val="19"/>
              </w:rPr>
              <w:t>GET /model</w:t>
            </w:r>
          </w:p>
        </w:tc>
        <w:tc>
          <w:tcPr>
            <w:tcW w:w="6826" w:type="dxa"/>
            <w:tcMar>
              <w:top w:w="60" w:type="dxa"/>
              <w:left w:w="100" w:type="dxa"/>
              <w:bottom w:w="60" w:type="dxa"/>
              <w:right w:w="100" w:type="dxa"/>
            </w:tcMar>
          </w:tcPr>
          <w:p w14:paraId="6D5741F2" w14:textId="77777777" w:rsidR="00016225" w:rsidRDefault="00000000">
            <w:r>
              <w:rPr>
                <w:sz w:val="19"/>
                <w:szCs w:val="19"/>
              </w:rPr>
              <w:t>served model metadata and MLflow run id</w:t>
            </w:r>
          </w:p>
        </w:tc>
      </w:tr>
      <w:tr w:rsidR="00016225" w14:paraId="1AB748C2" w14:textId="77777777">
        <w:tblPrEx>
          <w:tblCellMar>
            <w:top w:w="0" w:type="dxa"/>
            <w:bottom w:w="0" w:type="dxa"/>
          </w:tblCellMar>
        </w:tblPrEx>
        <w:tc>
          <w:tcPr>
            <w:tcW w:w="2200" w:type="dxa"/>
            <w:tcMar>
              <w:top w:w="60" w:type="dxa"/>
              <w:left w:w="100" w:type="dxa"/>
              <w:bottom w:w="60" w:type="dxa"/>
              <w:right w:w="100" w:type="dxa"/>
            </w:tcMar>
          </w:tcPr>
          <w:p w14:paraId="0AFF0228" w14:textId="77777777" w:rsidR="00016225" w:rsidRDefault="00000000">
            <w:r>
              <w:rPr>
                <w:sz w:val="19"/>
                <w:szCs w:val="19"/>
              </w:rPr>
              <w:t>GET /metrics</w:t>
            </w:r>
          </w:p>
        </w:tc>
        <w:tc>
          <w:tcPr>
            <w:tcW w:w="6826" w:type="dxa"/>
            <w:tcMar>
              <w:top w:w="60" w:type="dxa"/>
              <w:left w:w="100" w:type="dxa"/>
              <w:bottom w:w="60" w:type="dxa"/>
              <w:right w:w="100" w:type="dxa"/>
            </w:tcMar>
          </w:tcPr>
          <w:p w14:paraId="740263B0" w14:textId="77777777" w:rsidR="00016225" w:rsidRDefault="00000000">
            <w:r>
              <w:rPr>
                <w:sz w:val="19"/>
                <w:szCs w:val="19"/>
              </w:rPr>
              <w:t>Prometheus metrics</w:t>
            </w:r>
          </w:p>
        </w:tc>
      </w:tr>
      <w:tr w:rsidR="00016225" w14:paraId="0F8C5244" w14:textId="77777777">
        <w:tblPrEx>
          <w:tblCellMar>
            <w:top w:w="0" w:type="dxa"/>
            <w:bottom w:w="0" w:type="dxa"/>
          </w:tblCellMar>
        </w:tblPrEx>
        <w:tc>
          <w:tcPr>
            <w:tcW w:w="2200" w:type="dxa"/>
            <w:tcMar>
              <w:top w:w="60" w:type="dxa"/>
              <w:left w:w="100" w:type="dxa"/>
              <w:bottom w:w="60" w:type="dxa"/>
              <w:right w:w="100" w:type="dxa"/>
            </w:tcMar>
          </w:tcPr>
          <w:p w14:paraId="046EEAA9" w14:textId="77777777" w:rsidR="00016225" w:rsidRDefault="00000000">
            <w:r>
              <w:rPr>
                <w:sz w:val="19"/>
                <w:szCs w:val="19"/>
              </w:rPr>
              <w:lastRenderedPageBreak/>
              <w:t>GET /docs</w:t>
            </w:r>
          </w:p>
        </w:tc>
        <w:tc>
          <w:tcPr>
            <w:tcW w:w="6826" w:type="dxa"/>
            <w:tcMar>
              <w:top w:w="60" w:type="dxa"/>
              <w:left w:w="100" w:type="dxa"/>
              <w:bottom w:w="60" w:type="dxa"/>
              <w:right w:w="100" w:type="dxa"/>
            </w:tcMar>
          </w:tcPr>
          <w:p w14:paraId="2E2D0101" w14:textId="77777777" w:rsidR="00016225" w:rsidRDefault="00000000">
            <w:r>
              <w:rPr>
                <w:sz w:val="19"/>
                <w:szCs w:val="19"/>
              </w:rPr>
              <w:t>Swagger UI</w:t>
            </w:r>
          </w:p>
        </w:tc>
      </w:tr>
    </w:tbl>
    <w:p w14:paraId="153CB872" w14:textId="77777777" w:rsidR="00016225" w:rsidRDefault="00016225">
      <w:pPr>
        <w:spacing w:after="120"/>
      </w:pPr>
    </w:p>
    <w:p w14:paraId="557CBAAA" w14:textId="77777777" w:rsidR="00016225" w:rsidRDefault="00000000">
      <w:pPr>
        <w:spacing w:after="120" w:line="276" w:lineRule="auto"/>
      </w:pPr>
      <w:r>
        <w:t>Input is validated with Pydantic: value ranges (e.g. age 1-120, chol 80-700) and allowed codes (cp ∈ {1,2,3,4}, thal ∈ {3,6,7}). ca and thal may be null and are imputed. Confidence is the probability of the predicted class.</w:t>
      </w:r>
    </w:p>
    <w:p w14:paraId="2D11F003" w14:textId="77777777" w:rsidR="00016225" w:rsidRDefault="00000000">
      <w:pPr>
        <w:shd w:val="clear" w:color="auto" w:fill="F2F2F2"/>
      </w:pPr>
      <w:r>
        <w:rPr>
          <w:rFonts w:ascii="Consolas" w:eastAsia="Consolas" w:hAnsi="Consolas" w:cs="Consolas"/>
          <w:sz w:val="18"/>
          <w:szCs w:val="18"/>
        </w:rPr>
        <w:t>curl -X POST localhost:8000/predict -H "Content-Type: application/json" \</w:t>
      </w:r>
    </w:p>
    <w:p w14:paraId="24317E48" w14:textId="77777777" w:rsidR="00016225" w:rsidRDefault="00000000">
      <w:pPr>
        <w:shd w:val="clear" w:color="auto" w:fill="F2F2F2"/>
      </w:pPr>
      <w:r>
        <w:rPr>
          <w:rFonts w:ascii="Consolas" w:eastAsia="Consolas" w:hAnsi="Consolas" w:cs="Consolas"/>
          <w:sz w:val="18"/>
          <w:szCs w:val="18"/>
        </w:rPr>
        <w:t xml:space="preserve">  -d '{"age":58,"sex":1,"cp":4,"trestbps":140,"chol":260,"fbs":0,"restecg":2,</w:t>
      </w:r>
    </w:p>
    <w:p w14:paraId="19C645CF" w14:textId="77777777" w:rsidR="00016225" w:rsidRDefault="00000000">
      <w:pPr>
        <w:shd w:val="clear" w:color="auto" w:fill="F2F2F2"/>
      </w:pPr>
      <w:r>
        <w:rPr>
          <w:rFonts w:ascii="Consolas" w:eastAsia="Consolas" w:hAnsi="Consolas" w:cs="Consolas"/>
          <w:sz w:val="18"/>
          <w:szCs w:val="18"/>
        </w:rPr>
        <w:t xml:space="preserve">       "thalach":130,"exang":1,"oldpeak":2.4,"slope":2,"ca":2,"thal":7}'</w:t>
      </w:r>
    </w:p>
    <w:p w14:paraId="6670CBC5" w14:textId="77777777" w:rsidR="00016225" w:rsidRDefault="00000000">
      <w:pPr>
        <w:shd w:val="clear" w:color="auto" w:fill="F2F2F2"/>
      </w:pPr>
      <w:r>
        <w:rPr>
          <w:rFonts w:ascii="Consolas" w:eastAsia="Consolas" w:hAnsi="Consolas" w:cs="Consolas"/>
          <w:sz w:val="18"/>
          <w:szCs w:val="18"/>
        </w:rPr>
        <w:t>→ {"prediction":1,"label":"heart_disease","risk_probability":0.9913,"confidence":0.9913,...}</w:t>
      </w:r>
    </w:p>
    <w:p w14:paraId="10463FE7" w14:textId="77777777" w:rsidR="00016225" w:rsidRDefault="00016225">
      <w:pPr>
        <w:spacing w:after="120"/>
      </w:pPr>
    </w:p>
    <w:p w14:paraId="720E33A4" w14:textId="77777777" w:rsidR="00016225" w:rsidRDefault="00000000">
      <w:pPr>
        <w:spacing w:after="120" w:line="276" w:lineRule="auto"/>
      </w:pPr>
      <w:r>
        <w:rPr>
          <w:b/>
          <w:bCs/>
        </w:rPr>
        <w:t>Dockerfile:</w:t>
      </w:r>
      <w:r>
        <w:t xml:space="preserve"> two stages. The builder installs only requirements-serve.txt into /install. The runtime python:3.11-slim image copies that prefix plus three source files and the model, runs as non-root UID 10001, and defines a HEALTHCHECK against /health. Tests, notebooks, data and MLflow runs are excluded via .dockerignore, keeping the image small.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016225" w14:paraId="73A7078B" w14:textId="77777777">
        <w:tblPrEx>
          <w:tblCellMar>
            <w:top w:w="0" w:type="dxa"/>
            <w:bottom w:w="0" w:type="dxa"/>
          </w:tblCellMar>
        </w:tblPrEx>
        <w:tc>
          <w:tcPr>
            <w:tcW w:w="9026" w:type="dxa"/>
            <w:tcBorders>
              <w:top w:val="dashed" w:sz="8" w:space="0" w:color="C8553D"/>
              <w:left w:val="dashed" w:sz="8" w:space="0" w:color="C8553D"/>
              <w:bottom w:val="dashed" w:sz="8" w:space="0" w:color="C8553D"/>
              <w:right w:val="dashed" w:sz="8" w:space="0" w:color="C8553D"/>
            </w:tcBorders>
            <w:shd w:val="clear" w:color="auto" w:fill="FFF4EF"/>
            <w:tcMar>
              <w:top w:w="200" w:type="dxa"/>
              <w:left w:w="200" w:type="dxa"/>
              <w:bottom w:w="200" w:type="dxa"/>
              <w:right w:w="200" w:type="dxa"/>
            </w:tcMar>
          </w:tcPr>
          <w:p w14:paraId="21451E45" w14:textId="195EBB6A" w:rsidR="00016225" w:rsidRDefault="00B30689">
            <w:pPr>
              <w:jc w:val="center"/>
            </w:pPr>
            <w:r>
              <w:rPr>
                <w:noProof/>
              </w:rPr>
              <w:drawing>
                <wp:inline distT="0" distB="0" distL="0" distR="0" wp14:anchorId="55DD2156" wp14:editId="52A4DA7C">
                  <wp:extent cx="5730875" cy="3456940"/>
                  <wp:effectExtent l="0" t="0" r="3175" b="0"/>
                  <wp:docPr id="409795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875" cy="3456940"/>
                          </a:xfrm>
                          <a:prstGeom prst="rect">
                            <a:avLst/>
                          </a:prstGeom>
                          <a:noFill/>
                          <a:ln>
                            <a:noFill/>
                          </a:ln>
                        </pic:spPr>
                      </pic:pic>
                    </a:graphicData>
                  </a:graphic>
                </wp:inline>
              </w:drawing>
            </w:r>
          </w:p>
        </w:tc>
      </w:tr>
    </w:tbl>
    <w:p w14:paraId="69D94E76" w14:textId="77777777" w:rsidR="00016225" w:rsidRDefault="00000000">
      <w:pPr>
        <w:pStyle w:val="Heading1"/>
        <w:spacing w:before="240" w:after="160"/>
      </w:pPr>
      <w:bookmarkStart w:id="16" w:name="_Toc243416138"/>
      <w:r>
        <w:t>8. Production deployment</w:t>
      </w:r>
      <w:bookmarkEnd w:id="16"/>
    </w:p>
    <w:p w14:paraId="50A40585" w14:textId="77777777" w:rsidR="00016225" w:rsidRDefault="00000000">
      <w:pPr>
        <w:spacing w:after="120" w:line="276" w:lineRule="auto"/>
      </w:pPr>
      <w:r>
        <w:rPr>
          <w:b/>
          <w:bCs/>
        </w:rPr>
        <w:t>Registry:</w:t>
      </w:r>
      <w:r>
        <w:t xml:space="preserve"> the image is pushed to GitHub Container Registry as ghcr.io/&lt;you&gt;/heart-disease-api (manually with a PAT, and automatically by CI with GITHUB_TOKEN).</w:t>
      </w:r>
    </w:p>
    <w:p w14:paraId="3F74946F" w14:textId="77777777" w:rsidR="00016225" w:rsidRDefault="00000000">
      <w:pPr>
        <w:spacing w:after="120" w:line="276" w:lineRule="auto"/>
      </w:pPr>
      <w:r>
        <w:rPr>
          <w:b/>
          <w:bCs/>
        </w:rPr>
        <w:t>Kubernetes (Minikube):</w:t>
      </w:r>
      <w:r>
        <w:t xml:space="preserve"> the image is loaded onto the node with minikube image load and deployed from the manifests in k8s/:</w:t>
      </w:r>
    </w:p>
    <w:p w14:paraId="766F4D59" w14:textId="77777777" w:rsidR="00016225" w:rsidRDefault="00000000">
      <w:pPr>
        <w:pStyle w:val="ListParagraph"/>
        <w:numPr>
          <w:ilvl w:val="0"/>
          <w:numId w:val="2"/>
        </w:numPr>
        <w:spacing w:after="60"/>
      </w:pPr>
      <w:r>
        <w:t>Namespace heart-risk.</w:t>
      </w:r>
    </w:p>
    <w:p w14:paraId="26F7462C" w14:textId="77777777" w:rsidR="00016225" w:rsidRDefault="00000000">
      <w:pPr>
        <w:pStyle w:val="ListParagraph"/>
        <w:numPr>
          <w:ilvl w:val="0"/>
          <w:numId w:val="2"/>
        </w:numPr>
        <w:spacing w:after="60"/>
      </w:pPr>
      <w:r>
        <w:lastRenderedPageBreak/>
        <w:t>Deployment heart-api: 2 replicas (scaled to 3-5), RollingUpdate with maxUnavailable 0, readiness and liveness probes on /health, CPU/memory requests and limits, non-root security context, prometheus.io/scrape annotations.</w:t>
      </w:r>
    </w:p>
    <w:p w14:paraId="774BBCC1" w14:textId="77777777" w:rsidR="00016225" w:rsidRDefault="00000000">
      <w:pPr>
        <w:pStyle w:val="ListParagraph"/>
        <w:numPr>
          <w:ilvl w:val="0"/>
          <w:numId w:val="2"/>
        </w:numPr>
        <w:spacing w:after="60"/>
      </w:pPr>
      <w:r>
        <w:t>Service type LoadBalancer on port 80 (external IP via minikube tunnel; NodePort 30080 also usable) and an nginx Ingress for host heart-api.local.</w:t>
      </w:r>
    </w:p>
    <w:p w14:paraId="2F952FDA" w14:textId="77777777" w:rsidR="00016225" w:rsidRDefault="00000000">
      <w:pPr>
        <w:shd w:val="clear" w:color="auto" w:fill="F2F2F2"/>
      </w:pPr>
      <w:r>
        <w:rPr>
          <w:rFonts w:ascii="Consolas" w:eastAsia="Consolas" w:hAnsi="Consolas" w:cs="Consolas"/>
          <w:sz w:val="18"/>
          <w:szCs w:val="18"/>
        </w:rPr>
        <w:t>minikube image load heart-disease-api:v1</w:t>
      </w:r>
    </w:p>
    <w:p w14:paraId="09597BDD" w14:textId="77777777" w:rsidR="00016225" w:rsidRDefault="00000000">
      <w:pPr>
        <w:shd w:val="clear" w:color="auto" w:fill="F2F2F2"/>
      </w:pPr>
      <w:r>
        <w:rPr>
          <w:rFonts w:ascii="Consolas" w:eastAsia="Consolas" w:hAnsi="Consolas" w:cs="Consolas"/>
          <w:sz w:val="18"/>
          <w:szCs w:val="18"/>
        </w:rPr>
        <w:t>kubectl apply -f k8s/namespace.yaml -f k8s/deployment.yaml -f k8s/service.yaml</w:t>
      </w:r>
    </w:p>
    <w:p w14:paraId="48F19391" w14:textId="77777777" w:rsidR="00016225" w:rsidRDefault="00000000">
      <w:pPr>
        <w:shd w:val="clear" w:color="auto" w:fill="F2F2F2"/>
      </w:pPr>
      <w:r>
        <w:rPr>
          <w:rFonts w:ascii="Consolas" w:eastAsia="Consolas" w:hAnsi="Consolas" w:cs="Consolas"/>
          <w:sz w:val="18"/>
          <w:szCs w:val="18"/>
        </w:rPr>
        <w:t>kubectl -n heart-risk scale deployment/heart-api --replicas=3</w:t>
      </w:r>
    </w:p>
    <w:p w14:paraId="76B70A0C" w14:textId="77777777" w:rsidR="00016225" w:rsidRDefault="00000000">
      <w:pPr>
        <w:shd w:val="clear" w:color="auto" w:fill="F2F2F2"/>
      </w:pPr>
      <w:r>
        <w:rPr>
          <w:rFonts w:ascii="Consolas" w:eastAsia="Consolas" w:hAnsi="Consolas" w:cs="Consolas"/>
          <w:sz w:val="18"/>
          <w:szCs w:val="18"/>
        </w:rPr>
        <w:t>kubectl -n heart-risk port-forward svc/heart-api 8080:80</w:t>
      </w:r>
    </w:p>
    <w:p w14:paraId="67096F89" w14:textId="77777777" w:rsidR="00016225" w:rsidRDefault="00016225">
      <w:pPr>
        <w:spacing w:after="120"/>
      </w:pPr>
    </w:p>
    <w:p w14:paraId="7008BA4D" w14:textId="77777777" w:rsidR="00016225" w:rsidRDefault="00000000">
      <w:pPr>
        <w:spacing w:after="120" w:line="276" w:lineRule="auto"/>
      </w:pPr>
      <w:r>
        <w:rPr>
          <w:b/>
          <w:bCs/>
        </w:rPr>
        <w:t>docker compose</w:t>
      </w:r>
      <w:r>
        <w:t xml:space="preserve"> offers the same stack without Kubernetes: API, Prometheus and Grafana with one command.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016225" w14:paraId="7AB431CC" w14:textId="77777777">
        <w:tblPrEx>
          <w:tblCellMar>
            <w:top w:w="0" w:type="dxa"/>
            <w:bottom w:w="0" w:type="dxa"/>
          </w:tblCellMar>
        </w:tblPrEx>
        <w:tc>
          <w:tcPr>
            <w:tcW w:w="9026" w:type="dxa"/>
            <w:tcBorders>
              <w:top w:val="dashed" w:sz="8" w:space="0" w:color="C8553D"/>
              <w:left w:val="dashed" w:sz="8" w:space="0" w:color="C8553D"/>
              <w:bottom w:val="dashed" w:sz="8" w:space="0" w:color="C8553D"/>
              <w:right w:val="dashed" w:sz="8" w:space="0" w:color="C8553D"/>
            </w:tcBorders>
            <w:shd w:val="clear" w:color="auto" w:fill="FFF4EF"/>
            <w:tcMar>
              <w:top w:w="200" w:type="dxa"/>
              <w:left w:w="200" w:type="dxa"/>
              <w:bottom w:w="200" w:type="dxa"/>
              <w:right w:w="200" w:type="dxa"/>
            </w:tcMar>
          </w:tcPr>
          <w:p w14:paraId="434CF733" w14:textId="2789921D" w:rsidR="00016225" w:rsidRDefault="00B30689">
            <w:pPr>
              <w:jc w:val="center"/>
            </w:pPr>
            <w:r>
              <w:rPr>
                <w:noProof/>
              </w:rPr>
              <w:drawing>
                <wp:inline distT="0" distB="0" distL="0" distR="0" wp14:anchorId="478B0067" wp14:editId="25F79E88">
                  <wp:extent cx="5730875" cy="1902460"/>
                  <wp:effectExtent l="0" t="0" r="3175" b="2540"/>
                  <wp:docPr id="1732689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875" cy="1902460"/>
                          </a:xfrm>
                          <a:prstGeom prst="rect">
                            <a:avLst/>
                          </a:prstGeom>
                          <a:noFill/>
                          <a:ln>
                            <a:noFill/>
                          </a:ln>
                        </pic:spPr>
                      </pic:pic>
                    </a:graphicData>
                  </a:graphic>
                </wp:inline>
              </w:drawing>
            </w:r>
          </w:p>
        </w:tc>
      </w:tr>
    </w:tbl>
    <w:p w14:paraId="6DE749E1" w14:textId="77777777" w:rsidR="00016225" w:rsidRDefault="0001622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0"/>
      </w:tblGrid>
      <w:tr w:rsidR="00016225" w14:paraId="4C2047EF" w14:textId="77777777">
        <w:tblPrEx>
          <w:tblCellMar>
            <w:top w:w="0" w:type="dxa"/>
            <w:bottom w:w="0" w:type="dxa"/>
          </w:tblCellMar>
        </w:tblPrEx>
        <w:tc>
          <w:tcPr>
            <w:tcW w:w="9026" w:type="dxa"/>
            <w:tcBorders>
              <w:top w:val="dashed" w:sz="8" w:space="0" w:color="C8553D"/>
              <w:left w:val="dashed" w:sz="8" w:space="0" w:color="C8553D"/>
              <w:bottom w:val="dashed" w:sz="8" w:space="0" w:color="C8553D"/>
              <w:right w:val="dashed" w:sz="8" w:space="0" w:color="C8553D"/>
            </w:tcBorders>
            <w:shd w:val="clear" w:color="auto" w:fill="FFF4EF"/>
            <w:tcMar>
              <w:top w:w="200" w:type="dxa"/>
              <w:left w:w="200" w:type="dxa"/>
              <w:bottom w:w="200" w:type="dxa"/>
              <w:right w:w="200" w:type="dxa"/>
            </w:tcMar>
          </w:tcPr>
          <w:p w14:paraId="6BE505E6" w14:textId="3CC0931E" w:rsidR="00016225" w:rsidRDefault="00B30689">
            <w:pPr>
              <w:jc w:val="center"/>
            </w:pPr>
            <w:r>
              <w:rPr>
                <w:noProof/>
              </w:rPr>
              <w:drawing>
                <wp:inline distT="0" distB="0" distL="0" distR="0" wp14:anchorId="42BDA687" wp14:editId="5A95B7FF">
                  <wp:extent cx="5721350" cy="1784985"/>
                  <wp:effectExtent l="0" t="0" r="0" b="5715"/>
                  <wp:docPr id="2100131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1350" cy="1784985"/>
                          </a:xfrm>
                          <a:prstGeom prst="rect">
                            <a:avLst/>
                          </a:prstGeom>
                          <a:noFill/>
                          <a:ln>
                            <a:noFill/>
                          </a:ln>
                        </pic:spPr>
                      </pic:pic>
                    </a:graphicData>
                  </a:graphic>
                </wp:inline>
              </w:drawing>
            </w:r>
          </w:p>
        </w:tc>
      </w:tr>
    </w:tbl>
    <w:p w14:paraId="0D746D93" w14:textId="77777777" w:rsidR="00016225" w:rsidRDefault="00000000">
      <w:pPr>
        <w:pStyle w:val="Heading1"/>
        <w:spacing w:before="240" w:after="160"/>
      </w:pPr>
      <w:bookmarkStart w:id="17" w:name="_Toc243416139"/>
      <w:r>
        <w:t>9. Monitoring and logging</w:t>
      </w:r>
      <w:bookmarkEnd w:id="17"/>
    </w:p>
    <w:p w14:paraId="469C5A66" w14:textId="77777777" w:rsidR="00016225" w:rsidRDefault="00000000">
      <w:pPr>
        <w:spacing w:after="120" w:line="276" w:lineRule="auto"/>
      </w:pPr>
      <w:r>
        <w:rPr>
          <w:b/>
          <w:bCs/>
        </w:rPr>
        <w:t>Logging:</w:t>
      </w:r>
      <w:r>
        <w:t xml:space="preserve"> middleware writes one JSON line per request (timestamp, request id, method, path, status, latency in ms, client, pod) to stdout, where `kubectl logs` and `docker logs` collect it. Each response carries an x-request-id header for tracing.</w:t>
      </w:r>
    </w:p>
    <w:p w14:paraId="7744C528" w14:textId="77777777" w:rsidR="00016225" w:rsidRDefault="00000000">
      <w:pPr>
        <w:spacing w:after="120" w:line="276" w:lineRule="auto"/>
      </w:pPr>
      <w:r>
        <w:rPr>
          <w:b/>
          <w:bCs/>
        </w:rPr>
        <w:t>Metrics</w:t>
      </w:r>
      <w:r>
        <w:t xml:space="preserve"> exposed on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1300"/>
        <w:gridCol w:w="3426"/>
      </w:tblGrid>
      <w:tr w:rsidR="00016225" w14:paraId="485D952A" w14:textId="77777777">
        <w:tblPrEx>
          <w:tblCellMar>
            <w:top w:w="0" w:type="dxa"/>
            <w:bottom w:w="0" w:type="dxa"/>
          </w:tblCellMar>
        </w:tblPrEx>
        <w:trPr>
          <w:tblHeader/>
        </w:trPr>
        <w:tc>
          <w:tcPr>
            <w:tcW w:w="4300" w:type="dxa"/>
            <w:shd w:val="clear" w:color="auto" w:fill="1F4E79"/>
            <w:tcMar>
              <w:top w:w="60" w:type="dxa"/>
              <w:left w:w="100" w:type="dxa"/>
              <w:bottom w:w="60" w:type="dxa"/>
              <w:right w:w="100" w:type="dxa"/>
            </w:tcMar>
          </w:tcPr>
          <w:p w14:paraId="244C8206" w14:textId="77777777" w:rsidR="00016225" w:rsidRDefault="00000000">
            <w:r>
              <w:rPr>
                <w:b/>
                <w:bCs/>
                <w:color w:val="FFFFFF"/>
                <w:sz w:val="19"/>
                <w:szCs w:val="19"/>
              </w:rPr>
              <w:t>Metric</w:t>
            </w:r>
          </w:p>
        </w:tc>
        <w:tc>
          <w:tcPr>
            <w:tcW w:w="1300" w:type="dxa"/>
            <w:shd w:val="clear" w:color="auto" w:fill="1F4E79"/>
            <w:tcMar>
              <w:top w:w="60" w:type="dxa"/>
              <w:left w:w="100" w:type="dxa"/>
              <w:bottom w:w="60" w:type="dxa"/>
              <w:right w:w="100" w:type="dxa"/>
            </w:tcMar>
          </w:tcPr>
          <w:p w14:paraId="2624E8A3" w14:textId="77777777" w:rsidR="00016225" w:rsidRDefault="00000000">
            <w:r>
              <w:rPr>
                <w:b/>
                <w:bCs/>
                <w:color w:val="FFFFFF"/>
                <w:sz w:val="19"/>
                <w:szCs w:val="19"/>
              </w:rPr>
              <w:t>Type</w:t>
            </w:r>
          </w:p>
        </w:tc>
        <w:tc>
          <w:tcPr>
            <w:tcW w:w="3426" w:type="dxa"/>
            <w:shd w:val="clear" w:color="auto" w:fill="1F4E79"/>
            <w:tcMar>
              <w:top w:w="60" w:type="dxa"/>
              <w:left w:w="100" w:type="dxa"/>
              <w:bottom w:w="60" w:type="dxa"/>
              <w:right w:w="100" w:type="dxa"/>
            </w:tcMar>
          </w:tcPr>
          <w:p w14:paraId="70FD817D" w14:textId="77777777" w:rsidR="00016225" w:rsidRDefault="00000000">
            <w:r>
              <w:rPr>
                <w:b/>
                <w:bCs/>
                <w:color w:val="FFFFFF"/>
                <w:sz w:val="19"/>
                <w:szCs w:val="19"/>
              </w:rPr>
              <w:t>Purpose</w:t>
            </w:r>
          </w:p>
        </w:tc>
      </w:tr>
      <w:tr w:rsidR="00016225" w14:paraId="49AAAF1A" w14:textId="77777777">
        <w:tblPrEx>
          <w:tblCellMar>
            <w:top w:w="0" w:type="dxa"/>
            <w:bottom w:w="0" w:type="dxa"/>
          </w:tblCellMar>
        </w:tblPrEx>
        <w:tc>
          <w:tcPr>
            <w:tcW w:w="4300" w:type="dxa"/>
            <w:tcMar>
              <w:top w:w="60" w:type="dxa"/>
              <w:left w:w="100" w:type="dxa"/>
              <w:bottom w:w="60" w:type="dxa"/>
              <w:right w:w="100" w:type="dxa"/>
            </w:tcMar>
          </w:tcPr>
          <w:p w14:paraId="493056BB" w14:textId="77777777" w:rsidR="00016225" w:rsidRDefault="00000000">
            <w:r>
              <w:rPr>
                <w:sz w:val="19"/>
                <w:szCs w:val="19"/>
              </w:rPr>
              <w:t>heart_api_requests_total{method,endpoint,status}</w:t>
            </w:r>
          </w:p>
        </w:tc>
        <w:tc>
          <w:tcPr>
            <w:tcW w:w="1300" w:type="dxa"/>
            <w:tcMar>
              <w:top w:w="60" w:type="dxa"/>
              <w:left w:w="100" w:type="dxa"/>
              <w:bottom w:w="60" w:type="dxa"/>
              <w:right w:w="100" w:type="dxa"/>
            </w:tcMar>
          </w:tcPr>
          <w:p w14:paraId="5E7C220B" w14:textId="77777777" w:rsidR="00016225" w:rsidRDefault="00000000">
            <w:r>
              <w:rPr>
                <w:sz w:val="19"/>
                <w:szCs w:val="19"/>
              </w:rPr>
              <w:t>counter</w:t>
            </w:r>
          </w:p>
        </w:tc>
        <w:tc>
          <w:tcPr>
            <w:tcW w:w="3426" w:type="dxa"/>
            <w:tcMar>
              <w:top w:w="60" w:type="dxa"/>
              <w:left w:w="100" w:type="dxa"/>
              <w:bottom w:w="60" w:type="dxa"/>
              <w:right w:w="100" w:type="dxa"/>
            </w:tcMar>
          </w:tcPr>
          <w:p w14:paraId="5B32DF3B" w14:textId="77777777" w:rsidR="00016225" w:rsidRDefault="00000000">
            <w:r>
              <w:rPr>
                <w:sz w:val="19"/>
                <w:szCs w:val="19"/>
              </w:rPr>
              <w:t>throughput, 4xx/5xx rate</w:t>
            </w:r>
          </w:p>
        </w:tc>
      </w:tr>
      <w:tr w:rsidR="00016225" w14:paraId="659F9962" w14:textId="77777777">
        <w:tblPrEx>
          <w:tblCellMar>
            <w:top w:w="0" w:type="dxa"/>
            <w:bottom w:w="0" w:type="dxa"/>
          </w:tblCellMar>
        </w:tblPrEx>
        <w:tc>
          <w:tcPr>
            <w:tcW w:w="4300" w:type="dxa"/>
            <w:tcMar>
              <w:top w:w="60" w:type="dxa"/>
              <w:left w:w="100" w:type="dxa"/>
              <w:bottom w:w="60" w:type="dxa"/>
              <w:right w:w="100" w:type="dxa"/>
            </w:tcMar>
          </w:tcPr>
          <w:p w14:paraId="340C5C07" w14:textId="77777777" w:rsidR="00016225" w:rsidRDefault="00000000">
            <w:r>
              <w:rPr>
                <w:sz w:val="19"/>
                <w:szCs w:val="19"/>
              </w:rPr>
              <w:t>heart_api_request_latency_seconds{endpoint}</w:t>
            </w:r>
          </w:p>
        </w:tc>
        <w:tc>
          <w:tcPr>
            <w:tcW w:w="1300" w:type="dxa"/>
            <w:tcMar>
              <w:top w:w="60" w:type="dxa"/>
              <w:left w:w="100" w:type="dxa"/>
              <w:bottom w:w="60" w:type="dxa"/>
              <w:right w:w="100" w:type="dxa"/>
            </w:tcMar>
          </w:tcPr>
          <w:p w14:paraId="59333B61" w14:textId="77777777" w:rsidR="00016225" w:rsidRDefault="00000000">
            <w:r>
              <w:rPr>
                <w:sz w:val="19"/>
                <w:szCs w:val="19"/>
              </w:rPr>
              <w:t>histogram</w:t>
            </w:r>
          </w:p>
        </w:tc>
        <w:tc>
          <w:tcPr>
            <w:tcW w:w="3426" w:type="dxa"/>
            <w:tcMar>
              <w:top w:w="60" w:type="dxa"/>
              <w:left w:w="100" w:type="dxa"/>
              <w:bottom w:w="60" w:type="dxa"/>
              <w:right w:w="100" w:type="dxa"/>
            </w:tcMar>
          </w:tcPr>
          <w:p w14:paraId="1D79D2FB" w14:textId="77777777" w:rsidR="00016225" w:rsidRDefault="00000000">
            <w:r>
              <w:rPr>
                <w:sz w:val="19"/>
                <w:szCs w:val="19"/>
              </w:rPr>
              <w:t>p50/p95/p99 latency</w:t>
            </w:r>
          </w:p>
        </w:tc>
      </w:tr>
      <w:tr w:rsidR="00016225" w14:paraId="5FCD4465" w14:textId="77777777">
        <w:tblPrEx>
          <w:tblCellMar>
            <w:top w:w="0" w:type="dxa"/>
            <w:bottom w:w="0" w:type="dxa"/>
          </w:tblCellMar>
        </w:tblPrEx>
        <w:tc>
          <w:tcPr>
            <w:tcW w:w="4300" w:type="dxa"/>
            <w:tcMar>
              <w:top w:w="60" w:type="dxa"/>
              <w:left w:w="100" w:type="dxa"/>
              <w:bottom w:w="60" w:type="dxa"/>
              <w:right w:w="100" w:type="dxa"/>
            </w:tcMar>
          </w:tcPr>
          <w:p w14:paraId="36CC3944" w14:textId="77777777" w:rsidR="00016225" w:rsidRDefault="00000000">
            <w:r>
              <w:rPr>
                <w:sz w:val="19"/>
                <w:szCs w:val="19"/>
              </w:rPr>
              <w:lastRenderedPageBreak/>
              <w:t>heart_api_predictions_total{label}</w:t>
            </w:r>
          </w:p>
        </w:tc>
        <w:tc>
          <w:tcPr>
            <w:tcW w:w="1300" w:type="dxa"/>
            <w:tcMar>
              <w:top w:w="60" w:type="dxa"/>
              <w:left w:w="100" w:type="dxa"/>
              <w:bottom w:w="60" w:type="dxa"/>
              <w:right w:w="100" w:type="dxa"/>
            </w:tcMar>
          </w:tcPr>
          <w:p w14:paraId="53BDB86C" w14:textId="77777777" w:rsidR="00016225" w:rsidRDefault="00000000">
            <w:r>
              <w:rPr>
                <w:sz w:val="19"/>
                <w:szCs w:val="19"/>
              </w:rPr>
              <w:t>counter</w:t>
            </w:r>
          </w:p>
        </w:tc>
        <w:tc>
          <w:tcPr>
            <w:tcW w:w="3426" w:type="dxa"/>
            <w:tcMar>
              <w:top w:w="60" w:type="dxa"/>
              <w:left w:w="100" w:type="dxa"/>
              <w:bottom w:w="60" w:type="dxa"/>
              <w:right w:w="100" w:type="dxa"/>
            </w:tcMar>
          </w:tcPr>
          <w:p w14:paraId="3058F575" w14:textId="77777777" w:rsidR="00016225" w:rsidRDefault="00000000">
            <w:r>
              <w:rPr>
                <w:sz w:val="19"/>
                <w:szCs w:val="19"/>
              </w:rPr>
              <w:t>predicted class mix (a simple drift signal)</w:t>
            </w:r>
          </w:p>
        </w:tc>
      </w:tr>
      <w:tr w:rsidR="00016225" w14:paraId="1F7F5E26" w14:textId="77777777">
        <w:tblPrEx>
          <w:tblCellMar>
            <w:top w:w="0" w:type="dxa"/>
            <w:bottom w:w="0" w:type="dxa"/>
          </w:tblCellMar>
        </w:tblPrEx>
        <w:tc>
          <w:tcPr>
            <w:tcW w:w="4300" w:type="dxa"/>
            <w:tcMar>
              <w:top w:w="60" w:type="dxa"/>
              <w:left w:w="100" w:type="dxa"/>
              <w:bottom w:w="60" w:type="dxa"/>
              <w:right w:w="100" w:type="dxa"/>
            </w:tcMar>
          </w:tcPr>
          <w:p w14:paraId="60C5CE0D" w14:textId="77777777" w:rsidR="00016225" w:rsidRDefault="00000000">
            <w:r>
              <w:rPr>
                <w:sz w:val="19"/>
                <w:szCs w:val="19"/>
              </w:rPr>
              <w:t>heart_api_risk_probability</w:t>
            </w:r>
          </w:p>
        </w:tc>
        <w:tc>
          <w:tcPr>
            <w:tcW w:w="1300" w:type="dxa"/>
            <w:tcMar>
              <w:top w:w="60" w:type="dxa"/>
              <w:left w:w="100" w:type="dxa"/>
              <w:bottom w:w="60" w:type="dxa"/>
              <w:right w:w="100" w:type="dxa"/>
            </w:tcMar>
          </w:tcPr>
          <w:p w14:paraId="1F7EB020" w14:textId="77777777" w:rsidR="00016225" w:rsidRDefault="00000000">
            <w:r>
              <w:rPr>
                <w:sz w:val="19"/>
                <w:szCs w:val="19"/>
              </w:rPr>
              <w:t>histogram</w:t>
            </w:r>
          </w:p>
        </w:tc>
        <w:tc>
          <w:tcPr>
            <w:tcW w:w="3426" w:type="dxa"/>
            <w:tcMar>
              <w:top w:w="60" w:type="dxa"/>
              <w:left w:w="100" w:type="dxa"/>
              <w:bottom w:w="60" w:type="dxa"/>
              <w:right w:w="100" w:type="dxa"/>
            </w:tcMar>
          </w:tcPr>
          <w:p w14:paraId="5A378893" w14:textId="77777777" w:rsidR="00016225" w:rsidRDefault="00000000">
            <w:r>
              <w:rPr>
                <w:sz w:val="19"/>
                <w:szCs w:val="19"/>
              </w:rPr>
              <w:t>distribution of predicted risk</w:t>
            </w:r>
          </w:p>
        </w:tc>
      </w:tr>
      <w:tr w:rsidR="00016225" w14:paraId="5DC1C443" w14:textId="77777777">
        <w:tblPrEx>
          <w:tblCellMar>
            <w:top w:w="0" w:type="dxa"/>
            <w:bottom w:w="0" w:type="dxa"/>
          </w:tblCellMar>
        </w:tblPrEx>
        <w:tc>
          <w:tcPr>
            <w:tcW w:w="4300" w:type="dxa"/>
            <w:tcMar>
              <w:top w:w="60" w:type="dxa"/>
              <w:left w:w="100" w:type="dxa"/>
              <w:bottom w:w="60" w:type="dxa"/>
              <w:right w:w="100" w:type="dxa"/>
            </w:tcMar>
          </w:tcPr>
          <w:p w14:paraId="744B9D1C" w14:textId="77777777" w:rsidR="00016225" w:rsidRDefault="00000000">
            <w:r>
              <w:rPr>
                <w:sz w:val="19"/>
                <w:szCs w:val="19"/>
              </w:rPr>
              <w:t>heart_api_prediction_errors_total</w:t>
            </w:r>
          </w:p>
        </w:tc>
        <w:tc>
          <w:tcPr>
            <w:tcW w:w="1300" w:type="dxa"/>
            <w:tcMar>
              <w:top w:w="60" w:type="dxa"/>
              <w:left w:w="100" w:type="dxa"/>
              <w:bottom w:w="60" w:type="dxa"/>
              <w:right w:w="100" w:type="dxa"/>
            </w:tcMar>
          </w:tcPr>
          <w:p w14:paraId="13D73C0D" w14:textId="77777777" w:rsidR="00016225" w:rsidRDefault="00000000">
            <w:r>
              <w:rPr>
                <w:sz w:val="19"/>
                <w:szCs w:val="19"/>
              </w:rPr>
              <w:t>counter</w:t>
            </w:r>
          </w:p>
        </w:tc>
        <w:tc>
          <w:tcPr>
            <w:tcW w:w="3426" w:type="dxa"/>
            <w:tcMar>
              <w:top w:w="60" w:type="dxa"/>
              <w:left w:w="100" w:type="dxa"/>
              <w:bottom w:w="60" w:type="dxa"/>
              <w:right w:w="100" w:type="dxa"/>
            </w:tcMar>
          </w:tcPr>
          <w:p w14:paraId="43278262" w14:textId="77777777" w:rsidR="00016225" w:rsidRDefault="00000000">
            <w:r>
              <w:rPr>
                <w:sz w:val="19"/>
                <w:szCs w:val="19"/>
              </w:rPr>
              <w:t>inference failures</w:t>
            </w:r>
          </w:p>
        </w:tc>
      </w:tr>
      <w:tr w:rsidR="00016225" w14:paraId="28B09603" w14:textId="77777777">
        <w:tblPrEx>
          <w:tblCellMar>
            <w:top w:w="0" w:type="dxa"/>
            <w:bottom w:w="0" w:type="dxa"/>
          </w:tblCellMar>
        </w:tblPrEx>
        <w:tc>
          <w:tcPr>
            <w:tcW w:w="4300" w:type="dxa"/>
            <w:tcMar>
              <w:top w:w="60" w:type="dxa"/>
              <w:left w:w="100" w:type="dxa"/>
              <w:bottom w:w="60" w:type="dxa"/>
              <w:right w:w="100" w:type="dxa"/>
            </w:tcMar>
          </w:tcPr>
          <w:p w14:paraId="6D93364C" w14:textId="77777777" w:rsidR="00016225" w:rsidRDefault="00000000">
            <w:r>
              <w:rPr>
                <w:sz w:val="19"/>
                <w:szCs w:val="19"/>
              </w:rPr>
              <w:t>heart_api_model_info / _model_loaded</w:t>
            </w:r>
          </w:p>
        </w:tc>
        <w:tc>
          <w:tcPr>
            <w:tcW w:w="1300" w:type="dxa"/>
            <w:tcMar>
              <w:top w:w="60" w:type="dxa"/>
              <w:left w:w="100" w:type="dxa"/>
              <w:bottom w:w="60" w:type="dxa"/>
              <w:right w:w="100" w:type="dxa"/>
            </w:tcMar>
          </w:tcPr>
          <w:p w14:paraId="4396FA65" w14:textId="77777777" w:rsidR="00016225" w:rsidRDefault="00000000">
            <w:r>
              <w:rPr>
                <w:sz w:val="19"/>
                <w:szCs w:val="19"/>
              </w:rPr>
              <w:t>gauge</w:t>
            </w:r>
          </w:p>
        </w:tc>
        <w:tc>
          <w:tcPr>
            <w:tcW w:w="3426" w:type="dxa"/>
            <w:tcMar>
              <w:top w:w="60" w:type="dxa"/>
              <w:left w:w="100" w:type="dxa"/>
              <w:bottom w:w="60" w:type="dxa"/>
              <w:right w:w="100" w:type="dxa"/>
            </w:tcMar>
          </w:tcPr>
          <w:p w14:paraId="1210C70A" w14:textId="77777777" w:rsidR="00016225" w:rsidRDefault="00000000">
            <w:r>
              <w:rPr>
                <w:sz w:val="19"/>
                <w:szCs w:val="19"/>
              </w:rPr>
              <w:t>which model is live / readiness</w:t>
            </w:r>
          </w:p>
        </w:tc>
      </w:tr>
    </w:tbl>
    <w:p w14:paraId="1977C097" w14:textId="77777777" w:rsidR="00016225" w:rsidRDefault="00016225">
      <w:pPr>
        <w:spacing w:after="120"/>
      </w:pPr>
    </w:p>
    <w:p w14:paraId="22242FFB" w14:textId="77777777" w:rsidR="00016225" w:rsidRDefault="00000000">
      <w:pPr>
        <w:spacing w:after="120" w:line="276" w:lineRule="auto"/>
      </w:pPr>
      <w:r>
        <w:rPr>
          <w:b/>
          <w:bCs/>
        </w:rPr>
        <w:t>Prometheus</w:t>
      </w:r>
      <w:r>
        <w:t xml:space="preserve"> (prom/prometheus:v2.54.1, loaded into Minikube) discovers API pods through the Kubernetes API using a ServiceAccount with read-only RBAC, so every replica is scraped individually and scaling is visible immediately. Three alert rules are defined: API down, error rate &gt; 5 %, and p95 /predict latency &gt; 500 ms.</w:t>
      </w:r>
    </w:p>
    <w:p w14:paraId="615182D4" w14:textId="77777777" w:rsidR="00016225" w:rsidRDefault="00000000">
      <w:pPr>
        <w:spacing w:after="120" w:line="276" w:lineRule="auto"/>
      </w:pPr>
      <w:r>
        <w:rPr>
          <w:b/>
          <w:bCs/>
        </w:rPr>
        <w:t>Grafana</w:t>
      </w:r>
      <w:r>
        <w:t xml:space="preserve"> (grafana/grafana:11.2.0) is provisioned with the Prometheus datasource and a 12-panel dashboard: pods up, requests/s, error %, p95 latency, high-risk share, request rate by endpoint/status, latency percentiles, predictions by class, requests per pod, risk distribution, and served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7"/>
      </w:tblGrid>
      <w:tr w:rsidR="00016225" w14:paraId="3EED8A41" w14:textId="77777777">
        <w:tblPrEx>
          <w:tblCellMar>
            <w:top w:w="0" w:type="dxa"/>
            <w:bottom w:w="0" w:type="dxa"/>
          </w:tblCellMar>
        </w:tblPrEx>
        <w:tc>
          <w:tcPr>
            <w:tcW w:w="9026" w:type="dxa"/>
            <w:tcBorders>
              <w:top w:val="dashed" w:sz="8" w:space="0" w:color="C8553D"/>
              <w:left w:val="dashed" w:sz="8" w:space="0" w:color="C8553D"/>
              <w:bottom w:val="dashed" w:sz="8" w:space="0" w:color="C8553D"/>
              <w:right w:val="dashed" w:sz="8" w:space="0" w:color="C8553D"/>
            </w:tcBorders>
            <w:shd w:val="clear" w:color="auto" w:fill="FFF4EF"/>
            <w:tcMar>
              <w:top w:w="200" w:type="dxa"/>
              <w:left w:w="200" w:type="dxa"/>
              <w:bottom w:w="200" w:type="dxa"/>
              <w:right w:w="200" w:type="dxa"/>
            </w:tcMar>
          </w:tcPr>
          <w:p w14:paraId="2FD2A415" w14:textId="65F72EFA" w:rsidR="00016225" w:rsidRDefault="00B30689">
            <w:pPr>
              <w:jc w:val="center"/>
            </w:pPr>
            <w:r>
              <w:rPr>
                <w:noProof/>
              </w:rPr>
              <w:drawing>
                <wp:inline distT="0" distB="0" distL="0" distR="0" wp14:anchorId="22FF0804" wp14:editId="0F41A3C4">
                  <wp:extent cx="5725795" cy="2616173"/>
                  <wp:effectExtent l="0" t="0" r="0" b="0"/>
                  <wp:docPr id="451968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a:extLst>
                              <a:ext uri="{28A0092B-C50C-407E-A947-70E740481C1C}">
                                <a14:useLocalDpi xmlns:a14="http://schemas.microsoft.com/office/drawing/2010/main" val="0"/>
                              </a:ext>
                            </a:extLst>
                          </a:blip>
                          <a:srcRect t="13007"/>
                          <a:stretch>
                            <a:fillRect/>
                          </a:stretch>
                        </pic:blipFill>
                        <pic:spPr bwMode="auto">
                          <a:xfrm>
                            <a:off x="0" y="0"/>
                            <a:ext cx="5725795" cy="261617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9DDA42C" w14:textId="77777777" w:rsidR="00016225" w:rsidRDefault="0001622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016225" w14:paraId="52578148" w14:textId="77777777">
        <w:tblPrEx>
          <w:tblCellMar>
            <w:top w:w="0" w:type="dxa"/>
            <w:bottom w:w="0" w:type="dxa"/>
          </w:tblCellMar>
        </w:tblPrEx>
        <w:tc>
          <w:tcPr>
            <w:tcW w:w="9026" w:type="dxa"/>
            <w:tcBorders>
              <w:top w:val="dashed" w:sz="8" w:space="0" w:color="C8553D"/>
              <w:left w:val="dashed" w:sz="8" w:space="0" w:color="C8553D"/>
              <w:bottom w:val="dashed" w:sz="8" w:space="0" w:color="C8553D"/>
              <w:right w:val="dashed" w:sz="8" w:space="0" w:color="C8553D"/>
            </w:tcBorders>
            <w:shd w:val="clear" w:color="auto" w:fill="FFF4EF"/>
            <w:tcMar>
              <w:top w:w="200" w:type="dxa"/>
              <w:left w:w="200" w:type="dxa"/>
              <w:bottom w:w="200" w:type="dxa"/>
              <w:right w:w="200" w:type="dxa"/>
            </w:tcMar>
          </w:tcPr>
          <w:p w14:paraId="42445401" w14:textId="0A2F6E96" w:rsidR="00016225" w:rsidRDefault="00B30689">
            <w:pPr>
              <w:jc w:val="center"/>
            </w:pPr>
            <w:r>
              <w:rPr>
                <w:noProof/>
              </w:rPr>
              <w:lastRenderedPageBreak/>
              <w:drawing>
                <wp:inline distT="0" distB="0" distL="0" distR="0" wp14:anchorId="0EBA8D33" wp14:editId="47DDD2F4">
                  <wp:extent cx="5725795" cy="2782037"/>
                  <wp:effectExtent l="0" t="0" r="8255" b="0"/>
                  <wp:docPr id="1617271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a:extLst>
                              <a:ext uri="{28A0092B-C50C-407E-A947-70E740481C1C}">
                                <a14:useLocalDpi xmlns:a14="http://schemas.microsoft.com/office/drawing/2010/main" val="0"/>
                              </a:ext>
                            </a:extLst>
                          </a:blip>
                          <a:srcRect t="11509"/>
                          <a:stretch>
                            <a:fillRect/>
                          </a:stretch>
                        </pic:blipFill>
                        <pic:spPr bwMode="auto">
                          <a:xfrm>
                            <a:off x="0" y="0"/>
                            <a:ext cx="5725795" cy="278203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207759C" w14:textId="77777777" w:rsidR="00016225" w:rsidRDefault="0001622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16225" w14:paraId="0DF770C4" w14:textId="77777777">
        <w:tblPrEx>
          <w:tblCellMar>
            <w:top w:w="0" w:type="dxa"/>
            <w:bottom w:w="0" w:type="dxa"/>
          </w:tblCellMar>
        </w:tblPrEx>
        <w:tc>
          <w:tcPr>
            <w:tcW w:w="9026" w:type="dxa"/>
            <w:tcBorders>
              <w:top w:val="dashed" w:sz="8" w:space="0" w:color="C8553D"/>
              <w:left w:val="dashed" w:sz="8" w:space="0" w:color="C8553D"/>
              <w:bottom w:val="dashed" w:sz="8" w:space="0" w:color="C8553D"/>
              <w:right w:val="dashed" w:sz="8" w:space="0" w:color="C8553D"/>
            </w:tcBorders>
            <w:shd w:val="clear" w:color="auto" w:fill="FFF4EF"/>
            <w:tcMar>
              <w:top w:w="200" w:type="dxa"/>
              <w:left w:w="200" w:type="dxa"/>
              <w:bottom w:w="200" w:type="dxa"/>
              <w:right w:w="200" w:type="dxa"/>
            </w:tcMar>
          </w:tcPr>
          <w:p w14:paraId="73379BF7" w14:textId="77777777" w:rsidR="00016225" w:rsidRDefault="00000000">
            <w:pPr>
              <w:jc w:val="center"/>
            </w:pPr>
            <w:r>
              <w:rPr>
                <w:b/>
                <w:bCs/>
                <w:color w:val="C8553D"/>
              </w:rPr>
              <w:t>[ INSERT SCREENSHOT: screenshots/09_scale_grafana.png ]</w:t>
            </w:r>
          </w:p>
          <w:p w14:paraId="376738B6" w14:textId="77777777" w:rsidR="00016225" w:rsidRDefault="00000000">
            <w:pPr>
              <w:jc w:val="center"/>
            </w:pPr>
            <w:r>
              <w:rPr>
                <w:color w:val="555555"/>
                <w:sz w:val="18"/>
                <w:szCs w:val="18"/>
              </w:rPr>
              <w:t>Requests-per-pod panel after kubectl scale --replicas=5</w:t>
            </w:r>
          </w:p>
        </w:tc>
      </w:tr>
    </w:tbl>
    <w:p w14:paraId="68ADD017" w14:textId="77777777" w:rsidR="00016225" w:rsidRDefault="00000000">
      <w:pPr>
        <w:pStyle w:val="Heading1"/>
        <w:spacing w:before="240" w:after="160"/>
      </w:pPr>
      <w:bookmarkStart w:id="18" w:name="_Toc243416140"/>
      <w:r>
        <w:t>10. Architecture</w:t>
      </w:r>
      <w:bookmarkEnd w:id="18"/>
    </w:p>
    <w:p w14:paraId="6F14E7BB" w14:textId="77777777" w:rsidR="00016225" w:rsidRDefault="00000000">
      <w:pPr>
        <w:spacing w:after="60"/>
        <w:jc w:val="center"/>
      </w:pPr>
      <w:r>
        <w:rPr>
          <w:noProof/>
        </w:rPr>
        <w:drawing>
          <wp:inline distT="0" distB="0" distL="0" distR="0" wp14:anchorId="46F3B946" wp14:editId="0F179FE7">
            <wp:extent cx="5715000" cy="3162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162300"/>
                    </a:xfrm>
                    <a:prstGeom prst="rect">
                      <a:avLst/>
                    </a:prstGeom>
                  </pic:spPr>
                </pic:pic>
              </a:graphicData>
            </a:graphic>
          </wp:inline>
        </w:drawing>
      </w:r>
    </w:p>
    <w:p w14:paraId="100AE7EC" w14:textId="77777777" w:rsidR="00016225" w:rsidRDefault="00000000">
      <w:pPr>
        <w:spacing w:after="200"/>
        <w:jc w:val="center"/>
      </w:pPr>
      <w:r>
        <w:rPr>
          <w:i/>
          <w:iCs/>
          <w:color w:val="555555"/>
          <w:sz w:val="18"/>
          <w:szCs w:val="18"/>
        </w:rPr>
        <w:t>Figure 9 - System architecture</w:t>
      </w:r>
    </w:p>
    <w:p w14:paraId="0D700D4C" w14:textId="77777777" w:rsidR="00016225" w:rsidRDefault="00000000">
      <w:pPr>
        <w:spacing w:after="120" w:line="276" w:lineRule="auto"/>
      </w:pPr>
      <w:r>
        <w:t>The ML pipeline produces a single versioned artefact (the joblib Pipeline) that flows unchanged through Docker, GHCR and Kubernetes. GitHub Actions automates every stage, and Prometheus/Grafana close the loop by observing the running service.</w:t>
      </w:r>
    </w:p>
    <w:p w14:paraId="1EBAD7CE" w14:textId="77777777" w:rsidR="00016225" w:rsidRDefault="00000000">
      <w:pPr>
        <w:pStyle w:val="Heading1"/>
        <w:spacing w:before="240" w:after="160"/>
      </w:pPr>
      <w:bookmarkStart w:id="19" w:name="_Toc243416141"/>
      <w:r>
        <w:lastRenderedPageBreak/>
        <w:t>11. Setup and run instructions</w:t>
      </w:r>
      <w:bookmarkEnd w:id="19"/>
    </w:p>
    <w:p w14:paraId="00F5C059" w14:textId="77777777" w:rsidR="00016225" w:rsidRDefault="00000000">
      <w:pPr>
        <w:shd w:val="clear" w:color="auto" w:fill="F2F2F2"/>
      </w:pPr>
      <w:r>
        <w:rPr>
          <w:rFonts w:ascii="Consolas" w:eastAsia="Consolas" w:hAnsi="Consolas" w:cs="Consolas"/>
          <w:sz w:val="18"/>
          <w:szCs w:val="18"/>
        </w:rPr>
        <w:t>git clone https://github.com/&lt;you&gt;/mlops-assignment-1-heart-disease &amp;&amp; cd mlops-assignment-1-heart-disease</w:t>
      </w:r>
    </w:p>
    <w:p w14:paraId="6EE0C6E2" w14:textId="77777777" w:rsidR="00016225" w:rsidRDefault="00000000">
      <w:pPr>
        <w:shd w:val="clear" w:color="auto" w:fill="F2F2F2"/>
      </w:pPr>
      <w:r>
        <w:rPr>
          <w:rFonts w:ascii="Consolas" w:eastAsia="Consolas" w:hAnsi="Consolas" w:cs="Consolas"/>
          <w:sz w:val="18"/>
          <w:szCs w:val="18"/>
        </w:rPr>
        <w:t>python -m venv .venv &amp;&amp; source .venv/bin/activate &amp;&amp; pip install -r requirements.txt</w:t>
      </w:r>
    </w:p>
    <w:p w14:paraId="403AC0EB" w14:textId="77777777" w:rsidR="00016225" w:rsidRDefault="00000000">
      <w:pPr>
        <w:shd w:val="clear" w:color="auto" w:fill="F2F2F2"/>
      </w:pPr>
      <w:r>
        <w:rPr>
          <w:rFonts w:ascii="Consolas" w:eastAsia="Consolas" w:hAnsi="Consolas" w:cs="Consolas"/>
          <w:sz w:val="18"/>
          <w:szCs w:val="18"/>
        </w:rPr>
        <w:t>make pipeline        # data → EDA → train (MLflow) → evaluate</w:t>
      </w:r>
    </w:p>
    <w:p w14:paraId="2907BD48" w14:textId="77777777" w:rsidR="00016225" w:rsidRDefault="00000000">
      <w:pPr>
        <w:shd w:val="clear" w:color="auto" w:fill="F2F2F2"/>
      </w:pPr>
      <w:r>
        <w:rPr>
          <w:rFonts w:ascii="Consolas" w:eastAsia="Consolas" w:hAnsi="Consolas" w:cs="Consolas"/>
          <w:sz w:val="18"/>
          <w:szCs w:val="18"/>
        </w:rPr>
        <w:t>make lint test       # flake8, black, pytest</w:t>
      </w:r>
    </w:p>
    <w:p w14:paraId="28F538B1" w14:textId="77777777" w:rsidR="00016225" w:rsidRDefault="00000000">
      <w:pPr>
        <w:shd w:val="clear" w:color="auto" w:fill="F2F2F2"/>
      </w:pPr>
      <w:r>
        <w:rPr>
          <w:rFonts w:ascii="Consolas" w:eastAsia="Consolas" w:hAnsi="Consolas" w:cs="Consolas"/>
          <w:sz w:val="18"/>
          <w:szCs w:val="18"/>
        </w:rPr>
        <w:t>make docker-build docker-test</w:t>
      </w:r>
    </w:p>
    <w:p w14:paraId="628CA75B" w14:textId="77777777" w:rsidR="00016225" w:rsidRDefault="00000000">
      <w:pPr>
        <w:shd w:val="clear" w:color="auto" w:fill="F2F2F2"/>
      </w:pPr>
      <w:r>
        <w:rPr>
          <w:rFonts w:ascii="Consolas" w:eastAsia="Consolas" w:hAnsi="Consolas" w:cs="Consolas"/>
          <w:sz w:val="18"/>
          <w:szCs w:val="18"/>
        </w:rPr>
        <w:t>docker compose up -d --build     # API :8000, Prometheus :9090, Grafana :3000</w:t>
      </w:r>
    </w:p>
    <w:p w14:paraId="48FD2BB8" w14:textId="77777777" w:rsidR="00016225" w:rsidRDefault="00000000">
      <w:pPr>
        <w:shd w:val="clear" w:color="auto" w:fill="F2F2F2"/>
      </w:pPr>
      <w:r>
        <w:rPr>
          <w:rFonts w:ascii="Consolas" w:eastAsia="Consolas" w:hAnsi="Consolas" w:cs="Consolas"/>
          <w:sz w:val="18"/>
          <w:szCs w:val="18"/>
        </w:rPr>
        <w:t>scripts/deploy_minikube.sh 3 &amp;&amp; scripts/deploy_monitoring.sh</w:t>
      </w:r>
    </w:p>
    <w:p w14:paraId="33830DA2" w14:textId="77777777" w:rsidR="00016225" w:rsidRDefault="00016225">
      <w:pPr>
        <w:spacing w:after="120"/>
      </w:pPr>
    </w:p>
    <w:p w14:paraId="45AEC6E2" w14:textId="77777777" w:rsidR="00016225" w:rsidRDefault="00000000">
      <w:pPr>
        <w:spacing w:after="120" w:line="276" w:lineRule="auto"/>
      </w:pPr>
      <w:r>
        <w:t>A stage-by-stage walkthrough for GitHub Codespaces with one commit per stage is in docs/RUNBOOK.md.</w:t>
      </w:r>
    </w:p>
    <w:p w14:paraId="5D10AD6F" w14:textId="77777777" w:rsidR="00016225" w:rsidRDefault="00000000">
      <w:pPr>
        <w:pStyle w:val="Heading1"/>
        <w:spacing w:before="240" w:after="160"/>
      </w:pPr>
      <w:bookmarkStart w:id="20" w:name="_Toc243416142"/>
      <w:r>
        <w:t>12. Limitations and future work</w:t>
      </w:r>
      <w:bookmarkEnd w:id="20"/>
    </w:p>
    <w:p w14:paraId="63DA534A" w14:textId="77777777" w:rsidR="00016225" w:rsidRDefault="00000000">
      <w:pPr>
        <w:pStyle w:val="ListParagraph"/>
        <w:numPr>
          <w:ilvl w:val="0"/>
          <w:numId w:val="2"/>
        </w:numPr>
        <w:spacing w:after="60"/>
      </w:pPr>
      <w:r>
        <w:t>303 patients from a single hospital: the confidence intervals on test metrics are wide, and the model may not transfer to other populations without recalibration.</w:t>
      </w:r>
    </w:p>
    <w:p w14:paraId="49BA212A" w14:textId="77777777" w:rsidR="00016225" w:rsidRDefault="00000000">
      <w:pPr>
        <w:pStyle w:val="ListParagraph"/>
        <w:numPr>
          <w:ilvl w:val="0"/>
          <w:numId w:val="2"/>
        </w:numPr>
        <w:spacing w:after="60"/>
      </w:pPr>
      <w:r>
        <w:t>The 0.5 threshold is a default; a clinical deployment would tune it for recall at an agreed precision.</w:t>
      </w:r>
    </w:p>
    <w:p w14:paraId="04971596" w14:textId="77777777" w:rsidR="00016225" w:rsidRDefault="00000000">
      <w:pPr>
        <w:pStyle w:val="ListParagraph"/>
        <w:numPr>
          <w:ilvl w:val="0"/>
          <w:numId w:val="2"/>
        </w:numPr>
        <w:spacing w:after="60"/>
      </w:pPr>
      <w:r>
        <w:t>Monitoring covers service health and the prediction mix; true model-performance monitoring would need delayed ground-truth labels and feature-drift tests (e.g. PSI/KS on inputs).</w:t>
      </w:r>
    </w:p>
    <w:p w14:paraId="3323E05A" w14:textId="77777777" w:rsidR="00016225" w:rsidRDefault="00000000">
      <w:pPr>
        <w:pStyle w:val="ListParagraph"/>
        <w:numPr>
          <w:ilvl w:val="0"/>
          <w:numId w:val="2"/>
        </w:numPr>
        <w:spacing w:after="60"/>
      </w:pPr>
      <w:r>
        <w:t>Next steps: MLflow Model Registry with a remote tracking server, Helm chart, HPA on CPU/RPS, and automated retraining triggered by drift alerts.</w:t>
      </w:r>
    </w:p>
    <w:p w14:paraId="0262B3C4" w14:textId="77777777" w:rsidR="00016225" w:rsidRDefault="00000000">
      <w:pPr>
        <w:pStyle w:val="Heading1"/>
        <w:spacing w:before="240" w:after="160"/>
      </w:pPr>
      <w:bookmarkStart w:id="21" w:name="_Toc243416143"/>
      <w:r>
        <w:t>References</w:t>
      </w:r>
      <w:bookmarkEnd w:id="21"/>
    </w:p>
    <w:p w14:paraId="1F971C3B" w14:textId="77777777" w:rsidR="00016225" w:rsidRDefault="00000000">
      <w:pPr>
        <w:spacing w:after="120" w:line="276" w:lineRule="auto"/>
      </w:pPr>
      <w:r>
        <w:t>Janosi, A., Steinbrunn, W., Pfisterer, M., &amp; Detrano, R. (1988). Heart Disease [Dataset]. UCI Machine Learning Repository. https://doi.org/10.24432/C52P4X</w:t>
      </w:r>
    </w:p>
    <w:p w14:paraId="0322B57E" w14:textId="77777777" w:rsidR="00016225" w:rsidRDefault="00000000">
      <w:pPr>
        <w:spacing w:after="120" w:line="276" w:lineRule="auto"/>
      </w:pPr>
      <w:r>
        <w:t>Documentation: scikit-learn, MLflow, FastAPI, Docker, Kubernetes, Prometheus and Grafana official docs.</w:t>
      </w:r>
    </w:p>
    <w:sectPr w:rsidR="00016225">
      <w:foot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5A976" w14:textId="77777777" w:rsidR="00632461" w:rsidRDefault="00632461">
      <w:r>
        <w:separator/>
      </w:r>
    </w:p>
  </w:endnote>
  <w:endnote w:type="continuationSeparator" w:id="0">
    <w:p w14:paraId="4F3C063B" w14:textId="77777777" w:rsidR="00632461" w:rsidRDefault="00632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FEA0F" w14:textId="77777777" w:rsidR="00016225" w:rsidRDefault="00000000">
    <w:pPr>
      <w:jc w:val="center"/>
    </w:pPr>
    <w:r>
      <w:rPr>
        <w:color w:val="888888"/>
        <w:sz w:val="16"/>
        <w:szCs w:val="16"/>
      </w:rPr>
      <w:t xml:space="preserve">Heart Disease MLOps - Shrilekha Sivakumar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7C456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5BFAE" w14:textId="77777777" w:rsidR="00632461" w:rsidRDefault="00632461">
      <w:r>
        <w:separator/>
      </w:r>
    </w:p>
  </w:footnote>
  <w:footnote w:type="continuationSeparator" w:id="0">
    <w:p w14:paraId="794DB240" w14:textId="77777777" w:rsidR="00632461" w:rsidRDefault="006324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A65D4"/>
    <w:multiLevelType w:val="hybridMultilevel"/>
    <w:tmpl w:val="61F43874"/>
    <w:lvl w:ilvl="0" w:tplc="21D407FE">
      <w:start w:val="1"/>
      <w:numFmt w:val="bullet"/>
      <w:lvlText w:val="•"/>
      <w:lvlJc w:val="left"/>
      <w:pPr>
        <w:ind w:left="540" w:hanging="270"/>
      </w:pPr>
    </w:lvl>
    <w:lvl w:ilvl="1" w:tplc="1D34AB54">
      <w:numFmt w:val="decimal"/>
      <w:lvlText w:val=""/>
      <w:lvlJc w:val="left"/>
    </w:lvl>
    <w:lvl w:ilvl="2" w:tplc="236A1F0E">
      <w:numFmt w:val="decimal"/>
      <w:lvlText w:val=""/>
      <w:lvlJc w:val="left"/>
    </w:lvl>
    <w:lvl w:ilvl="3" w:tplc="D69E2228">
      <w:numFmt w:val="decimal"/>
      <w:lvlText w:val=""/>
      <w:lvlJc w:val="left"/>
    </w:lvl>
    <w:lvl w:ilvl="4" w:tplc="BCB60C2A">
      <w:numFmt w:val="decimal"/>
      <w:lvlText w:val=""/>
      <w:lvlJc w:val="left"/>
    </w:lvl>
    <w:lvl w:ilvl="5" w:tplc="104C988E">
      <w:numFmt w:val="decimal"/>
      <w:lvlText w:val=""/>
      <w:lvlJc w:val="left"/>
    </w:lvl>
    <w:lvl w:ilvl="6" w:tplc="1AEC10C6">
      <w:numFmt w:val="decimal"/>
      <w:lvlText w:val=""/>
      <w:lvlJc w:val="left"/>
    </w:lvl>
    <w:lvl w:ilvl="7" w:tplc="F89042E6">
      <w:numFmt w:val="decimal"/>
      <w:lvlText w:val=""/>
      <w:lvlJc w:val="left"/>
    </w:lvl>
    <w:lvl w:ilvl="8" w:tplc="ED3483F2">
      <w:numFmt w:val="decimal"/>
      <w:lvlText w:val=""/>
      <w:lvlJc w:val="left"/>
    </w:lvl>
  </w:abstractNum>
  <w:abstractNum w:abstractNumId="1" w15:restartNumberingAfterBreak="0">
    <w:nsid w:val="5F661578"/>
    <w:multiLevelType w:val="hybridMultilevel"/>
    <w:tmpl w:val="8C946AA4"/>
    <w:lvl w:ilvl="0" w:tplc="A9386D78" w:tentative="1">
      <w:start w:val="1"/>
      <w:numFmt w:val="bullet"/>
      <w:lvlText w:val="●"/>
      <w:lvlJc w:val="left"/>
      <w:pPr>
        <w:ind w:left="720" w:hanging="360"/>
      </w:pPr>
    </w:lvl>
    <w:lvl w:ilvl="1" w:tplc="2484571E" w:tentative="1">
      <w:start w:val="1"/>
      <w:numFmt w:val="bullet"/>
      <w:lvlText w:val="○"/>
      <w:lvlJc w:val="left"/>
      <w:pPr>
        <w:ind w:left="1440" w:hanging="360"/>
      </w:pPr>
    </w:lvl>
    <w:lvl w:ilvl="2" w:tplc="6FEA0164" w:tentative="1">
      <w:start w:val="1"/>
      <w:numFmt w:val="bullet"/>
      <w:lvlText w:val="■"/>
      <w:lvlJc w:val="left"/>
      <w:pPr>
        <w:ind w:left="2160" w:hanging="360"/>
      </w:pPr>
    </w:lvl>
    <w:lvl w:ilvl="3" w:tplc="B3C2A6D6" w:tentative="1">
      <w:start w:val="1"/>
      <w:numFmt w:val="bullet"/>
      <w:lvlText w:val="●"/>
      <w:lvlJc w:val="left"/>
      <w:pPr>
        <w:ind w:left="2880" w:hanging="360"/>
      </w:pPr>
    </w:lvl>
    <w:lvl w:ilvl="4" w:tplc="00FE61A6" w:tentative="1">
      <w:start w:val="1"/>
      <w:numFmt w:val="bullet"/>
      <w:lvlText w:val="○"/>
      <w:lvlJc w:val="left"/>
      <w:pPr>
        <w:ind w:left="3600" w:hanging="360"/>
      </w:pPr>
    </w:lvl>
    <w:lvl w:ilvl="5" w:tplc="B144FAE4" w:tentative="1">
      <w:start w:val="1"/>
      <w:numFmt w:val="bullet"/>
      <w:lvlText w:val="■"/>
      <w:lvlJc w:val="left"/>
      <w:pPr>
        <w:ind w:left="4320" w:hanging="360"/>
      </w:pPr>
    </w:lvl>
    <w:lvl w:ilvl="6" w:tplc="C896C052" w:tentative="1">
      <w:start w:val="1"/>
      <w:numFmt w:val="bullet"/>
      <w:lvlText w:val="●"/>
      <w:lvlJc w:val="left"/>
      <w:pPr>
        <w:ind w:left="5040" w:hanging="360"/>
      </w:pPr>
    </w:lvl>
    <w:lvl w:ilvl="7" w:tplc="B20C1FEA" w:tentative="1">
      <w:start w:val="1"/>
      <w:numFmt w:val="bullet"/>
      <w:lvlText w:val="●"/>
      <w:lvlJc w:val="left"/>
      <w:pPr>
        <w:ind w:left="5760" w:hanging="360"/>
      </w:pPr>
    </w:lvl>
    <w:lvl w:ilvl="8" w:tplc="CEECE134" w:tentative="1">
      <w:start w:val="1"/>
      <w:numFmt w:val="bullet"/>
      <w:lvlText w:val="●"/>
      <w:lvlJc w:val="left"/>
      <w:pPr>
        <w:ind w:left="6480" w:hanging="360"/>
      </w:pPr>
    </w:lvl>
  </w:abstractNum>
  <w:num w:numId="1" w16cid:durableId="957100228">
    <w:abstractNumId w:val="1"/>
    <w:lvlOverride w:ilvl="0">
      <w:startOverride w:val="1"/>
    </w:lvlOverride>
  </w:num>
  <w:num w:numId="2" w16cid:durableId="412902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225"/>
    <w:rsid w:val="00016225"/>
    <w:rsid w:val="0020105E"/>
    <w:rsid w:val="00632461"/>
    <w:rsid w:val="007C456E"/>
    <w:rsid w:val="00845FE9"/>
    <w:rsid w:val="00B3068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0F777"/>
  <w15:docId w15:val="{1504949D-AEDB-407D-8A26-E39EDCA87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color w:val="1F4E79"/>
      <w:sz w:val="30"/>
      <w:szCs w:val="30"/>
    </w:rPr>
  </w:style>
  <w:style w:type="paragraph" w:styleId="Heading2">
    <w:name w:val="heading 2"/>
    <w:basedOn w:val="Normal"/>
    <w:next w:val="Normal"/>
    <w:uiPriority w:val="9"/>
    <w:unhideWhenUsed/>
    <w:qFormat/>
    <w:pPr>
      <w:keepNext/>
      <w:outlineLvl w:val="1"/>
    </w:pPr>
    <w:rPr>
      <w:b/>
      <w:bCs/>
      <w:color w:val="2E75B6"/>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C456E"/>
    <w:pPr>
      <w:spacing w:after="100"/>
    </w:pPr>
  </w:style>
  <w:style w:type="paragraph" w:styleId="TOC2">
    <w:name w:val="toc 2"/>
    <w:basedOn w:val="Normal"/>
    <w:next w:val="Normal"/>
    <w:autoRedefine/>
    <w:uiPriority w:val="39"/>
    <w:unhideWhenUsed/>
    <w:rsid w:val="007C456E"/>
    <w:pPr>
      <w:spacing w:after="100"/>
      <w:ind w:left="210"/>
    </w:pPr>
  </w:style>
  <w:style w:type="character" w:styleId="UnresolvedMention">
    <w:name w:val="Unresolved Mention"/>
    <w:basedOn w:val="DefaultParagraphFont"/>
    <w:uiPriority w:val="99"/>
    <w:semiHidden/>
    <w:unhideWhenUsed/>
    <w:rsid w:val="007C45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2025af05024-Shrilekha/MLOps-Assignmen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15</Pages>
  <Words>2601</Words>
  <Characters>14828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Heart Disease MLOps Report</vt:lpstr>
    </vt:vector>
  </TitlesOfParts>
  <Company/>
  <LinksUpToDate>false</LinksUpToDate>
  <CharactersWithSpaces>17395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MLOps Report</dc:title>
  <dc:creator>Shrilekha Sivakumar</dc:creator>
  <cp:lastModifiedBy>Shrilekha Sivakumar</cp:lastModifiedBy>
  <cp:revision>2</cp:revision>
  <dcterms:created xsi:type="dcterms:W3CDTF">2026-10-20T12:31:00Z</dcterms:created>
  <dcterms:modified xsi:type="dcterms:W3CDTF">2026-10-20T15:44:00Z</dcterms:modified>
</cp:coreProperties>
</file>