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3C2E" w14:textId="7A57A7F5" w:rsidR="0000593D" w:rsidRDefault="0000593D" w:rsidP="00812F94">
      <w:pPr>
        <w:jc w:val="center"/>
        <w:rPr>
          <w:rFonts w:asciiTheme="majorHAnsi" w:hAnsiTheme="majorHAnsi" w:cstheme="majorHAnsi"/>
          <w:b/>
          <w:color w:val="1F3A5F"/>
          <w:sz w:val="40"/>
        </w:rPr>
      </w:pPr>
      <w:r>
        <w:rPr>
          <w:rFonts w:asciiTheme="majorHAnsi" w:hAnsiTheme="majorHAnsi" w:cstheme="majorHAnsi"/>
          <w:b/>
          <w:color w:val="1F3A5F"/>
          <w:sz w:val="40"/>
        </w:rPr>
        <w:t xml:space="preserve">DMML Assignment </w:t>
      </w:r>
      <w:r w:rsidRPr="006E07F6">
        <w:rPr>
          <w:rFonts w:asciiTheme="majorHAnsi" w:hAnsiTheme="majorHAnsi" w:cstheme="majorHAnsi"/>
          <w:b/>
          <w:color w:val="1F3A5F"/>
          <w:sz w:val="40"/>
        </w:rPr>
        <w:t>Report</w:t>
      </w:r>
    </w:p>
    <w:p w14:paraId="775C7C8C" w14:textId="3811C74F" w:rsidR="00381B4A" w:rsidRPr="00302EAC" w:rsidRDefault="00381B4A" w:rsidP="00381B4A">
      <w:pPr>
        <w:pStyle w:val="NoSpacing"/>
        <w:jc w:val="center"/>
        <w:rPr>
          <w:b/>
          <w:bCs/>
          <w:lang w:val="en-IN" w:eastAsia="en-GB"/>
        </w:rPr>
      </w:pPr>
      <w:r w:rsidRPr="00302EAC">
        <w:rPr>
          <w:b/>
          <w:bCs/>
          <w:lang w:val="en-IN" w:eastAsia="en-GB"/>
        </w:rPr>
        <w:t>Group ID:</w:t>
      </w:r>
      <w:r w:rsidRPr="00302EAC">
        <w:rPr>
          <w:b/>
          <w:bCs/>
          <w:lang w:val="en-IN" w:eastAsia="en-GB"/>
        </w:rPr>
        <w:t xml:space="preserve"> 3</w:t>
      </w:r>
    </w:p>
    <w:p w14:paraId="3223056A" w14:textId="5A07DCED" w:rsidR="00381B4A" w:rsidRPr="00302EAC" w:rsidRDefault="00381B4A" w:rsidP="00381B4A">
      <w:pPr>
        <w:pStyle w:val="NoSpacing"/>
        <w:jc w:val="center"/>
        <w:rPr>
          <w:b/>
          <w:bCs/>
          <w:lang w:val="en-IN" w:eastAsia="en-GB"/>
        </w:rPr>
      </w:pPr>
      <w:r w:rsidRPr="00302EAC">
        <w:rPr>
          <w:b/>
          <w:bCs/>
          <w:lang w:val="en-IN" w:eastAsia="en-GB"/>
        </w:rPr>
        <w:t>Group Members Name with Student ID:</w:t>
      </w:r>
    </w:p>
    <w:p w14:paraId="49777AD0" w14:textId="77777777" w:rsidR="00381B4A" w:rsidRPr="00302EAC" w:rsidRDefault="00381B4A" w:rsidP="00381B4A">
      <w:pPr>
        <w:pStyle w:val="NoSpacing"/>
        <w:jc w:val="center"/>
        <w:rPr>
          <w:b/>
          <w:bCs/>
          <w:lang w:val="en-IN" w:eastAsia="en-GB"/>
        </w:rPr>
      </w:pPr>
    </w:p>
    <w:tbl>
      <w:tblPr>
        <w:tblStyle w:val="TableGrid"/>
        <w:tblW w:w="0" w:type="auto"/>
        <w:jc w:val="center"/>
        <w:tblLook w:val="04A0" w:firstRow="1" w:lastRow="0" w:firstColumn="1" w:lastColumn="0" w:noHBand="0" w:noVBand="1"/>
      </w:tblPr>
      <w:tblGrid>
        <w:gridCol w:w="2694"/>
        <w:gridCol w:w="3260"/>
      </w:tblGrid>
      <w:tr w:rsidR="00381B4A" w:rsidRPr="00302EAC" w14:paraId="6809E5AB" w14:textId="77777777" w:rsidTr="00381B4A">
        <w:trPr>
          <w:jc w:val="center"/>
        </w:trPr>
        <w:tc>
          <w:tcPr>
            <w:tcW w:w="2694" w:type="dxa"/>
          </w:tcPr>
          <w:p w14:paraId="2F59E282" w14:textId="53E10C11" w:rsidR="00381B4A" w:rsidRPr="00302EAC" w:rsidRDefault="00381B4A" w:rsidP="00381B4A">
            <w:pPr>
              <w:pStyle w:val="NoSpacing"/>
              <w:rPr>
                <w:b/>
                <w:bCs/>
                <w:lang w:val="en-IN" w:eastAsia="en-GB"/>
              </w:rPr>
            </w:pPr>
            <w:r w:rsidRPr="00302EAC">
              <w:rPr>
                <w:b/>
                <w:bCs/>
                <w:lang w:val="en-IN" w:eastAsia="en-GB"/>
              </w:rPr>
              <w:t>1. Bhaskar Borah</w:t>
            </w:r>
          </w:p>
        </w:tc>
        <w:tc>
          <w:tcPr>
            <w:tcW w:w="3260" w:type="dxa"/>
          </w:tcPr>
          <w:p w14:paraId="26536301" w14:textId="77777777" w:rsidR="00381B4A" w:rsidRPr="00302EAC" w:rsidRDefault="00381B4A" w:rsidP="001458FA">
            <w:pPr>
              <w:pStyle w:val="NoSpacing"/>
              <w:jc w:val="center"/>
              <w:rPr>
                <w:b/>
                <w:bCs/>
                <w:lang w:val="en-IN" w:eastAsia="en-GB"/>
              </w:rPr>
            </w:pPr>
            <w:r w:rsidRPr="00302EAC">
              <w:rPr>
                <w:b/>
                <w:bCs/>
                <w:lang w:val="en-IN" w:eastAsia="en-GB"/>
              </w:rPr>
              <w:t xml:space="preserve"> 2025CS05039</w:t>
            </w:r>
          </w:p>
        </w:tc>
      </w:tr>
      <w:tr w:rsidR="00381B4A" w:rsidRPr="00302EAC" w14:paraId="539A602B" w14:textId="77777777" w:rsidTr="00381B4A">
        <w:trPr>
          <w:jc w:val="center"/>
        </w:trPr>
        <w:tc>
          <w:tcPr>
            <w:tcW w:w="2694" w:type="dxa"/>
          </w:tcPr>
          <w:p w14:paraId="5EBCB5D3" w14:textId="65800F40" w:rsidR="00381B4A" w:rsidRPr="00302EAC" w:rsidRDefault="00381B4A" w:rsidP="00381B4A">
            <w:pPr>
              <w:pStyle w:val="NoSpacing"/>
              <w:rPr>
                <w:b/>
                <w:bCs/>
                <w:lang w:val="en-IN" w:eastAsia="en-GB"/>
              </w:rPr>
            </w:pPr>
            <w:r w:rsidRPr="00302EAC">
              <w:rPr>
                <w:b/>
                <w:bCs/>
                <w:lang w:val="en-IN" w:eastAsia="en-GB"/>
              </w:rPr>
              <w:t>2. Ramya K S</w:t>
            </w:r>
          </w:p>
        </w:tc>
        <w:tc>
          <w:tcPr>
            <w:tcW w:w="3260" w:type="dxa"/>
          </w:tcPr>
          <w:p w14:paraId="08983E4A" w14:textId="77777777" w:rsidR="00381B4A" w:rsidRPr="00302EAC" w:rsidRDefault="00381B4A" w:rsidP="001458FA">
            <w:pPr>
              <w:pStyle w:val="NoSpacing"/>
              <w:jc w:val="center"/>
              <w:rPr>
                <w:b/>
                <w:bCs/>
                <w:lang w:val="en-IN" w:eastAsia="en-GB"/>
              </w:rPr>
            </w:pPr>
            <w:r w:rsidRPr="00302EAC">
              <w:rPr>
                <w:b/>
                <w:bCs/>
                <w:lang w:val="en-IN" w:eastAsia="en-GB"/>
              </w:rPr>
              <w:t xml:space="preserve"> 2025CS05055</w:t>
            </w:r>
          </w:p>
        </w:tc>
      </w:tr>
      <w:tr w:rsidR="00381B4A" w:rsidRPr="00302EAC" w14:paraId="4AB2C82E" w14:textId="77777777" w:rsidTr="00381B4A">
        <w:trPr>
          <w:jc w:val="center"/>
        </w:trPr>
        <w:tc>
          <w:tcPr>
            <w:tcW w:w="2694" w:type="dxa"/>
          </w:tcPr>
          <w:p w14:paraId="64682FCE" w14:textId="59D74437" w:rsidR="00381B4A" w:rsidRPr="00302EAC" w:rsidRDefault="00381B4A" w:rsidP="00381B4A">
            <w:pPr>
              <w:pStyle w:val="NoSpacing"/>
              <w:rPr>
                <w:b/>
                <w:bCs/>
                <w:lang w:val="en-IN" w:eastAsia="en-GB"/>
              </w:rPr>
            </w:pPr>
            <w:r w:rsidRPr="00302EAC">
              <w:rPr>
                <w:b/>
                <w:bCs/>
                <w:lang w:val="en-IN" w:eastAsia="en-GB"/>
              </w:rPr>
              <w:t>3. Nikhil</w:t>
            </w:r>
            <w:r w:rsidR="00F67DE7" w:rsidRPr="00302EAC">
              <w:rPr>
                <w:b/>
                <w:bCs/>
                <w:lang w:val="en-IN" w:eastAsia="en-GB"/>
              </w:rPr>
              <w:t xml:space="preserve"> Rahul Ekka</w:t>
            </w:r>
          </w:p>
        </w:tc>
        <w:tc>
          <w:tcPr>
            <w:tcW w:w="3260" w:type="dxa"/>
          </w:tcPr>
          <w:p w14:paraId="0BFED80B" w14:textId="77777777" w:rsidR="00381B4A" w:rsidRPr="00302EAC" w:rsidRDefault="00381B4A" w:rsidP="001458FA">
            <w:pPr>
              <w:pStyle w:val="NoSpacing"/>
              <w:jc w:val="center"/>
              <w:rPr>
                <w:b/>
                <w:bCs/>
                <w:lang w:val="en-IN" w:eastAsia="en-GB"/>
              </w:rPr>
            </w:pPr>
            <w:r w:rsidRPr="00302EAC">
              <w:rPr>
                <w:b/>
                <w:bCs/>
                <w:lang w:val="en-IN" w:eastAsia="en-GB"/>
              </w:rPr>
              <w:t xml:space="preserve"> 2025CS05012</w:t>
            </w:r>
          </w:p>
        </w:tc>
      </w:tr>
      <w:tr w:rsidR="00381B4A" w:rsidRPr="00302EAC" w14:paraId="391601D2" w14:textId="77777777" w:rsidTr="00381B4A">
        <w:trPr>
          <w:jc w:val="center"/>
        </w:trPr>
        <w:tc>
          <w:tcPr>
            <w:tcW w:w="2694" w:type="dxa"/>
          </w:tcPr>
          <w:p w14:paraId="47B670AA" w14:textId="36A4609F" w:rsidR="00381B4A" w:rsidRPr="00302EAC" w:rsidRDefault="00381B4A" w:rsidP="00381B4A">
            <w:pPr>
              <w:pStyle w:val="NoSpacing"/>
              <w:rPr>
                <w:b/>
                <w:bCs/>
                <w:lang w:val="en-IN" w:eastAsia="en-GB"/>
              </w:rPr>
            </w:pPr>
            <w:r w:rsidRPr="00302EAC">
              <w:rPr>
                <w:b/>
                <w:bCs/>
                <w:lang w:val="en-IN" w:eastAsia="en-GB"/>
              </w:rPr>
              <w:t xml:space="preserve">4. </w:t>
            </w:r>
            <w:proofErr w:type="spellStart"/>
            <w:r w:rsidRPr="00302EAC">
              <w:rPr>
                <w:b/>
                <w:bCs/>
                <w:lang w:val="en-IN" w:eastAsia="en-GB"/>
              </w:rPr>
              <w:t>Nagendren</w:t>
            </w:r>
            <w:proofErr w:type="spellEnd"/>
            <w:r w:rsidRPr="00302EAC">
              <w:rPr>
                <w:b/>
                <w:bCs/>
                <w:lang w:val="en-IN" w:eastAsia="en-GB"/>
              </w:rPr>
              <w:t xml:space="preserve"> K</w:t>
            </w:r>
          </w:p>
        </w:tc>
        <w:tc>
          <w:tcPr>
            <w:tcW w:w="3260" w:type="dxa"/>
          </w:tcPr>
          <w:p w14:paraId="3D0D0F70" w14:textId="77777777" w:rsidR="00381B4A" w:rsidRPr="00302EAC" w:rsidRDefault="00381B4A" w:rsidP="001458FA">
            <w:pPr>
              <w:pStyle w:val="NoSpacing"/>
              <w:jc w:val="center"/>
              <w:rPr>
                <w:b/>
                <w:bCs/>
                <w:lang w:val="en-IN" w:eastAsia="en-GB"/>
              </w:rPr>
            </w:pPr>
            <w:r w:rsidRPr="00302EAC">
              <w:rPr>
                <w:b/>
                <w:bCs/>
                <w:lang w:val="en-IN" w:eastAsia="en-GB"/>
              </w:rPr>
              <w:t xml:space="preserve"> 2025CS05011</w:t>
            </w:r>
          </w:p>
        </w:tc>
      </w:tr>
    </w:tbl>
    <w:p w14:paraId="0B5D0D31" w14:textId="77777777" w:rsidR="009C0AE3" w:rsidRDefault="009C0AE3" w:rsidP="0000593D">
      <w:pPr>
        <w:rPr>
          <w:rFonts w:asciiTheme="majorHAnsi" w:hAnsiTheme="majorHAnsi" w:cstheme="majorHAnsi"/>
          <w:b/>
          <w:color w:val="1F3A5F"/>
          <w:sz w:val="40"/>
        </w:rPr>
      </w:pPr>
    </w:p>
    <w:p w14:paraId="76CA2177" w14:textId="77777777" w:rsidR="009C0AE3" w:rsidRDefault="0000593D" w:rsidP="009C0AE3">
      <w:pPr>
        <w:rPr>
          <w:rFonts w:asciiTheme="majorHAnsi" w:hAnsiTheme="majorHAnsi" w:cstheme="majorHAnsi"/>
          <w:b/>
          <w:color w:val="1F3A5F"/>
          <w:sz w:val="40"/>
        </w:rPr>
      </w:pPr>
      <w:r>
        <w:rPr>
          <w:rFonts w:asciiTheme="majorHAnsi" w:hAnsiTheme="majorHAnsi" w:cstheme="majorHAnsi"/>
          <w:b/>
          <w:color w:val="1F3A5F"/>
          <w:sz w:val="40"/>
        </w:rPr>
        <w:t xml:space="preserve">Tool 1: </w:t>
      </w:r>
      <w:r w:rsidRPr="006E07F6">
        <w:rPr>
          <w:rFonts w:asciiTheme="majorHAnsi" w:hAnsiTheme="majorHAnsi" w:cstheme="majorHAnsi"/>
          <w:b/>
          <w:color w:val="1F3A5F"/>
          <w:sz w:val="40"/>
        </w:rPr>
        <w:t>Great Expectations</w:t>
      </w:r>
    </w:p>
    <w:p w14:paraId="77DF3A81" w14:textId="59504093" w:rsidR="00EF4F17" w:rsidRPr="009C0AE3" w:rsidRDefault="00A608A2" w:rsidP="009C0AE3">
      <w:pPr>
        <w:rPr>
          <w:rFonts w:asciiTheme="majorHAnsi" w:hAnsiTheme="majorHAnsi" w:cstheme="majorHAnsi"/>
          <w:b/>
          <w:bCs/>
          <w:sz w:val="28"/>
          <w:szCs w:val="28"/>
        </w:rPr>
      </w:pPr>
      <w:r w:rsidRPr="009C0AE3">
        <w:rPr>
          <w:rFonts w:cstheme="majorHAnsi"/>
          <w:b/>
          <w:bCs/>
          <w:color w:val="1F3A5F"/>
          <w:sz w:val="28"/>
          <w:szCs w:val="28"/>
        </w:rPr>
        <w:t>Overview</w:t>
      </w:r>
    </w:p>
    <w:p w14:paraId="27774D0D" w14:textId="34067C67" w:rsidR="006E07F6" w:rsidRDefault="006E07F6" w:rsidP="006E07F6">
      <w:pPr>
        <w:shd w:val="clear" w:color="auto" w:fill="FFFFFF"/>
        <w:spacing w:after="210" w:line="240" w:lineRule="auto"/>
        <w:rPr>
          <w:rFonts w:asciiTheme="majorHAnsi" w:eastAsia="Times New Roman" w:hAnsiTheme="majorHAnsi" w:cstheme="majorHAnsi"/>
          <w:color w:val="05192D"/>
          <w:szCs w:val="21"/>
          <w:lang w:val="en-IN" w:eastAsia="en-GB"/>
        </w:rPr>
      </w:pPr>
      <w:r w:rsidRPr="00EF4F17">
        <w:rPr>
          <w:rFonts w:asciiTheme="majorHAnsi" w:eastAsia="Times New Roman" w:hAnsiTheme="majorHAnsi" w:cstheme="majorHAnsi"/>
          <w:color w:val="05192D"/>
          <w:szCs w:val="21"/>
          <w:lang w:val="en-IN" w:eastAsia="en-GB"/>
        </w:rPr>
        <w:t>Data quality</w:t>
      </w:r>
      <w:r w:rsidRPr="006E07F6">
        <w:rPr>
          <w:rFonts w:asciiTheme="majorHAnsi" w:eastAsia="Times New Roman" w:hAnsiTheme="majorHAnsi" w:cstheme="majorHAnsi"/>
          <w:color w:val="05192D"/>
          <w:szCs w:val="21"/>
          <w:lang w:val="en-IN" w:eastAsia="en-GB"/>
        </w:rPr>
        <w:t> and consistency are like the foundation of a house—without a solid base, everything built on top risks collapsing. This is where data validation plays an important role. Data validation helps you make sure that your data is accurate, consistent, and reliable.</w:t>
      </w:r>
    </w:p>
    <w:p w14:paraId="06360072" w14:textId="4F507531" w:rsidR="006E07F6" w:rsidRPr="006E07F6" w:rsidRDefault="006E07F6" w:rsidP="006E07F6">
      <w:pPr>
        <w:shd w:val="clear" w:color="auto" w:fill="FFFFFF"/>
        <w:spacing w:after="210" w:line="240" w:lineRule="auto"/>
        <w:rPr>
          <w:rFonts w:asciiTheme="majorHAnsi" w:eastAsia="Times New Roman" w:hAnsiTheme="majorHAnsi" w:cstheme="majorHAnsi"/>
          <w:color w:val="05192D"/>
          <w:szCs w:val="21"/>
          <w:lang w:val="en-IN" w:eastAsia="en-GB"/>
        </w:rPr>
      </w:pPr>
      <w:hyperlink r:id="rId8" w:tgtFrame="_blank" w:history="1">
        <w:r w:rsidRPr="00EF4F17">
          <w:rPr>
            <w:rFonts w:asciiTheme="majorHAnsi" w:eastAsia="Times New Roman" w:hAnsiTheme="majorHAnsi" w:cstheme="majorHAnsi"/>
            <w:b/>
            <w:bCs/>
            <w:color w:val="05192D"/>
            <w:szCs w:val="21"/>
            <w:lang w:val="en-IN" w:eastAsia="en-GB"/>
          </w:rPr>
          <w:t>Great Expectations</w:t>
        </w:r>
      </w:hyperlink>
      <w:r w:rsidRPr="00EF4F17">
        <w:rPr>
          <w:rFonts w:asciiTheme="majorHAnsi" w:eastAsia="Times New Roman" w:hAnsiTheme="majorHAnsi" w:cstheme="majorHAnsi"/>
          <w:b/>
          <w:bCs/>
          <w:color w:val="05192D"/>
          <w:szCs w:val="21"/>
          <w:lang w:val="en-IN" w:eastAsia="en-GB"/>
        </w:rPr>
        <w:t> (GX)</w:t>
      </w:r>
      <w:r w:rsidRPr="006E07F6">
        <w:rPr>
          <w:rFonts w:asciiTheme="majorHAnsi" w:eastAsia="Times New Roman" w:hAnsiTheme="majorHAnsi" w:cstheme="majorHAnsi"/>
          <w:color w:val="05192D"/>
          <w:szCs w:val="21"/>
          <w:lang w:val="en-IN" w:eastAsia="en-GB"/>
        </w:rPr>
        <w:t xml:space="preserve"> is an open-source framework that has become popular for managing and automating data validation in </w:t>
      </w:r>
      <w:hyperlink r:id="rId9" w:tgtFrame="_blank" w:history="1">
        <w:r w:rsidRPr="00EF4F17">
          <w:rPr>
            <w:rFonts w:asciiTheme="majorHAnsi" w:eastAsia="Times New Roman" w:hAnsiTheme="majorHAnsi" w:cstheme="majorHAnsi"/>
            <w:color w:val="05192D"/>
            <w:szCs w:val="21"/>
            <w:lang w:val="en-IN" w:eastAsia="en-GB"/>
          </w:rPr>
          <w:t>modern data pipelines</w:t>
        </w:r>
      </w:hyperlink>
      <w:r w:rsidRPr="006E07F6">
        <w:rPr>
          <w:rFonts w:asciiTheme="majorHAnsi" w:eastAsia="Times New Roman" w:hAnsiTheme="majorHAnsi" w:cstheme="majorHAnsi"/>
          <w:color w:val="05192D"/>
          <w:szCs w:val="21"/>
          <w:lang w:val="en-IN" w:eastAsia="en-GB"/>
        </w:rPr>
        <w:t>.</w:t>
      </w:r>
    </w:p>
    <w:p w14:paraId="5CBE271E" w14:textId="47F9CE38" w:rsidR="006E07F6" w:rsidRPr="006E07F6" w:rsidRDefault="006E07F6" w:rsidP="009C0AE3">
      <w:pPr>
        <w:shd w:val="clear" w:color="auto" w:fill="FFFFFF"/>
        <w:spacing w:before="360" w:after="360" w:line="240" w:lineRule="auto"/>
        <w:jc w:val="center"/>
        <w:outlineLvl w:val="1"/>
        <w:rPr>
          <w:rFonts w:asciiTheme="majorHAnsi" w:eastAsia="Times New Roman" w:hAnsiTheme="majorHAnsi" w:cstheme="majorHAnsi"/>
          <w:b/>
          <w:bCs/>
          <w:color w:val="05192D"/>
          <w:spacing w:val="-8"/>
          <w:szCs w:val="21"/>
          <w:lang w:val="en-IN" w:eastAsia="en-GB"/>
        </w:rPr>
      </w:pPr>
      <w:r>
        <w:fldChar w:fldCharType="begin"/>
      </w:r>
      <w:r>
        <w:instrText xml:space="preserve"> INCLUDEPICTURE "https://www.bigthinkcode.com/images/blogs/great-expectation-workflow.webp" \* MERGEFORMATINET </w:instrText>
      </w:r>
      <w:r>
        <w:fldChar w:fldCharType="separate"/>
      </w:r>
      <w:r>
        <w:rPr>
          <w:noProof/>
        </w:rPr>
        <w:drawing>
          <wp:inline distT="0" distB="0" distL="0" distR="0" wp14:anchorId="55691C0D" wp14:editId="2FDCC5C8">
            <wp:extent cx="5887329" cy="2571100"/>
            <wp:effectExtent l="0" t="0" r="0" b="0"/>
            <wp:docPr id="1753661217" name="Picture 1" descr="Great expectation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eat expectation workflow"/>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3883" cy="2587064"/>
                    </a:xfrm>
                    <a:prstGeom prst="rect">
                      <a:avLst/>
                    </a:prstGeom>
                    <a:noFill/>
                    <a:ln>
                      <a:noFill/>
                    </a:ln>
                  </pic:spPr>
                </pic:pic>
              </a:graphicData>
            </a:graphic>
          </wp:inline>
        </w:drawing>
      </w:r>
      <w:r>
        <w:fldChar w:fldCharType="end"/>
      </w:r>
    </w:p>
    <w:p w14:paraId="03C58D41" w14:textId="77777777" w:rsidR="006E07F6" w:rsidRPr="006E07F6" w:rsidRDefault="006E07F6" w:rsidP="006E07F6">
      <w:pPr>
        <w:shd w:val="clear" w:color="auto" w:fill="FFFFFF"/>
        <w:spacing w:after="21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color w:val="05192D"/>
          <w:szCs w:val="21"/>
          <w:lang w:val="en-IN" w:eastAsia="en-GB"/>
        </w:rPr>
        <w:t>Its Python-based framework is designed to help data teams guarantee the quality and consistency of their data. Users can define "expectations"—rules or tests that describe what valid data should look like—that automatically validate whether the data meets these standards.</w:t>
      </w:r>
    </w:p>
    <w:p w14:paraId="4CC8A418" w14:textId="77777777" w:rsidR="006E07F6" w:rsidRPr="006E07F6" w:rsidRDefault="006E07F6" w:rsidP="006E07F6">
      <w:pPr>
        <w:shd w:val="clear" w:color="auto" w:fill="FFFFFF"/>
        <w:spacing w:after="21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color w:val="05192D"/>
          <w:szCs w:val="21"/>
          <w:lang w:val="en-IN" w:eastAsia="en-GB"/>
        </w:rPr>
        <w:t>Some benefits of Great Expectations include:</w:t>
      </w:r>
    </w:p>
    <w:p w14:paraId="12DFB817" w14:textId="14B79EBC" w:rsidR="00EF4F17" w:rsidRPr="00EF4F17" w:rsidRDefault="00EF4F17"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Pr>
          <w:rFonts w:asciiTheme="majorHAnsi" w:eastAsia="Times New Roman" w:hAnsiTheme="majorHAnsi" w:cstheme="majorHAnsi"/>
          <w:b/>
          <w:bCs/>
          <w:color w:val="05192D"/>
          <w:szCs w:val="21"/>
          <w:lang w:val="en-IN" w:eastAsia="en-GB"/>
        </w:rPr>
        <w:t xml:space="preserve">Data Profiling </w:t>
      </w:r>
      <w:r w:rsidRPr="006E07F6">
        <w:rPr>
          <w:rFonts w:asciiTheme="majorHAnsi" w:eastAsia="Times New Roman" w:hAnsiTheme="majorHAnsi" w:cstheme="majorHAnsi"/>
          <w:color w:val="05192D"/>
          <w:szCs w:val="21"/>
          <w:lang w:val="en-IN" w:eastAsia="en-GB"/>
        </w:rPr>
        <w:t xml:space="preserve">–  </w:t>
      </w:r>
      <w:r w:rsidRPr="00EF4F17">
        <w:rPr>
          <w:rFonts w:asciiTheme="majorHAnsi" w:eastAsia="Times New Roman" w:hAnsiTheme="majorHAnsi" w:cstheme="majorHAnsi"/>
          <w:color w:val="05192D"/>
          <w:szCs w:val="21"/>
          <w:lang w:eastAsia="en-GB"/>
        </w:rPr>
        <w:t xml:space="preserve">With its profiling functionalities, it allows </w:t>
      </w:r>
      <w:r>
        <w:rPr>
          <w:rFonts w:asciiTheme="majorHAnsi" w:eastAsia="Times New Roman" w:hAnsiTheme="majorHAnsi" w:cstheme="majorHAnsi"/>
          <w:color w:val="05192D"/>
          <w:szCs w:val="21"/>
          <w:lang w:eastAsia="en-GB"/>
        </w:rPr>
        <w:t>us</w:t>
      </w:r>
      <w:r w:rsidRPr="00EF4F17">
        <w:rPr>
          <w:rFonts w:asciiTheme="majorHAnsi" w:eastAsia="Times New Roman" w:hAnsiTheme="majorHAnsi" w:cstheme="majorHAnsi"/>
          <w:color w:val="05192D"/>
          <w:szCs w:val="21"/>
          <w:lang w:eastAsia="en-GB"/>
        </w:rPr>
        <w:t xml:space="preserve"> to understand </w:t>
      </w:r>
      <w:r>
        <w:rPr>
          <w:rFonts w:asciiTheme="majorHAnsi" w:eastAsia="Times New Roman" w:hAnsiTheme="majorHAnsi" w:cstheme="majorHAnsi"/>
          <w:color w:val="05192D"/>
          <w:szCs w:val="21"/>
          <w:lang w:eastAsia="en-GB"/>
        </w:rPr>
        <w:t>the</w:t>
      </w:r>
      <w:r w:rsidRPr="00EF4F17">
        <w:rPr>
          <w:rFonts w:asciiTheme="majorHAnsi" w:eastAsia="Times New Roman" w:hAnsiTheme="majorHAnsi" w:cstheme="majorHAnsi"/>
          <w:color w:val="05192D"/>
          <w:szCs w:val="21"/>
          <w:lang w:eastAsia="en-GB"/>
        </w:rPr>
        <w:t xml:space="preserve"> data better by giving detailed insights into things like how columns are distributed, what unique values exist, and various statistical measures.</w:t>
      </w:r>
      <w:r w:rsidRPr="00EF4F17">
        <w:rPr>
          <w:rFonts w:asciiTheme="majorHAnsi" w:eastAsia="Times New Roman" w:hAnsiTheme="majorHAnsi" w:cstheme="majorHAnsi"/>
          <w:b/>
          <w:bCs/>
          <w:color w:val="05192D"/>
          <w:szCs w:val="21"/>
          <w:lang w:eastAsia="en-GB"/>
        </w:rPr>
        <w:t> </w:t>
      </w:r>
    </w:p>
    <w:p w14:paraId="484C1060" w14:textId="29F0B86B" w:rsidR="006E07F6" w:rsidRPr="006E07F6" w:rsidRDefault="006E07F6"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b/>
          <w:bCs/>
          <w:color w:val="05192D"/>
          <w:szCs w:val="21"/>
          <w:lang w:val="en-IN" w:eastAsia="en-GB"/>
        </w:rPr>
        <w:t>Automated data validation</w:t>
      </w:r>
      <w:r w:rsidRPr="006E07F6">
        <w:rPr>
          <w:rFonts w:asciiTheme="majorHAnsi" w:eastAsia="Times New Roman" w:hAnsiTheme="majorHAnsi" w:cstheme="majorHAnsi"/>
          <w:color w:val="05192D"/>
          <w:szCs w:val="21"/>
          <w:lang w:val="en-IN" w:eastAsia="en-GB"/>
        </w:rPr>
        <w:t xml:space="preserve"> –  Great Expectations automates the process of validating data, reducing manual effort and minimizing the risk of errors. It ensures that data consistently meets predefined standards.</w:t>
      </w:r>
    </w:p>
    <w:p w14:paraId="291CFCAE" w14:textId="3CF6DB7A" w:rsidR="006E07F6" w:rsidRPr="006E07F6" w:rsidRDefault="006E07F6"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b/>
          <w:bCs/>
          <w:color w:val="05192D"/>
          <w:szCs w:val="21"/>
          <w:lang w:val="en-IN" w:eastAsia="en-GB"/>
        </w:rPr>
        <w:lastRenderedPageBreak/>
        <w:t>Integration with data pipelines</w:t>
      </w:r>
      <w:r w:rsidRPr="006E07F6">
        <w:rPr>
          <w:rFonts w:asciiTheme="majorHAnsi" w:eastAsia="Times New Roman" w:hAnsiTheme="majorHAnsi" w:cstheme="majorHAnsi"/>
          <w:color w:val="05192D"/>
          <w:szCs w:val="21"/>
          <w:lang w:val="en-IN" w:eastAsia="en-GB"/>
        </w:rPr>
        <w:t xml:space="preserve"> – It easily integrates with various data sources and platforms, including SQL databases, cloud storage, and </w:t>
      </w:r>
      <w:r w:rsidRPr="00EF4F17">
        <w:rPr>
          <w:rFonts w:asciiTheme="majorHAnsi" w:eastAsia="Times New Roman" w:hAnsiTheme="majorHAnsi" w:cstheme="majorHAnsi"/>
          <w:color w:val="05192D"/>
          <w:szCs w:val="21"/>
          <w:lang w:val="en-IN" w:eastAsia="en-GB"/>
        </w:rPr>
        <w:t>ETL tools,</w:t>
      </w:r>
      <w:r w:rsidRPr="006E07F6">
        <w:rPr>
          <w:rFonts w:asciiTheme="majorHAnsi" w:eastAsia="Times New Roman" w:hAnsiTheme="majorHAnsi" w:cstheme="majorHAnsi"/>
          <w:color w:val="05192D"/>
          <w:szCs w:val="21"/>
          <w:lang w:val="en-IN" w:eastAsia="en-GB"/>
        </w:rPr>
        <w:t xml:space="preserve"> allowing for data validation across different stages of your pipeline.</w:t>
      </w:r>
    </w:p>
    <w:p w14:paraId="581675D4" w14:textId="77777777" w:rsidR="006E07F6" w:rsidRPr="006E07F6" w:rsidRDefault="006E07F6"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b/>
          <w:bCs/>
          <w:color w:val="05192D"/>
          <w:szCs w:val="21"/>
          <w:lang w:val="en-IN" w:eastAsia="en-GB"/>
        </w:rPr>
        <w:t>Clear, actionable validation results</w:t>
      </w:r>
      <w:r w:rsidRPr="006E07F6">
        <w:rPr>
          <w:rFonts w:asciiTheme="majorHAnsi" w:eastAsia="Times New Roman" w:hAnsiTheme="majorHAnsi" w:cstheme="majorHAnsi"/>
          <w:color w:val="05192D"/>
          <w:szCs w:val="21"/>
          <w:lang w:val="en-IN" w:eastAsia="en-GB"/>
        </w:rPr>
        <w:t xml:space="preserve"> – The tool provides transparent validation results, making it easy to spot data quality issues and address them quickly.</w:t>
      </w:r>
    </w:p>
    <w:p w14:paraId="70B31EF4" w14:textId="77777777" w:rsidR="006E07F6" w:rsidRDefault="006E07F6"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b/>
          <w:bCs/>
          <w:color w:val="05192D"/>
          <w:szCs w:val="21"/>
          <w:lang w:val="en-IN" w:eastAsia="en-GB"/>
        </w:rPr>
        <w:t>Data documentation</w:t>
      </w:r>
      <w:r w:rsidRPr="006E07F6">
        <w:rPr>
          <w:rFonts w:asciiTheme="majorHAnsi" w:eastAsia="Times New Roman" w:hAnsiTheme="majorHAnsi" w:cstheme="majorHAnsi"/>
          <w:color w:val="05192D"/>
          <w:szCs w:val="21"/>
          <w:lang w:val="en-IN" w:eastAsia="en-GB"/>
        </w:rPr>
        <w:t xml:space="preserve"> – Great Expectations can generate detailed, accessible documentation of your data validation processes, helping teams align on quality standards and providing a reference for future use.</w:t>
      </w:r>
    </w:p>
    <w:p w14:paraId="4335E8D7" w14:textId="3917690D" w:rsidR="00EF4F17" w:rsidRPr="006E07F6" w:rsidRDefault="00EF4F17"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EF4F17">
        <w:rPr>
          <w:rFonts w:asciiTheme="majorHAnsi" w:eastAsia="Times New Roman" w:hAnsiTheme="majorHAnsi" w:cstheme="majorHAnsi"/>
          <w:b/>
          <w:bCs/>
          <w:color w:val="05192D"/>
          <w:szCs w:val="21"/>
          <w:lang w:eastAsia="en-GB"/>
        </w:rPr>
        <w:t>Custom expectations</w:t>
      </w:r>
      <w:r w:rsidRPr="00EF4F17">
        <w:rPr>
          <w:rFonts w:asciiTheme="majorHAnsi" w:eastAsia="Times New Roman" w:hAnsiTheme="majorHAnsi" w:cstheme="majorHAnsi"/>
          <w:color w:val="05192D"/>
          <w:szCs w:val="21"/>
          <w:lang w:eastAsia="en-GB"/>
        </w:rPr>
        <w:t xml:space="preserve"> </w:t>
      </w:r>
      <w:r w:rsidRPr="006E07F6">
        <w:rPr>
          <w:rFonts w:asciiTheme="majorHAnsi" w:eastAsia="Times New Roman" w:hAnsiTheme="majorHAnsi" w:cstheme="majorHAnsi"/>
          <w:color w:val="05192D"/>
          <w:szCs w:val="21"/>
          <w:lang w:val="en-IN" w:eastAsia="en-GB"/>
        </w:rPr>
        <w:t xml:space="preserve">– </w:t>
      </w:r>
      <w:r w:rsidRPr="00EF4F17">
        <w:rPr>
          <w:rFonts w:asciiTheme="majorHAnsi" w:eastAsia="Times New Roman" w:hAnsiTheme="majorHAnsi" w:cstheme="majorHAnsi"/>
          <w:color w:val="05192D"/>
          <w:szCs w:val="21"/>
          <w:lang w:eastAsia="en-GB"/>
        </w:rPr>
        <w:t>Custom expectations allow data engineers and analysts to define their own rules for what their data should look like</w:t>
      </w:r>
      <w:r>
        <w:rPr>
          <w:rFonts w:asciiTheme="majorHAnsi" w:eastAsia="Times New Roman" w:hAnsiTheme="majorHAnsi" w:cstheme="majorHAnsi"/>
          <w:color w:val="05192D"/>
          <w:szCs w:val="21"/>
          <w:lang w:eastAsia="en-GB"/>
        </w:rPr>
        <w:t xml:space="preserve"> and </w:t>
      </w:r>
      <w:r w:rsidRPr="00EF4F17">
        <w:rPr>
          <w:rFonts w:asciiTheme="majorHAnsi" w:eastAsia="Times New Roman" w:hAnsiTheme="majorHAnsi" w:cstheme="majorHAnsi"/>
          <w:color w:val="05192D"/>
          <w:szCs w:val="21"/>
          <w:lang w:eastAsia="en-GB"/>
        </w:rPr>
        <w:t>to validate their data against their specific requirements</w:t>
      </w:r>
    </w:p>
    <w:p w14:paraId="29591B20" w14:textId="3A30CCD7" w:rsidR="006E07F6" w:rsidRPr="006E07F6" w:rsidRDefault="006E07F6" w:rsidP="006E07F6">
      <w:pPr>
        <w:numPr>
          <w:ilvl w:val="0"/>
          <w:numId w:val="10"/>
        </w:numPr>
        <w:shd w:val="clear" w:color="auto" w:fill="FFFFFF"/>
        <w:spacing w:after="18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b/>
          <w:bCs/>
          <w:color w:val="05192D"/>
          <w:szCs w:val="21"/>
          <w:lang w:val="en-IN" w:eastAsia="en-GB"/>
        </w:rPr>
        <w:t>Scalability and flexibility</w:t>
      </w:r>
      <w:r w:rsidRPr="006E07F6">
        <w:rPr>
          <w:rFonts w:asciiTheme="majorHAnsi" w:eastAsia="Times New Roman" w:hAnsiTheme="majorHAnsi" w:cstheme="majorHAnsi"/>
          <w:color w:val="05192D"/>
          <w:szCs w:val="21"/>
          <w:lang w:val="en-IN" w:eastAsia="en-GB"/>
        </w:rPr>
        <w:t xml:space="preserve"> – As an open-source tool, Great Expectations is highly customizable and can scale with your data validation needs, offering flexibility to adjust to various use cases without high costs.</w:t>
      </w:r>
    </w:p>
    <w:p w14:paraId="4A13C6AE" w14:textId="5BF9F96D" w:rsidR="0000593D" w:rsidRDefault="0000593D" w:rsidP="006E07F6">
      <w:pPr>
        <w:shd w:val="clear" w:color="auto" w:fill="FFFFFF"/>
        <w:spacing w:after="210" w:line="240" w:lineRule="auto"/>
        <w:rPr>
          <w:rFonts w:asciiTheme="majorHAnsi" w:eastAsia="Times New Roman" w:hAnsiTheme="majorHAnsi" w:cstheme="majorHAnsi"/>
          <w:color w:val="05192D"/>
          <w:szCs w:val="21"/>
          <w:lang w:val="en-IN" w:eastAsia="en-GB"/>
        </w:rPr>
      </w:pPr>
      <w:r>
        <w:rPr>
          <w:rFonts w:asciiTheme="majorHAnsi" w:eastAsia="Times New Roman" w:hAnsiTheme="majorHAnsi" w:cstheme="majorHAnsi"/>
          <w:color w:val="05192D"/>
          <w:szCs w:val="21"/>
          <w:lang w:val="en-IN" w:eastAsia="en-GB"/>
        </w:rPr>
        <w:t xml:space="preserve">More details on the GX tool: </w:t>
      </w:r>
      <w:hyperlink r:id="rId11" w:history="1">
        <w:r w:rsidRPr="0018749D">
          <w:rPr>
            <w:rStyle w:val="Hyperlink"/>
            <w:rFonts w:asciiTheme="majorHAnsi" w:eastAsia="Times New Roman" w:hAnsiTheme="majorHAnsi" w:cstheme="majorHAnsi"/>
            <w:szCs w:val="21"/>
            <w:lang w:val="en-IN" w:eastAsia="en-GB"/>
          </w:rPr>
          <w:t>https://docs.greatexpectations.io/docs/core/introduction/</w:t>
        </w:r>
      </w:hyperlink>
    </w:p>
    <w:p w14:paraId="59044EF3" w14:textId="642FAA88" w:rsidR="00215D93" w:rsidRDefault="00215D93" w:rsidP="00215D93">
      <w:pPr>
        <w:shd w:val="clear" w:color="auto" w:fill="FFFFFF"/>
        <w:spacing w:after="210" w:line="240" w:lineRule="auto"/>
        <w:jc w:val="center"/>
        <w:rPr>
          <w:rFonts w:asciiTheme="majorHAnsi" w:eastAsia="Times New Roman" w:hAnsiTheme="majorHAnsi" w:cstheme="majorHAnsi"/>
          <w:color w:val="05192D"/>
          <w:szCs w:val="21"/>
          <w:lang w:val="en-IN" w:eastAsia="en-GB"/>
        </w:rPr>
        <w:sectPr w:rsidR="00215D93" w:rsidSect="0000593D">
          <w:footerReference w:type="even" r:id="rId12"/>
          <w:footerReference w:type="default" r:id="rId13"/>
          <w:footerReference w:type="first" r:id="rId14"/>
          <w:type w:val="continuous"/>
          <w:pgSz w:w="12240" w:h="15840"/>
          <w:pgMar w:top="864" w:right="1008" w:bottom="864" w:left="1008" w:header="720" w:footer="720" w:gutter="0"/>
          <w:cols w:space="720"/>
          <w:docGrid w:linePitch="360"/>
        </w:sectPr>
      </w:pPr>
      <w:r>
        <w:rPr>
          <w:rFonts w:asciiTheme="majorHAnsi" w:eastAsia="Times New Roman" w:hAnsiTheme="majorHAnsi" w:cstheme="majorHAnsi"/>
          <w:color w:val="05192D"/>
          <w:szCs w:val="21"/>
          <w:lang w:val="en-IN" w:eastAsia="en-GB"/>
        </w:rPr>
        <w:t>******************************</w:t>
      </w:r>
    </w:p>
    <w:p w14:paraId="71154822" w14:textId="4A9BF651" w:rsidR="006E07F6" w:rsidRDefault="006E07F6" w:rsidP="006E07F6">
      <w:pPr>
        <w:shd w:val="clear" w:color="auto" w:fill="FFFFFF"/>
        <w:spacing w:after="210" w:line="240" w:lineRule="auto"/>
        <w:rPr>
          <w:rFonts w:asciiTheme="majorHAnsi" w:eastAsia="Times New Roman" w:hAnsiTheme="majorHAnsi" w:cstheme="majorHAnsi"/>
          <w:color w:val="05192D"/>
          <w:szCs w:val="21"/>
          <w:lang w:val="en-IN" w:eastAsia="en-GB"/>
        </w:rPr>
      </w:pPr>
      <w:r w:rsidRPr="006E07F6">
        <w:rPr>
          <w:rFonts w:asciiTheme="majorHAnsi" w:eastAsia="Times New Roman" w:hAnsiTheme="majorHAnsi" w:cstheme="majorHAnsi"/>
          <w:color w:val="05192D"/>
          <w:szCs w:val="21"/>
          <w:lang w:val="en-IN" w:eastAsia="en-GB"/>
        </w:rPr>
        <w:t xml:space="preserve">Now, let’s look at an </w:t>
      </w:r>
      <w:r w:rsidR="00EF4F17" w:rsidRPr="00EF4F17">
        <w:rPr>
          <w:rFonts w:asciiTheme="majorHAnsi" w:eastAsia="Times New Roman" w:hAnsiTheme="majorHAnsi" w:cstheme="majorHAnsi"/>
          <w:color w:val="05192D"/>
          <w:szCs w:val="21"/>
          <w:lang w:val="en-IN" w:eastAsia="en-GB"/>
        </w:rPr>
        <w:t>End-to-end data-quality testing on the Sales dataset (data.xlsx)</w:t>
      </w:r>
      <w:r w:rsidR="00EF4F17">
        <w:rPr>
          <w:rFonts w:asciiTheme="majorHAnsi" w:eastAsia="Times New Roman" w:hAnsiTheme="majorHAnsi" w:cstheme="majorHAnsi"/>
          <w:color w:val="05192D"/>
          <w:szCs w:val="21"/>
          <w:lang w:val="en-IN" w:eastAsia="en-GB"/>
        </w:rPr>
        <w:t xml:space="preserve"> using Great Expectations tool </w:t>
      </w:r>
      <w:r w:rsidRPr="006E07F6">
        <w:rPr>
          <w:rFonts w:asciiTheme="majorHAnsi" w:eastAsia="Times New Roman" w:hAnsiTheme="majorHAnsi" w:cstheme="majorHAnsi"/>
          <w:color w:val="05192D"/>
          <w:szCs w:val="21"/>
          <w:lang w:val="en-IN" w:eastAsia="en-GB"/>
        </w:rPr>
        <w:t>!</w:t>
      </w:r>
    </w:p>
    <w:p w14:paraId="0FE597D4" w14:textId="7A9D7988" w:rsidR="00EF4F17" w:rsidRPr="006E07F6" w:rsidRDefault="00EF4F17" w:rsidP="006E07F6">
      <w:pPr>
        <w:shd w:val="clear" w:color="auto" w:fill="FFFFFF"/>
        <w:spacing w:after="210" w:line="240" w:lineRule="auto"/>
        <w:rPr>
          <w:rFonts w:asciiTheme="majorHAnsi" w:eastAsia="Times New Roman" w:hAnsiTheme="majorHAnsi" w:cstheme="majorHAnsi"/>
          <w:color w:val="05192D"/>
          <w:szCs w:val="21"/>
          <w:lang w:val="en-IN" w:eastAsia="en-GB"/>
        </w:rPr>
      </w:pPr>
      <w:r>
        <w:rPr>
          <w:rFonts w:asciiTheme="majorHAnsi" w:hAnsiTheme="majorHAnsi" w:cstheme="majorHAnsi"/>
        </w:rPr>
        <w:t xml:space="preserve">Link for </w:t>
      </w:r>
      <w:proofErr w:type="spellStart"/>
      <w:r w:rsidR="0000593D">
        <w:rPr>
          <w:rFonts w:asciiTheme="majorHAnsi" w:hAnsiTheme="majorHAnsi" w:cstheme="majorHAnsi"/>
        </w:rPr>
        <w:t>ipynb</w:t>
      </w:r>
      <w:proofErr w:type="spellEnd"/>
      <w:r w:rsidR="0000593D">
        <w:rPr>
          <w:rFonts w:asciiTheme="majorHAnsi" w:hAnsiTheme="majorHAnsi" w:cstheme="majorHAnsi"/>
        </w:rPr>
        <w:t xml:space="preserve"> </w:t>
      </w:r>
      <w:r w:rsidRPr="006E07F6">
        <w:rPr>
          <w:rFonts w:asciiTheme="majorHAnsi" w:hAnsiTheme="majorHAnsi" w:cstheme="majorHAnsi"/>
        </w:rPr>
        <w:t>notebook</w:t>
      </w:r>
      <w:r w:rsidR="0000593D">
        <w:rPr>
          <w:rFonts w:asciiTheme="majorHAnsi" w:hAnsiTheme="majorHAnsi" w:cstheme="majorHAnsi"/>
        </w:rPr>
        <w:t xml:space="preserve">: </w:t>
      </w:r>
    </w:p>
    <w:p w14:paraId="79A9B61B" w14:textId="3029A061" w:rsidR="006E07F6" w:rsidRPr="006E07F6" w:rsidRDefault="00A608A2" w:rsidP="006E07F6">
      <w:pPr>
        <w:pStyle w:val="Heading1"/>
        <w:rPr>
          <w:rFonts w:cstheme="majorHAnsi"/>
          <w:color w:val="1F3A5F"/>
        </w:rPr>
      </w:pPr>
      <w:r>
        <w:rPr>
          <w:rFonts w:cstheme="majorHAnsi"/>
          <w:color w:val="1F3A5F"/>
        </w:rPr>
        <w:t>1. Introduction</w:t>
      </w:r>
    </w:p>
    <w:p w14:paraId="0CE0C3F1" w14:textId="547217E7" w:rsidR="007F5BE2" w:rsidRDefault="00000000">
      <w:pPr>
        <w:rPr>
          <w:rFonts w:asciiTheme="majorHAnsi" w:hAnsiTheme="majorHAnsi" w:cstheme="majorHAnsi"/>
        </w:rPr>
      </w:pPr>
      <w:r w:rsidRPr="006E07F6">
        <w:rPr>
          <w:rFonts w:asciiTheme="majorHAnsi" w:hAnsiTheme="majorHAnsi" w:cstheme="majorHAnsi"/>
        </w:rPr>
        <w:t xml:space="preserve">This report </w:t>
      </w:r>
      <w:proofErr w:type="spellStart"/>
      <w:r w:rsidRPr="006E07F6">
        <w:rPr>
          <w:rFonts w:asciiTheme="majorHAnsi" w:hAnsiTheme="majorHAnsi" w:cstheme="majorHAnsi"/>
        </w:rPr>
        <w:t>summarises</w:t>
      </w:r>
      <w:proofErr w:type="spellEnd"/>
      <w:r w:rsidRPr="006E07F6">
        <w:rPr>
          <w:rFonts w:asciiTheme="majorHAnsi" w:hAnsiTheme="majorHAnsi" w:cstheme="majorHAnsi"/>
        </w:rPr>
        <w:t xml:space="preserve"> the </w:t>
      </w:r>
      <w:proofErr w:type="spellStart"/>
      <w:r w:rsidRPr="006E07F6">
        <w:rPr>
          <w:rFonts w:asciiTheme="majorHAnsi" w:hAnsiTheme="majorHAnsi" w:cstheme="majorHAnsi"/>
        </w:rPr>
        <w:t>Great_Expectations_Demo.ipynb</w:t>
      </w:r>
      <w:proofErr w:type="spellEnd"/>
      <w:r w:rsidRPr="006E07F6">
        <w:rPr>
          <w:rFonts w:asciiTheme="majorHAnsi" w:hAnsiTheme="majorHAnsi" w:cstheme="majorHAnsi"/>
        </w:rPr>
        <w:t xml:space="preserve"> notebook, a hands-on walkthrough of the Great Expectations (GE) framework for data-quality testing. The notebook is executed against a real Sales dataset (data.xlsx) and is split into a Core Workflow (Steps 1–12) and an Advanced Features tour (Steps 13–17). </w:t>
      </w:r>
      <w:r w:rsidR="00A004DC" w:rsidRPr="006E07F6">
        <w:rPr>
          <w:rFonts w:asciiTheme="majorHAnsi" w:hAnsiTheme="majorHAnsi" w:cstheme="majorHAnsi"/>
        </w:rPr>
        <w:t xml:space="preserve">All examples use the GE 0.15.41 </w:t>
      </w:r>
      <w:proofErr w:type="spellStart"/>
      <w:r w:rsidR="00A004DC" w:rsidRPr="006E07F6">
        <w:rPr>
          <w:rFonts w:asciiTheme="majorHAnsi" w:hAnsiTheme="majorHAnsi" w:cstheme="majorHAnsi"/>
        </w:rPr>
        <w:t>PandasDataset</w:t>
      </w:r>
      <w:proofErr w:type="spellEnd"/>
      <w:r w:rsidR="00A004DC" w:rsidRPr="006E07F6">
        <w:rPr>
          <w:rFonts w:asciiTheme="majorHAnsi" w:hAnsiTheme="majorHAnsi" w:cstheme="majorHAnsi"/>
        </w:rPr>
        <w:t xml:space="preserve"> API.</w:t>
      </w:r>
    </w:p>
    <w:p w14:paraId="1607FD54" w14:textId="4B8E4E6A" w:rsidR="00A004DC" w:rsidRDefault="00A004DC" w:rsidP="009C0AE3">
      <w:pPr>
        <w:jc w:val="center"/>
        <w:rPr>
          <w:rFonts w:asciiTheme="majorHAnsi" w:hAnsiTheme="majorHAnsi" w:cstheme="majorHAnsi"/>
        </w:rPr>
      </w:pPr>
      <w:r>
        <w:rPr>
          <w:noProof/>
        </w:rPr>
        <w:drawing>
          <wp:inline distT="0" distB="0" distL="0" distR="0" wp14:anchorId="2D631C9D" wp14:editId="1FC74764">
            <wp:extent cx="5524324" cy="822325"/>
            <wp:effectExtent l="0" t="0" r="635" b="3175"/>
            <wp:docPr id="304925408" name="Picture 304925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_workflow.png"/>
                    <pic:cNvPicPr/>
                  </pic:nvPicPr>
                  <pic:blipFill rotWithShape="1">
                    <a:blip r:embed="rId15"/>
                    <a:srcRect l="1651" t="25604" r="5177" b="27537"/>
                    <a:stretch>
                      <a:fillRect/>
                    </a:stretch>
                  </pic:blipFill>
                  <pic:spPr bwMode="auto">
                    <a:xfrm>
                      <a:off x="0" y="0"/>
                      <a:ext cx="5537760" cy="824325"/>
                    </a:xfrm>
                    <a:prstGeom prst="rect">
                      <a:avLst/>
                    </a:prstGeom>
                    <a:ln>
                      <a:noFill/>
                    </a:ln>
                    <a:extLst>
                      <a:ext uri="{53640926-AAD7-44D8-BBD7-CCE9431645EC}">
                        <a14:shadowObscured xmlns:a14="http://schemas.microsoft.com/office/drawing/2010/main"/>
                      </a:ext>
                    </a:extLst>
                  </pic:spPr>
                </pic:pic>
              </a:graphicData>
            </a:graphic>
          </wp:inline>
        </w:drawing>
      </w:r>
    </w:p>
    <w:p w14:paraId="530FFB76" w14:textId="196E029A" w:rsidR="00A004DC" w:rsidRDefault="00A004DC" w:rsidP="009C0AE3">
      <w:pPr>
        <w:pStyle w:val="ListBullet"/>
        <w:numPr>
          <w:ilvl w:val="0"/>
          <w:numId w:val="0"/>
        </w:numPr>
        <w:jc w:val="center"/>
        <w:rPr>
          <w:rFonts w:asciiTheme="majorHAnsi" w:hAnsiTheme="majorHAnsi" w:cstheme="majorHAnsi"/>
        </w:rPr>
      </w:pPr>
      <w:r w:rsidRPr="006E07F6">
        <w:rPr>
          <w:rFonts w:asciiTheme="majorHAnsi" w:hAnsiTheme="majorHAnsi" w:cstheme="majorHAnsi"/>
          <w:i/>
          <w:color w:val="555555"/>
          <w:sz w:val="18"/>
        </w:rPr>
        <w:t xml:space="preserve">Figure 1 — </w:t>
      </w:r>
      <w:r w:rsidRPr="00A608A2">
        <w:rPr>
          <w:rFonts w:asciiTheme="majorHAnsi" w:hAnsiTheme="majorHAnsi" w:cstheme="majorHAnsi"/>
          <w:i/>
          <w:color w:val="555555"/>
          <w:sz w:val="18"/>
        </w:rPr>
        <w:t>Overall workflow followed in the notebook</w:t>
      </w:r>
      <w:r>
        <w:rPr>
          <w:rFonts w:asciiTheme="majorHAnsi" w:hAnsiTheme="majorHAnsi" w:cstheme="majorHAnsi"/>
          <w:i/>
          <w:color w:val="555555"/>
          <w:sz w:val="18"/>
        </w:rPr>
        <w:t>.</w:t>
      </w:r>
    </w:p>
    <w:p w14:paraId="64C1E5E1" w14:textId="76C33E85" w:rsidR="00365449" w:rsidRDefault="00000000">
      <w:pPr>
        <w:pStyle w:val="Heading1"/>
        <w:rPr>
          <w:rFonts w:cstheme="majorHAnsi"/>
          <w:color w:val="1F3A5F"/>
        </w:rPr>
      </w:pPr>
      <w:r w:rsidRPr="006E07F6">
        <w:rPr>
          <w:rFonts w:cstheme="majorHAnsi"/>
          <w:color w:val="1F3A5F"/>
        </w:rPr>
        <w:t xml:space="preserve">2. </w:t>
      </w:r>
      <w:r w:rsidR="00A608A2">
        <w:rPr>
          <w:rFonts w:cstheme="majorHAnsi"/>
          <w:color w:val="1F3A5F"/>
        </w:rPr>
        <w:t xml:space="preserve">Environment </w:t>
      </w:r>
      <w:r w:rsidRPr="006E07F6">
        <w:rPr>
          <w:rFonts w:cstheme="majorHAnsi"/>
          <w:color w:val="1F3A5F"/>
        </w:rPr>
        <w:t>Setup and Data Loading (Steps 1–3)</w:t>
      </w:r>
    </w:p>
    <w:p w14:paraId="6562314C" w14:textId="092A5FCB" w:rsidR="00A004DC" w:rsidRDefault="00A004DC" w:rsidP="00A004DC">
      <w:r>
        <w:t xml:space="preserve">The notebook begins by installing the required libraries. The dataset is loaded using pandas and converted into a Great Expectations dataset object using </w:t>
      </w:r>
      <w:proofErr w:type="spellStart"/>
      <w:proofErr w:type="gramStart"/>
      <w:r>
        <w:t>ge.from</w:t>
      </w:r>
      <w:proofErr w:type="gramEnd"/>
      <w:r>
        <w:t>_</w:t>
      </w:r>
      <w:proofErr w:type="gramStart"/>
      <w:r>
        <w:t>pandas</w:t>
      </w:r>
      <w:proofErr w:type="spellEnd"/>
      <w:r>
        <w:t>(</w:t>
      </w:r>
      <w:proofErr w:type="gramEnd"/>
      <w:r>
        <w:t xml:space="preserve">). This conversion enables the use of validation expectations directly on the </w:t>
      </w:r>
      <w:proofErr w:type="spellStart"/>
      <w:r>
        <w:t>DataFrame</w:t>
      </w:r>
      <w:proofErr w:type="spellEnd"/>
      <w:r>
        <w:t>.</w:t>
      </w:r>
    </w:p>
    <w:tbl>
      <w:tblPr>
        <w:tblStyle w:val="LightGrid-Accent1"/>
        <w:tblW w:w="8613" w:type="dxa"/>
        <w:jc w:val="center"/>
        <w:tblLook w:val="04A0" w:firstRow="1" w:lastRow="0" w:firstColumn="1" w:lastColumn="0" w:noHBand="0" w:noVBand="1"/>
      </w:tblPr>
      <w:tblGrid>
        <w:gridCol w:w="2093"/>
        <w:gridCol w:w="3260"/>
        <w:gridCol w:w="3260"/>
      </w:tblGrid>
      <w:tr w:rsidR="00A004DC" w:rsidRPr="006E07F6" w14:paraId="47BB4784" w14:textId="77777777" w:rsidTr="00A004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52320F8C" w14:textId="77777777" w:rsidR="00A004DC" w:rsidRPr="006E07F6" w:rsidRDefault="00A004DC" w:rsidP="00A004DC">
            <w:pPr>
              <w:rPr>
                <w:rFonts w:asciiTheme="majorHAnsi" w:hAnsiTheme="majorHAnsi" w:cstheme="majorHAnsi"/>
              </w:rPr>
            </w:pPr>
            <w:r w:rsidRPr="006E07F6">
              <w:rPr>
                <w:rFonts w:asciiTheme="majorHAnsi" w:hAnsiTheme="majorHAnsi" w:cstheme="majorHAnsi"/>
                <w:sz w:val="20"/>
              </w:rPr>
              <w:t>Step</w:t>
            </w:r>
          </w:p>
        </w:tc>
        <w:tc>
          <w:tcPr>
            <w:tcW w:w="3260" w:type="dxa"/>
          </w:tcPr>
          <w:p w14:paraId="1C303050" w14:textId="6DDE7090" w:rsidR="00A004DC" w:rsidRPr="006E07F6" w:rsidRDefault="00A004DC" w:rsidP="00A004D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rPr>
            </w:pPr>
            <w:r w:rsidRPr="00A004DC">
              <w:rPr>
                <w:rFonts w:asciiTheme="majorHAnsi" w:hAnsiTheme="majorHAnsi" w:cstheme="majorHAnsi"/>
                <w:sz w:val="20"/>
              </w:rPr>
              <w:t>Operation</w:t>
            </w:r>
          </w:p>
        </w:tc>
        <w:tc>
          <w:tcPr>
            <w:tcW w:w="3260" w:type="dxa"/>
          </w:tcPr>
          <w:p w14:paraId="66C57B50" w14:textId="43EC58FD" w:rsidR="00A004DC" w:rsidRPr="006E07F6" w:rsidRDefault="00A004DC" w:rsidP="00A004D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0"/>
              </w:rPr>
            </w:pPr>
            <w:r w:rsidRPr="00A004DC">
              <w:rPr>
                <w:rFonts w:asciiTheme="majorHAnsi" w:hAnsiTheme="majorHAnsi" w:cstheme="majorHAnsi"/>
                <w:sz w:val="20"/>
              </w:rPr>
              <w:t>Purpose</w:t>
            </w:r>
          </w:p>
        </w:tc>
      </w:tr>
      <w:tr w:rsidR="00A004DC" w:rsidRPr="006E07F6" w14:paraId="2570F4B6"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76B37EFF" w14:textId="3EBA265A" w:rsidR="00A004DC" w:rsidRPr="006E07F6" w:rsidRDefault="00A004DC" w:rsidP="00A004DC">
            <w:pPr>
              <w:rPr>
                <w:rFonts w:asciiTheme="majorHAnsi" w:hAnsiTheme="majorHAnsi" w:cstheme="majorHAnsi"/>
              </w:rPr>
            </w:pPr>
            <w:r w:rsidRPr="00A004DC">
              <w:rPr>
                <w:rFonts w:asciiTheme="majorHAnsi" w:hAnsiTheme="majorHAnsi" w:cstheme="majorHAnsi"/>
                <w:sz w:val="20"/>
              </w:rPr>
              <w:t>Installation</w:t>
            </w:r>
          </w:p>
        </w:tc>
        <w:tc>
          <w:tcPr>
            <w:tcW w:w="3260" w:type="dxa"/>
          </w:tcPr>
          <w:p w14:paraId="225CA15C" w14:textId="09912845" w:rsidR="00A004DC" w:rsidRPr="006E07F6" w:rsidRDefault="00A004DC" w:rsidP="00A004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 xml:space="preserve">pip install </w:t>
            </w:r>
            <w:proofErr w:type="spellStart"/>
            <w:r w:rsidRPr="00A004DC">
              <w:rPr>
                <w:rFonts w:asciiTheme="majorHAnsi" w:hAnsiTheme="majorHAnsi" w:cstheme="majorHAnsi"/>
                <w:sz w:val="20"/>
              </w:rPr>
              <w:t>great_expectations</w:t>
            </w:r>
            <w:proofErr w:type="spellEnd"/>
            <w:r w:rsidRPr="00A004DC">
              <w:rPr>
                <w:rFonts w:asciiTheme="majorHAnsi" w:hAnsiTheme="majorHAnsi" w:cstheme="majorHAnsi"/>
                <w:sz w:val="20"/>
              </w:rPr>
              <w:t xml:space="preserve"> pandas </w:t>
            </w:r>
            <w:proofErr w:type="spellStart"/>
            <w:r w:rsidRPr="00A004DC">
              <w:rPr>
                <w:rFonts w:asciiTheme="majorHAnsi" w:hAnsiTheme="majorHAnsi" w:cstheme="majorHAnsi"/>
                <w:sz w:val="20"/>
              </w:rPr>
              <w:t>openpyxl</w:t>
            </w:r>
            <w:proofErr w:type="spellEnd"/>
          </w:p>
        </w:tc>
        <w:tc>
          <w:tcPr>
            <w:tcW w:w="3260" w:type="dxa"/>
          </w:tcPr>
          <w:p w14:paraId="67AA1FFF" w14:textId="5D1EB647" w:rsidR="00A004DC" w:rsidRPr="006E07F6" w:rsidRDefault="00A004DC" w:rsidP="00A004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Installs required libraries</w:t>
            </w:r>
          </w:p>
        </w:tc>
      </w:tr>
      <w:tr w:rsidR="00A004DC" w:rsidRPr="006E07F6" w14:paraId="66022647"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7968A5FB" w14:textId="7621C9F0" w:rsidR="00A004DC" w:rsidRPr="006E07F6" w:rsidRDefault="00A004DC" w:rsidP="00A004DC">
            <w:pPr>
              <w:rPr>
                <w:rFonts w:asciiTheme="majorHAnsi" w:hAnsiTheme="majorHAnsi" w:cstheme="majorHAnsi"/>
              </w:rPr>
            </w:pPr>
            <w:r w:rsidRPr="00A004DC">
              <w:rPr>
                <w:rFonts w:asciiTheme="majorHAnsi" w:hAnsiTheme="majorHAnsi" w:cstheme="majorHAnsi"/>
                <w:sz w:val="20"/>
              </w:rPr>
              <w:t>Import Libraries</w:t>
            </w:r>
          </w:p>
        </w:tc>
        <w:tc>
          <w:tcPr>
            <w:tcW w:w="3260" w:type="dxa"/>
          </w:tcPr>
          <w:p w14:paraId="6065EBDC" w14:textId="20C29E62" w:rsidR="00A004DC" w:rsidRPr="006E07F6" w:rsidRDefault="00A004DC" w:rsidP="00A004D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 xml:space="preserve">import </w:t>
            </w:r>
            <w:proofErr w:type="spellStart"/>
            <w:r w:rsidRPr="00A004DC">
              <w:rPr>
                <w:rFonts w:asciiTheme="majorHAnsi" w:hAnsiTheme="majorHAnsi" w:cstheme="majorHAnsi"/>
                <w:sz w:val="20"/>
              </w:rPr>
              <w:t>great_expectations</w:t>
            </w:r>
            <w:proofErr w:type="spellEnd"/>
            <w:r w:rsidRPr="00A004DC">
              <w:rPr>
                <w:rFonts w:asciiTheme="majorHAnsi" w:hAnsiTheme="majorHAnsi" w:cstheme="majorHAnsi"/>
                <w:sz w:val="20"/>
              </w:rPr>
              <w:t xml:space="preserve"> as </w:t>
            </w:r>
            <w:proofErr w:type="spellStart"/>
            <w:r w:rsidRPr="00A004DC">
              <w:rPr>
                <w:rFonts w:asciiTheme="majorHAnsi" w:hAnsiTheme="majorHAnsi" w:cstheme="majorHAnsi"/>
                <w:sz w:val="20"/>
              </w:rPr>
              <w:t>ge</w:t>
            </w:r>
            <w:proofErr w:type="spellEnd"/>
          </w:p>
        </w:tc>
        <w:tc>
          <w:tcPr>
            <w:tcW w:w="3260" w:type="dxa"/>
          </w:tcPr>
          <w:p w14:paraId="34C84436" w14:textId="7E43AFDC" w:rsidR="00A004DC" w:rsidRPr="006E07F6" w:rsidRDefault="00A004DC" w:rsidP="00A004D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Loads GE framework into notebook</w:t>
            </w:r>
          </w:p>
        </w:tc>
      </w:tr>
      <w:tr w:rsidR="00A004DC" w:rsidRPr="006E07F6" w14:paraId="1302AA57"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7B83591E" w14:textId="6844E80A" w:rsidR="00A004DC" w:rsidRPr="006E07F6" w:rsidRDefault="00A004DC" w:rsidP="00A004DC">
            <w:pPr>
              <w:rPr>
                <w:rFonts w:asciiTheme="majorHAnsi" w:hAnsiTheme="majorHAnsi" w:cstheme="majorHAnsi"/>
              </w:rPr>
            </w:pPr>
            <w:r w:rsidRPr="00A004DC">
              <w:rPr>
                <w:rFonts w:asciiTheme="majorHAnsi" w:hAnsiTheme="majorHAnsi" w:cstheme="majorHAnsi"/>
                <w:sz w:val="20"/>
              </w:rPr>
              <w:t>Load Dataset</w:t>
            </w:r>
          </w:p>
        </w:tc>
        <w:tc>
          <w:tcPr>
            <w:tcW w:w="3260" w:type="dxa"/>
          </w:tcPr>
          <w:p w14:paraId="0F9249E3" w14:textId="6542DBBC" w:rsidR="00A004DC" w:rsidRPr="006E07F6" w:rsidRDefault="00A004DC" w:rsidP="00A004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9"/>
              </w:rPr>
            </w:pPr>
            <w:proofErr w:type="spellStart"/>
            <w:proofErr w:type="gramStart"/>
            <w:r w:rsidRPr="00A004DC">
              <w:rPr>
                <w:rFonts w:asciiTheme="majorHAnsi" w:hAnsiTheme="majorHAnsi" w:cstheme="majorHAnsi"/>
                <w:sz w:val="20"/>
              </w:rPr>
              <w:t>pd.read</w:t>
            </w:r>
            <w:proofErr w:type="gramEnd"/>
            <w:r w:rsidRPr="00A004DC">
              <w:rPr>
                <w:rFonts w:asciiTheme="majorHAnsi" w:hAnsiTheme="majorHAnsi" w:cstheme="majorHAnsi"/>
                <w:sz w:val="20"/>
              </w:rPr>
              <w:t>_excel</w:t>
            </w:r>
            <w:proofErr w:type="spellEnd"/>
            <w:r w:rsidRPr="00A004DC">
              <w:rPr>
                <w:rFonts w:asciiTheme="majorHAnsi" w:hAnsiTheme="majorHAnsi" w:cstheme="majorHAnsi"/>
                <w:sz w:val="20"/>
              </w:rPr>
              <w:t>('data.xlsx')</w:t>
            </w:r>
          </w:p>
        </w:tc>
        <w:tc>
          <w:tcPr>
            <w:tcW w:w="3260" w:type="dxa"/>
          </w:tcPr>
          <w:p w14:paraId="12116C49" w14:textId="05BE849C" w:rsidR="00A004DC" w:rsidRPr="006E07F6" w:rsidRDefault="00A004DC" w:rsidP="00A004DC">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 xml:space="preserve">Reads Excel dataset into pandas </w:t>
            </w:r>
            <w:proofErr w:type="spellStart"/>
            <w:r w:rsidRPr="00A004DC">
              <w:rPr>
                <w:rFonts w:asciiTheme="majorHAnsi" w:hAnsiTheme="majorHAnsi" w:cstheme="majorHAnsi"/>
                <w:sz w:val="20"/>
              </w:rPr>
              <w:t>DataFrame</w:t>
            </w:r>
            <w:proofErr w:type="spellEnd"/>
          </w:p>
        </w:tc>
      </w:tr>
      <w:tr w:rsidR="00A004DC" w:rsidRPr="006E07F6" w14:paraId="10B2CD3A"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684D8A3E" w14:textId="6A5CDD8B" w:rsidR="00A004DC" w:rsidRPr="006E07F6" w:rsidRDefault="00A004DC" w:rsidP="00A004DC">
            <w:pPr>
              <w:rPr>
                <w:rFonts w:asciiTheme="majorHAnsi" w:hAnsiTheme="majorHAnsi" w:cstheme="majorHAnsi"/>
              </w:rPr>
            </w:pPr>
            <w:r w:rsidRPr="00A004DC">
              <w:rPr>
                <w:rFonts w:asciiTheme="majorHAnsi" w:hAnsiTheme="majorHAnsi" w:cstheme="majorHAnsi"/>
                <w:sz w:val="20"/>
              </w:rPr>
              <w:t>Inspect Schema</w:t>
            </w:r>
          </w:p>
        </w:tc>
        <w:tc>
          <w:tcPr>
            <w:tcW w:w="3260" w:type="dxa"/>
          </w:tcPr>
          <w:p w14:paraId="1E8353A7" w14:textId="50F495BC" w:rsidR="00A004DC" w:rsidRPr="006E07F6" w:rsidRDefault="00A004DC" w:rsidP="00A004D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9"/>
              </w:rPr>
            </w:pPr>
            <w:proofErr w:type="spellStart"/>
            <w:proofErr w:type="gramStart"/>
            <w:r w:rsidRPr="00A004DC">
              <w:rPr>
                <w:rFonts w:asciiTheme="majorHAnsi" w:hAnsiTheme="majorHAnsi" w:cstheme="majorHAnsi"/>
                <w:sz w:val="20"/>
              </w:rPr>
              <w:t>df.dtypes</w:t>
            </w:r>
            <w:proofErr w:type="spellEnd"/>
            <w:proofErr w:type="gramEnd"/>
            <w:r w:rsidRPr="00A004DC">
              <w:rPr>
                <w:rFonts w:asciiTheme="majorHAnsi" w:hAnsiTheme="majorHAnsi" w:cstheme="majorHAnsi"/>
                <w:sz w:val="20"/>
              </w:rPr>
              <w:t xml:space="preserve"> / </w:t>
            </w:r>
            <w:proofErr w:type="spellStart"/>
            <w:proofErr w:type="gramStart"/>
            <w:r w:rsidRPr="00A004DC">
              <w:rPr>
                <w:rFonts w:asciiTheme="majorHAnsi" w:hAnsiTheme="majorHAnsi" w:cstheme="majorHAnsi"/>
                <w:sz w:val="20"/>
              </w:rPr>
              <w:t>df.head</w:t>
            </w:r>
            <w:proofErr w:type="spellEnd"/>
            <w:proofErr w:type="gramEnd"/>
            <w:r w:rsidRPr="00A004DC">
              <w:rPr>
                <w:rFonts w:asciiTheme="majorHAnsi" w:hAnsiTheme="majorHAnsi" w:cstheme="majorHAnsi"/>
                <w:sz w:val="20"/>
              </w:rPr>
              <w:t>()</w:t>
            </w:r>
          </w:p>
        </w:tc>
        <w:tc>
          <w:tcPr>
            <w:tcW w:w="3260" w:type="dxa"/>
          </w:tcPr>
          <w:p w14:paraId="1833C1FC" w14:textId="78F2078C" w:rsidR="00A004DC" w:rsidRPr="006E07F6" w:rsidRDefault="00A004DC" w:rsidP="00A004D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9"/>
              </w:rPr>
            </w:pPr>
            <w:r w:rsidRPr="00A004DC">
              <w:rPr>
                <w:rFonts w:asciiTheme="majorHAnsi" w:hAnsiTheme="majorHAnsi" w:cstheme="majorHAnsi"/>
                <w:sz w:val="20"/>
              </w:rPr>
              <w:t>Checks columns and datatypes</w:t>
            </w:r>
          </w:p>
        </w:tc>
      </w:tr>
    </w:tbl>
    <w:p w14:paraId="72D600E5" w14:textId="4CF15976" w:rsidR="0041097D" w:rsidRPr="0041097D" w:rsidRDefault="00000000" w:rsidP="0041097D">
      <w:pPr>
        <w:pStyle w:val="Heading1"/>
        <w:rPr>
          <w:rFonts w:cstheme="majorHAnsi"/>
          <w:color w:val="1F3A5F"/>
        </w:rPr>
      </w:pPr>
      <w:r w:rsidRPr="006E07F6">
        <w:rPr>
          <w:rFonts w:cstheme="majorHAnsi"/>
          <w:color w:val="1F3A5F"/>
        </w:rPr>
        <w:lastRenderedPageBreak/>
        <w:t>3. Core Workflow (Steps 4–1</w:t>
      </w:r>
      <w:r w:rsidR="0041097D">
        <w:rPr>
          <w:rFonts w:cstheme="majorHAnsi"/>
          <w:color w:val="1F3A5F"/>
        </w:rPr>
        <w:t>1</w:t>
      </w:r>
      <w:r w:rsidRPr="006E07F6">
        <w:rPr>
          <w:rFonts w:cstheme="majorHAnsi"/>
          <w:color w:val="1F3A5F"/>
        </w:rPr>
        <w:t>)</w:t>
      </w:r>
    </w:p>
    <w:p w14:paraId="402291E6" w14:textId="63D81CA2" w:rsidR="00A608A2" w:rsidRDefault="00A608A2" w:rsidP="00A608A2">
      <w:r>
        <w:t>The expectations form the foundation of automated data quality testing. The notebook validates business rules such as valid product categories, positive order quantities, valid latitude and longitude values, and acceptable pricing ranges.</w:t>
      </w:r>
    </w:p>
    <w:p w14:paraId="0BFFA5ED" w14:textId="77777777" w:rsidR="00A608A2" w:rsidRDefault="00A608A2" w:rsidP="00A608A2">
      <w:r>
        <w:t xml:space="preserve">After defining expectations, the </w:t>
      </w:r>
      <w:proofErr w:type="gramStart"/>
      <w:r>
        <w:t>validate(</w:t>
      </w:r>
      <w:proofErr w:type="gramEnd"/>
      <w:r>
        <w:t>) function is executed. This compares the dataset against all saved rules and produces a detailed JSON result containing pass/fail statistics.</w:t>
      </w:r>
    </w:p>
    <w:p w14:paraId="698D2546" w14:textId="77777777" w:rsidR="00A608A2" w:rsidRDefault="00A608A2" w:rsidP="00A608A2">
      <w:r>
        <w:t>The notebook also generates Data Docs, which are HTML reports provided by Great Expectations. These reports visually display successful checks, failed checks, unexpected values, and summary statistics.</w:t>
      </w:r>
    </w:p>
    <w:p w14:paraId="008A2639" w14:textId="0AC0CB5E" w:rsidR="00365449" w:rsidRPr="00A608A2" w:rsidRDefault="00A608A2">
      <w:r>
        <w:t>A pipeline gating mechanism is demonstrated using an if-condition. If all expectations pass, the pipeline continues; otherwise, failed checks are reported. This approach is commonly used in real-world ETL and ML pipelines.</w:t>
      </w:r>
    </w:p>
    <w:tbl>
      <w:tblPr>
        <w:tblStyle w:val="LightGrid-Accent1"/>
        <w:tblW w:w="0" w:type="auto"/>
        <w:jc w:val="center"/>
        <w:tblLook w:val="04A0" w:firstRow="1" w:lastRow="0" w:firstColumn="1" w:lastColumn="0" w:noHBand="0" w:noVBand="1"/>
      </w:tblPr>
      <w:tblGrid>
        <w:gridCol w:w="2093"/>
        <w:gridCol w:w="3260"/>
        <w:gridCol w:w="4942"/>
      </w:tblGrid>
      <w:tr w:rsidR="00365449" w:rsidRPr="006E07F6" w14:paraId="6FA88185" w14:textId="77777777" w:rsidTr="00A004D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4EE8F64E" w14:textId="77777777" w:rsidR="00365449" w:rsidRPr="006E07F6" w:rsidRDefault="00000000">
            <w:pPr>
              <w:rPr>
                <w:rFonts w:asciiTheme="majorHAnsi" w:hAnsiTheme="majorHAnsi" w:cstheme="majorHAnsi"/>
              </w:rPr>
            </w:pPr>
            <w:r w:rsidRPr="006E07F6">
              <w:rPr>
                <w:rFonts w:asciiTheme="majorHAnsi" w:hAnsiTheme="majorHAnsi" w:cstheme="majorHAnsi"/>
                <w:sz w:val="20"/>
              </w:rPr>
              <w:t>Step</w:t>
            </w:r>
          </w:p>
        </w:tc>
        <w:tc>
          <w:tcPr>
            <w:tcW w:w="3260" w:type="dxa"/>
          </w:tcPr>
          <w:p w14:paraId="5A3DDE82"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20"/>
              </w:rPr>
              <w:t>Check</w:t>
            </w:r>
          </w:p>
        </w:tc>
        <w:tc>
          <w:tcPr>
            <w:tcW w:w="4942" w:type="dxa"/>
          </w:tcPr>
          <w:p w14:paraId="128E142B"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20"/>
              </w:rPr>
              <w:t>Key API</w:t>
            </w:r>
          </w:p>
        </w:tc>
      </w:tr>
      <w:tr w:rsidR="00365449" w:rsidRPr="006E07F6" w14:paraId="038D6D68"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2E7DCB98" w14:textId="77777777" w:rsidR="00365449" w:rsidRPr="006E07F6" w:rsidRDefault="00000000">
            <w:pPr>
              <w:rPr>
                <w:rFonts w:asciiTheme="majorHAnsi" w:hAnsiTheme="majorHAnsi" w:cstheme="majorHAnsi"/>
              </w:rPr>
            </w:pPr>
            <w:r w:rsidRPr="006E07F6">
              <w:rPr>
                <w:rFonts w:asciiTheme="majorHAnsi" w:hAnsiTheme="majorHAnsi" w:cstheme="majorHAnsi"/>
                <w:sz w:val="19"/>
              </w:rPr>
              <w:t>4</w:t>
            </w:r>
          </w:p>
        </w:tc>
        <w:tc>
          <w:tcPr>
            <w:tcW w:w="3260" w:type="dxa"/>
          </w:tcPr>
          <w:p w14:paraId="2AF85EDC"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Row count in range</w:t>
            </w:r>
          </w:p>
        </w:tc>
        <w:tc>
          <w:tcPr>
            <w:tcW w:w="4942" w:type="dxa"/>
          </w:tcPr>
          <w:p w14:paraId="155BF331"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expect_table_row_count_to_be_between</w:t>
            </w:r>
            <w:proofErr w:type="spellEnd"/>
          </w:p>
        </w:tc>
      </w:tr>
      <w:tr w:rsidR="00365449" w:rsidRPr="006E07F6" w14:paraId="569F973D"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63AAD0A6" w14:textId="77777777" w:rsidR="00365449" w:rsidRPr="006E07F6" w:rsidRDefault="00000000">
            <w:pPr>
              <w:rPr>
                <w:rFonts w:asciiTheme="majorHAnsi" w:hAnsiTheme="majorHAnsi" w:cstheme="majorHAnsi"/>
              </w:rPr>
            </w:pPr>
            <w:r w:rsidRPr="006E07F6">
              <w:rPr>
                <w:rFonts w:asciiTheme="majorHAnsi" w:hAnsiTheme="majorHAnsi" w:cstheme="majorHAnsi"/>
                <w:sz w:val="19"/>
              </w:rPr>
              <w:t>5</w:t>
            </w:r>
          </w:p>
        </w:tc>
        <w:tc>
          <w:tcPr>
            <w:tcW w:w="3260" w:type="dxa"/>
          </w:tcPr>
          <w:p w14:paraId="2B134E0B"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Column exists / not null / type</w:t>
            </w:r>
          </w:p>
        </w:tc>
        <w:tc>
          <w:tcPr>
            <w:tcW w:w="4942" w:type="dxa"/>
          </w:tcPr>
          <w:p w14:paraId="1EA5B864"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expect_column_to_exist</w:t>
            </w:r>
            <w:proofErr w:type="spellEnd"/>
            <w:r w:rsidRPr="006E07F6">
              <w:rPr>
                <w:rFonts w:asciiTheme="majorHAnsi" w:hAnsiTheme="majorHAnsi" w:cstheme="majorHAnsi"/>
                <w:sz w:val="19"/>
              </w:rPr>
              <w:t>, _</w:t>
            </w:r>
            <w:proofErr w:type="spellStart"/>
            <w:r w:rsidRPr="006E07F6">
              <w:rPr>
                <w:rFonts w:asciiTheme="majorHAnsi" w:hAnsiTheme="majorHAnsi" w:cstheme="majorHAnsi"/>
                <w:sz w:val="19"/>
              </w:rPr>
              <w:t>values_to_not_be_null</w:t>
            </w:r>
            <w:proofErr w:type="spellEnd"/>
            <w:r w:rsidRPr="006E07F6">
              <w:rPr>
                <w:rFonts w:asciiTheme="majorHAnsi" w:hAnsiTheme="majorHAnsi" w:cstheme="majorHAnsi"/>
                <w:sz w:val="19"/>
              </w:rPr>
              <w:t>, _</w:t>
            </w:r>
            <w:proofErr w:type="spellStart"/>
            <w:r w:rsidRPr="006E07F6">
              <w:rPr>
                <w:rFonts w:asciiTheme="majorHAnsi" w:hAnsiTheme="majorHAnsi" w:cstheme="majorHAnsi"/>
                <w:sz w:val="19"/>
              </w:rPr>
              <w:t>in_type_list</w:t>
            </w:r>
            <w:proofErr w:type="spellEnd"/>
          </w:p>
        </w:tc>
      </w:tr>
      <w:tr w:rsidR="00365449" w:rsidRPr="006E07F6" w14:paraId="0E635DE5"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4379E0DE" w14:textId="77777777" w:rsidR="00365449" w:rsidRPr="006E07F6" w:rsidRDefault="00000000">
            <w:pPr>
              <w:rPr>
                <w:rFonts w:asciiTheme="majorHAnsi" w:hAnsiTheme="majorHAnsi" w:cstheme="majorHAnsi"/>
              </w:rPr>
            </w:pPr>
            <w:r w:rsidRPr="006E07F6">
              <w:rPr>
                <w:rFonts w:asciiTheme="majorHAnsi" w:hAnsiTheme="majorHAnsi" w:cstheme="majorHAnsi"/>
                <w:sz w:val="19"/>
              </w:rPr>
              <w:t>6</w:t>
            </w:r>
          </w:p>
        </w:tc>
        <w:tc>
          <w:tcPr>
            <w:tcW w:w="3260" w:type="dxa"/>
          </w:tcPr>
          <w:p w14:paraId="35B47918"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Allowed categorical values</w:t>
            </w:r>
          </w:p>
        </w:tc>
        <w:tc>
          <w:tcPr>
            <w:tcW w:w="4942" w:type="dxa"/>
          </w:tcPr>
          <w:p w14:paraId="67965C64"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expect_column_values_to_be_in_set</w:t>
            </w:r>
            <w:proofErr w:type="spellEnd"/>
          </w:p>
        </w:tc>
      </w:tr>
      <w:tr w:rsidR="00365449" w:rsidRPr="006E07F6" w14:paraId="4653E755"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1515CD72" w14:textId="77777777" w:rsidR="00365449" w:rsidRPr="006E07F6" w:rsidRDefault="00000000">
            <w:pPr>
              <w:rPr>
                <w:rFonts w:asciiTheme="majorHAnsi" w:hAnsiTheme="majorHAnsi" w:cstheme="majorHAnsi"/>
              </w:rPr>
            </w:pPr>
            <w:r w:rsidRPr="006E07F6">
              <w:rPr>
                <w:rFonts w:asciiTheme="majorHAnsi" w:hAnsiTheme="majorHAnsi" w:cstheme="majorHAnsi"/>
                <w:sz w:val="19"/>
              </w:rPr>
              <w:t>7</w:t>
            </w:r>
          </w:p>
        </w:tc>
        <w:tc>
          <w:tcPr>
            <w:tcW w:w="3260" w:type="dxa"/>
          </w:tcPr>
          <w:p w14:paraId="00774B2F"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Numeric ranges &amp; mean</w:t>
            </w:r>
          </w:p>
        </w:tc>
        <w:tc>
          <w:tcPr>
            <w:tcW w:w="4942" w:type="dxa"/>
          </w:tcPr>
          <w:p w14:paraId="7B8C0976"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expect_column_values_to_be_between</w:t>
            </w:r>
            <w:proofErr w:type="spellEnd"/>
            <w:r w:rsidRPr="006E07F6">
              <w:rPr>
                <w:rFonts w:asciiTheme="majorHAnsi" w:hAnsiTheme="majorHAnsi" w:cstheme="majorHAnsi"/>
                <w:sz w:val="19"/>
              </w:rPr>
              <w:t>, _</w:t>
            </w:r>
            <w:proofErr w:type="spellStart"/>
            <w:r w:rsidRPr="006E07F6">
              <w:rPr>
                <w:rFonts w:asciiTheme="majorHAnsi" w:hAnsiTheme="majorHAnsi" w:cstheme="majorHAnsi"/>
                <w:sz w:val="19"/>
              </w:rPr>
              <w:t>mean_to_be_between</w:t>
            </w:r>
            <w:proofErr w:type="spellEnd"/>
          </w:p>
        </w:tc>
      </w:tr>
      <w:tr w:rsidR="00365449" w:rsidRPr="006E07F6" w14:paraId="1F1EB9B1"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1BDE89AA" w14:textId="77777777" w:rsidR="00365449" w:rsidRPr="006E07F6" w:rsidRDefault="00000000">
            <w:pPr>
              <w:rPr>
                <w:rFonts w:asciiTheme="majorHAnsi" w:hAnsiTheme="majorHAnsi" w:cstheme="majorHAnsi"/>
              </w:rPr>
            </w:pPr>
            <w:r w:rsidRPr="006E07F6">
              <w:rPr>
                <w:rFonts w:asciiTheme="majorHAnsi" w:hAnsiTheme="majorHAnsi" w:cstheme="majorHAnsi"/>
                <w:sz w:val="19"/>
              </w:rPr>
              <w:t>8</w:t>
            </w:r>
          </w:p>
        </w:tc>
        <w:tc>
          <w:tcPr>
            <w:tcW w:w="3260" w:type="dxa"/>
          </w:tcPr>
          <w:p w14:paraId="4353F3CF"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Persist suite to JSON</w:t>
            </w:r>
          </w:p>
        </w:tc>
        <w:tc>
          <w:tcPr>
            <w:tcW w:w="4942" w:type="dxa"/>
          </w:tcPr>
          <w:p w14:paraId="06BD16C2"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save_expectation_suite</w:t>
            </w:r>
            <w:proofErr w:type="spellEnd"/>
            <w:r w:rsidRPr="006E07F6">
              <w:rPr>
                <w:rFonts w:asciiTheme="majorHAnsi" w:hAnsiTheme="majorHAnsi" w:cstheme="majorHAnsi"/>
                <w:sz w:val="19"/>
              </w:rPr>
              <w:t>(...)</w:t>
            </w:r>
          </w:p>
        </w:tc>
      </w:tr>
      <w:tr w:rsidR="00365449" w:rsidRPr="006E07F6" w14:paraId="35B6336D"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78C66B07" w14:textId="77777777" w:rsidR="00365449" w:rsidRPr="006E07F6" w:rsidRDefault="00000000">
            <w:pPr>
              <w:rPr>
                <w:rFonts w:asciiTheme="majorHAnsi" w:hAnsiTheme="majorHAnsi" w:cstheme="majorHAnsi"/>
              </w:rPr>
            </w:pPr>
            <w:r w:rsidRPr="006E07F6">
              <w:rPr>
                <w:rFonts w:asciiTheme="majorHAnsi" w:hAnsiTheme="majorHAnsi" w:cstheme="majorHAnsi"/>
                <w:sz w:val="19"/>
              </w:rPr>
              <w:t>9</w:t>
            </w:r>
          </w:p>
        </w:tc>
        <w:tc>
          <w:tcPr>
            <w:tcW w:w="3260" w:type="dxa"/>
          </w:tcPr>
          <w:p w14:paraId="6F04E06E"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Re-validate new data</w:t>
            </w:r>
          </w:p>
        </w:tc>
        <w:tc>
          <w:tcPr>
            <w:tcW w:w="4942" w:type="dxa"/>
          </w:tcPr>
          <w:p w14:paraId="2922C397"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proofErr w:type="gramStart"/>
            <w:r w:rsidRPr="006E07F6">
              <w:rPr>
                <w:rFonts w:asciiTheme="majorHAnsi" w:hAnsiTheme="majorHAnsi" w:cstheme="majorHAnsi"/>
                <w:sz w:val="19"/>
              </w:rPr>
              <w:t>df.validate</w:t>
            </w:r>
            <w:proofErr w:type="spellEnd"/>
            <w:proofErr w:type="gramEnd"/>
            <w:r w:rsidRPr="006E07F6">
              <w:rPr>
                <w:rFonts w:asciiTheme="majorHAnsi" w:hAnsiTheme="majorHAnsi" w:cstheme="majorHAnsi"/>
                <w:sz w:val="19"/>
              </w:rPr>
              <w:t>(</w:t>
            </w:r>
            <w:proofErr w:type="spellStart"/>
            <w:r w:rsidRPr="006E07F6">
              <w:rPr>
                <w:rFonts w:asciiTheme="majorHAnsi" w:hAnsiTheme="majorHAnsi" w:cstheme="majorHAnsi"/>
                <w:sz w:val="19"/>
              </w:rPr>
              <w:t>expectation_suite</w:t>
            </w:r>
            <w:proofErr w:type="spellEnd"/>
            <w:r w:rsidRPr="006E07F6">
              <w:rPr>
                <w:rFonts w:asciiTheme="majorHAnsi" w:hAnsiTheme="majorHAnsi" w:cstheme="majorHAnsi"/>
                <w:sz w:val="19"/>
              </w:rPr>
              <w:t>=...)</w:t>
            </w:r>
          </w:p>
        </w:tc>
      </w:tr>
      <w:tr w:rsidR="00365449" w:rsidRPr="006E07F6" w14:paraId="1E77BDF3" w14:textId="77777777" w:rsidTr="00A004D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29DF9F96" w14:textId="77777777" w:rsidR="00365449" w:rsidRPr="006E07F6" w:rsidRDefault="00000000">
            <w:pPr>
              <w:rPr>
                <w:rFonts w:asciiTheme="majorHAnsi" w:hAnsiTheme="majorHAnsi" w:cstheme="majorHAnsi"/>
              </w:rPr>
            </w:pPr>
            <w:r w:rsidRPr="006E07F6">
              <w:rPr>
                <w:rFonts w:asciiTheme="majorHAnsi" w:hAnsiTheme="majorHAnsi" w:cstheme="majorHAnsi"/>
                <w:sz w:val="19"/>
              </w:rPr>
              <w:t>10</w:t>
            </w:r>
          </w:p>
        </w:tc>
        <w:tc>
          <w:tcPr>
            <w:tcW w:w="3260" w:type="dxa"/>
          </w:tcPr>
          <w:p w14:paraId="02F9FFCF"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Pipeline gate (fail-fast)</w:t>
            </w:r>
          </w:p>
        </w:tc>
        <w:tc>
          <w:tcPr>
            <w:tcW w:w="4942" w:type="dxa"/>
          </w:tcPr>
          <w:p w14:paraId="4BD75229"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branch on results['success']</w:t>
            </w:r>
          </w:p>
        </w:tc>
      </w:tr>
      <w:tr w:rsidR="00365449" w:rsidRPr="006E07F6" w14:paraId="016DDD4D" w14:textId="77777777" w:rsidTr="00A004D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93" w:type="dxa"/>
          </w:tcPr>
          <w:p w14:paraId="72BECF98" w14:textId="77777777" w:rsidR="00365449" w:rsidRPr="006E07F6" w:rsidRDefault="00000000">
            <w:pPr>
              <w:rPr>
                <w:rFonts w:asciiTheme="majorHAnsi" w:hAnsiTheme="majorHAnsi" w:cstheme="majorHAnsi"/>
              </w:rPr>
            </w:pPr>
            <w:r w:rsidRPr="006E07F6">
              <w:rPr>
                <w:rFonts w:asciiTheme="majorHAnsi" w:hAnsiTheme="majorHAnsi" w:cstheme="majorHAnsi"/>
                <w:sz w:val="19"/>
              </w:rPr>
              <w:t>11</w:t>
            </w:r>
          </w:p>
        </w:tc>
        <w:tc>
          <w:tcPr>
            <w:tcW w:w="3260" w:type="dxa"/>
          </w:tcPr>
          <w:p w14:paraId="1D2EDC87"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Visual report (Data Docs)</w:t>
            </w:r>
          </w:p>
        </w:tc>
        <w:tc>
          <w:tcPr>
            <w:tcW w:w="4942" w:type="dxa"/>
          </w:tcPr>
          <w:p w14:paraId="29CEE682"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BaseDataContext</w:t>
            </w:r>
            <w:proofErr w:type="spellEnd"/>
            <w:r w:rsidRPr="006E07F6">
              <w:rPr>
                <w:rFonts w:asciiTheme="majorHAnsi" w:hAnsiTheme="majorHAnsi" w:cstheme="majorHAnsi"/>
                <w:sz w:val="19"/>
              </w:rPr>
              <w:t xml:space="preserve"> + </w:t>
            </w:r>
            <w:proofErr w:type="spellStart"/>
            <w:r w:rsidRPr="006E07F6">
              <w:rPr>
                <w:rFonts w:asciiTheme="majorHAnsi" w:hAnsiTheme="majorHAnsi" w:cstheme="majorHAnsi"/>
                <w:sz w:val="19"/>
              </w:rPr>
              <w:t>SimpleCheckpoint</w:t>
            </w:r>
            <w:proofErr w:type="spellEnd"/>
            <w:r w:rsidRPr="006E07F6">
              <w:rPr>
                <w:rFonts w:asciiTheme="majorHAnsi" w:hAnsiTheme="majorHAnsi" w:cstheme="majorHAnsi"/>
                <w:sz w:val="19"/>
              </w:rPr>
              <w:t xml:space="preserve"> + </w:t>
            </w:r>
            <w:proofErr w:type="spellStart"/>
            <w:r w:rsidRPr="006E07F6">
              <w:rPr>
                <w:rFonts w:asciiTheme="majorHAnsi" w:hAnsiTheme="majorHAnsi" w:cstheme="majorHAnsi"/>
                <w:sz w:val="19"/>
              </w:rPr>
              <w:t>build_data_</w:t>
            </w:r>
            <w:proofErr w:type="gramStart"/>
            <w:r w:rsidRPr="006E07F6">
              <w:rPr>
                <w:rFonts w:asciiTheme="majorHAnsi" w:hAnsiTheme="majorHAnsi" w:cstheme="majorHAnsi"/>
                <w:sz w:val="19"/>
              </w:rPr>
              <w:t>docs</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w:t>
            </w:r>
          </w:p>
        </w:tc>
      </w:tr>
    </w:tbl>
    <w:p w14:paraId="200C21B2" w14:textId="1AE6385A" w:rsidR="0041097D" w:rsidRPr="0041097D" w:rsidRDefault="0041097D" w:rsidP="0041097D">
      <w:pPr>
        <w:pStyle w:val="Heading1"/>
        <w:rPr>
          <w:rFonts w:cstheme="majorHAnsi"/>
          <w:color w:val="1F3A5F"/>
        </w:rPr>
      </w:pPr>
      <w:r>
        <w:rPr>
          <w:rFonts w:cstheme="majorHAnsi"/>
          <w:color w:val="1F3A5F"/>
        </w:rPr>
        <w:t xml:space="preserve">4. </w:t>
      </w:r>
      <w:r>
        <w:rPr>
          <w:rFonts w:cstheme="majorHAnsi"/>
          <w:color w:val="1F3A5F"/>
        </w:rPr>
        <w:t>S</w:t>
      </w:r>
      <w:r w:rsidRPr="0041097D">
        <w:rPr>
          <w:rFonts w:cstheme="majorHAnsi"/>
          <w:color w:val="1F3A5F"/>
        </w:rPr>
        <w:t>tress Testing and Failure Injection</w:t>
      </w:r>
      <w:r w:rsidRPr="0041097D">
        <w:rPr>
          <w:rFonts w:cstheme="majorHAnsi"/>
          <w:color w:val="1F3A5F"/>
        </w:rPr>
        <w:t xml:space="preserve"> </w:t>
      </w:r>
    </w:p>
    <w:p w14:paraId="5A98F693" w14:textId="3D206D41" w:rsidR="0041097D" w:rsidRDefault="0041097D" w:rsidP="0041097D">
      <w:r>
        <w:t>To demonstrate the effectiveness of the framework, the notebook intentionally injects data quality issues such as null values, invalid categories, negative quantities, and out-of-range geographic coordinates. The same expectation suite is then re-executed against the corrupted dataset.</w:t>
      </w:r>
    </w:p>
    <w:p w14:paraId="735CB9FD" w14:textId="39A9A419" w:rsidR="00A004DC" w:rsidRPr="00A004DC" w:rsidRDefault="0041097D">
      <w:r>
        <w:t>Great Expectations successfully identifies each anomaly independently. This section is important because it proves that the framework can detect real-world data issues before the data reaches downstream analytics or machine learning systems.</w:t>
      </w:r>
    </w:p>
    <w:p w14:paraId="18FF3B1D" w14:textId="698A228F" w:rsidR="00365449" w:rsidRPr="006E07F6" w:rsidRDefault="00000000">
      <w:pPr>
        <w:rPr>
          <w:rFonts w:asciiTheme="majorHAnsi" w:hAnsiTheme="majorHAnsi" w:cstheme="majorHAnsi"/>
        </w:rPr>
      </w:pPr>
      <w:r w:rsidRPr="006E07F6">
        <w:rPr>
          <w:rFonts w:asciiTheme="majorHAnsi" w:hAnsiTheme="majorHAnsi" w:cstheme="majorHAnsi"/>
          <w:b/>
        </w:rPr>
        <w:t>Step 12 — injected faults and the rules they trip:</w:t>
      </w:r>
    </w:p>
    <w:tbl>
      <w:tblPr>
        <w:tblStyle w:val="LightGrid-Accent1"/>
        <w:tblW w:w="0" w:type="auto"/>
        <w:tblLook w:val="04A0" w:firstRow="1" w:lastRow="0" w:firstColumn="1" w:lastColumn="0" w:noHBand="0" w:noVBand="1"/>
      </w:tblPr>
      <w:tblGrid>
        <w:gridCol w:w="2788"/>
        <w:gridCol w:w="3025"/>
        <w:gridCol w:w="4627"/>
      </w:tblGrid>
      <w:tr w:rsidR="00365449" w:rsidRPr="006E07F6" w14:paraId="38726328" w14:textId="77777777" w:rsidTr="0036544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28B783E" w14:textId="77777777" w:rsidR="00365449" w:rsidRPr="006E07F6" w:rsidRDefault="00000000">
            <w:pPr>
              <w:rPr>
                <w:rFonts w:asciiTheme="majorHAnsi" w:hAnsiTheme="majorHAnsi" w:cstheme="majorHAnsi"/>
              </w:rPr>
            </w:pPr>
            <w:r w:rsidRPr="006E07F6">
              <w:rPr>
                <w:rFonts w:asciiTheme="majorHAnsi" w:hAnsiTheme="majorHAnsi" w:cstheme="majorHAnsi"/>
                <w:sz w:val="20"/>
              </w:rPr>
              <w:t>#</w:t>
            </w:r>
          </w:p>
        </w:tc>
        <w:tc>
          <w:tcPr>
            <w:tcW w:w="3408" w:type="dxa"/>
          </w:tcPr>
          <w:p w14:paraId="0B90988D"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20"/>
              </w:rPr>
              <w:t>Injected fault</w:t>
            </w:r>
          </w:p>
        </w:tc>
        <w:tc>
          <w:tcPr>
            <w:tcW w:w="3408" w:type="dxa"/>
          </w:tcPr>
          <w:p w14:paraId="45390B46"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roofErr w:type="gramStart"/>
            <w:r w:rsidRPr="006E07F6">
              <w:rPr>
                <w:rFonts w:asciiTheme="majorHAnsi" w:hAnsiTheme="majorHAnsi" w:cstheme="majorHAnsi"/>
                <w:sz w:val="20"/>
              </w:rPr>
              <w:t>Rule</w:t>
            </w:r>
            <w:proofErr w:type="gramEnd"/>
            <w:r w:rsidRPr="006E07F6">
              <w:rPr>
                <w:rFonts w:asciiTheme="majorHAnsi" w:hAnsiTheme="majorHAnsi" w:cstheme="majorHAnsi"/>
                <w:sz w:val="20"/>
              </w:rPr>
              <w:t xml:space="preserve"> it trips</w:t>
            </w:r>
          </w:p>
        </w:tc>
      </w:tr>
      <w:tr w:rsidR="00365449" w:rsidRPr="006E07F6" w14:paraId="0D933380" w14:textId="77777777" w:rsidTr="00365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752D07F" w14:textId="77777777" w:rsidR="00365449" w:rsidRPr="006E07F6" w:rsidRDefault="00000000">
            <w:pPr>
              <w:rPr>
                <w:rFonts w:asciiTheme="majorHAnsi" w:hAnsiTheme="majorHAnsi" w:cstheme="majorHAnsi"/>
              </w:rPr>
            </w:pPr>
            <w:r w:rsidRPr="006E07F6">
              <w:rPr>
                <w:rFonts w:asciiTheme="majorHAnsi" w:hAnsiTheme="majorHAnsi" w:cstheme="majorHAnsi"/>
                <w:sz w:val="19"/>
              </w:rPr>
              <w:t>1</w:t>
            </w:r>
          </w:p>
        </w:tc>
        <w:tc>
          <w:tcPr>
            <w:tcW w:w="3408" w:type="dxa"/>
          </w:tcPr>
          <w:p w14:paraId="5F155F3E"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 xml:space="preserve">3 product rows -&gt; </w:t>
            </w:r>
            <w:proofErr w:type="spellStart"/>
            <w:r w:rsidRPr="006E07F6">
              <w:rPr>
                <w:rFonts w:asciiTheme="majorHAnsi" w:hAnsiTheme="majorHAnsi" w:cstheme="majorHAnsi"/>
                <w:sz w:val="19"/>
              </w:rPr>
              <w:t>NaN</w:t>
            </w:r>
            <w:proofErr w:type="spellEnd"/>
          </w:p>
        </w:tc>
        <w:tc>
          <w:tcPr>
            <w:tcW w:w="3408" w:type="dxa"/>
          </w:tcPr>
          <w:p w14:paraId="51F3B5D3"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expect_column_values_to_not_be_null</w:t>
            </w:r>
            <w:proofErr w:type="spellEnd"/>
            <w:r w:rsidRPr="006E07F6">
              <w:rPr>
                <w:rFonts w:asciiTheme="majorHAnsi" w:hAnsiTheme="majorHAnsi" w:cstheme="majorHAnsi"/>
                <w:sz w:val="19"/>
              </w:rPr>
              <w:t>('product')</w:t>
            </w:r>
          </w:p>
        </w:tc>
      </w:tr>
      <w:tr w:rsidR="00365449" w:rsidRPr="006E07F6" w14:paraId="1E24A30C" w14:textId="77777777" w:rsidTr="00365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632B72CA" w14:textId="77777777" w:rsidR="00365449" w:rsidRPr="006E07F6" w:rsidRDefault="00000000">
            <w:pPr>
              <w:rPr>
                <w:rFonts w:asciiTheme="majorHAnsi" w:hAnsiTheme="majorHAnsi" w:cstheme="majorHAnsi"/>
              </w:rPr>
            </w:pPr>
            <w:r w:rsidRPr="006E07F6">
              <w:rPr>
                <w:rFonts w:asciiTheme="majorHAnsi" w:hAnsiTheme="majorHAnsi" w:cstheme="majorHAnsi"/>
                <w:sz w:val="19"/>
              </w:rPr>
              <w:t>2</w:t>
            </w:r>
          </w:p>
        </w:tc>
        <w:tc>
          <w:tcPr>
            <w:tcW w:w="3408" w:type="dxa"/>
          </w:tcPr>
          <w:p w14:paraId="14DF9F8E"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 xml:space="preserve">2 </w:t>
            </w:r>
            <w:proofErr w:type="spellStart"/>
            <w:r w:rsidRPr="006E07F6">
              <w:rPr>
                <w:rFonts w:asciiTheme="majorHAnsi" w:hAnsiTheme="majorHAnsi" w:cstheme="majorHAnsi"/>
                <w:sz w:val="19"/>
              </w:rPr>
              <w:t>productcategory</w:t>
            </w:r>
            <w:proofErr w:type="spellEnd"/>
            <w:r w:rsidRPr="006E07F6">
              <w:rPr>
                <w:rFonts w:asciiTheme="majorHAnsi" w:hAnsiTheme="majorHAnsi" w:cstheme="majorHAnsi"/>
                <w:sz w:val="19"/>
              </w:rPr>
              <w:t xml:space="preserve"> rows -&gt; 'Toys'</w:t>
            </w:r>
          </w:p>
        </w:tc>
        <w:tc>
          <w:tcPr>
            <w:tcW w:w="3408" w:type="dxa"/>
          </w:tcPr>
          <w:p w14:paraId="61F8BAD7"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expect_column_values_to_be_in_</w:t>
            </w:r>
            <w:proofErr w:type="gramStart"/>
            <w:r w:rsidRPr="006E07F6">
              <w:rPr>
                <w:rFonts w:asciiTheme="majorHAnsi" w:hAnsiTheme="majorHAnsi" w:cstheme="majorHAnsi"/>
                <w:sz w:val="19"/>
              </w:rPr>
              <w:t>set</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w:t>
            </w:r>
            <w:proofErr w:type="spellStart"/>
            <w:r w:rsidRPr="006E07F6">
              <w:rPr>
                <w:rFonts w:asciiTheme="majorHAnsi" w:hAnsiTheme="majorHAnsi" w:cstheme="majorHAnsi"/>
                <w:sz w:val="19"/>
              </w:rPr>
              <w:t>productcategory</w:t>
            </w:r>
            <w:proofErr w:type="spellEnd"/>
            <w:r w:rsidRPr="006E07F6">
              <w:rPr>
                <w:rFonts w:asciiTheme="majorHAnsi" w:hAnsiTheme="majorHAnsi" w:cstheme="majorHAnsi"/>
                <w:sz w:val="19"/>
              </w:rPr>
              <w:t>', ...)</w:t>
            </w:r>
          </w:p>
        </w:tc>
      </w:tr>
      <w:tr w:rsidR="00365449" w:rsidRPr="006E07F6" w14:paraId="51ED4CC9" w14:textId="77777777" w:rsidTr="00365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7E8FCE22" w14:textId="77777777" w:rsidR="00365449" w:rsidRPr="006E07F6" w:rsidRDefault="00000000">
            <w:pPr>
              <w:rPr>
                <w:rFonts w:asciiTheme="majorHAnsi" w:hAnsiTheme="majorHAnsi" w:cstheme="majorHAnsi"/>
              </w:rPr>
            </w:pPr>
            <w:r w:rsidRPr="006E07F6">
              <w:rPr>
                <w:rFonts w:asciiTheme="majorHAnsi" w:hAnsiTheme="majorHAnsi" w:cstheme="majorHAnsi"/>
                <w:sz w:val="19"/>
              </w:rPr>
              <w:t>3</w:t>
            </w:r>
          </w:p>
        </w:tc>
        <w:tc>
          <w:tcPr>
            <w:tcW w:w="3408" w:type="dxa"/>
          </w:tcPr>
          <w:p w14:paraId="6DE3F931"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OrderQuantity</w:t>
            </w:r>
            <w:proofErr w:type="spellEnd"/>
            <w:r w:rsidRPr="006E07F6">
              <w:rPr>
                <w:rFonts w:asciiTheme="majorHAnsi" w:hAnsiTheme="majorHAnsi" w:cstheme="majorHAnsi"/>
                <w:sz w:val="19"/>
              </w:rPr>
              <w:t xml:space="preserve"> set to 0 and 5000</w:t>
            </w:r>
          </w:p>
        </w:tc>
        <w:tc>
          <w:tcPr>
            <w:tcW w:w="3408" w:type="dxa"/>
          </w:tcPr>
          <w:p w14:paraId="5DDBBCF8"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w:t>
            </w:r>
            <w:proofErr w:type="gramStart"/>
            <w:r w:rsidRPr="006E07F6">
              <w:rPr>
                <w:rFonts w:asciiTheme="majorHAnsi" w:hAnsiTheme="majorHAnsi" w:cstheme="majorHAnsi"/>
                <w:sz w:val="19"/>
              </w:rPr>
              <w:t>between</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w:t>
            </w:r>
            <w:proofErr w:type="spellStart"/>
            <w:r w:rsidRPr="006E07F6">
              <w:rPr>
                <w:rFonts w:asciiTheme="majorHAnsi" w:hAnsiTheme="majorHAnsi" w:cstheme="majorHAnsi"/>
                <w:sz w:val="19"/>
              </w:rPr>
              <w:t>OrderQuantity</w:t>
            </w:r>
            <w:proofErr w:type="spellEnd"/>
            <w:r w:rsidRPr="006E07F6">
              <w:rPr>
                <w:rFonts w:asciiTheme="majorHAnsi" w:hAnsiTheme="majorHAnsi" w:cstheme="majorHAnsi"/>
                <w:sz w:val="19"/>
              </w:rPr>
              <w:t>', 1, 1000)</w:t>
            </w:r>
          </w:p>
        </w:tc>
      </w:tr>
      <w:tr w:rsidR="00365449" w:rsidRPr="006E07F6" w14:paraId="45386452" w14:textId="77777777" w:rsidTr="00365449">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7A79AEE" w14:textId="77777777" w:rsidR="00365449" w:rsidRPr="006E07F6" w:rsidRDefault="00000000">
            <w:pPr>
              <w:rPr>
                <w:rFonts w:asciiTheme="majorHAnsi" w:hAnsiTheme="majorHAnsi" w:cstheme="majorHAnsi"/>
              </w:rPr>
            </w:pPr>
            <w:r w:rsidRPr="006E07F6">
              <w:rPr>
                <w:rFonts w:asciiTheme="majorHAnsi" w:hAnsiTheme="majorHAnsi" w:cstheme="majorHAnsi"/>
                <w:sz w:val="19"/>
              </w:rPr>
              <w:t>4</w:t>
            </w:r>
          </w:p>
        </w:tc>
        <w:tc>
          <w:tcPr>
            <w:tcW w:w="3408" w:type="dxa"/>
          </w:tcPr>
          <w:p w14:paraId="13EF631F"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Discount set to -25</w:t>
            </w:r>
          </w:p>
        </w:tc>
        <w:tc>
          <w:tcPr>
            <w:tcW w:w="3408" w:type="dxa"/>
          </w:tcPr>
          <w:p w14:paraId="61BA5AC0"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w:t>
            </w:r>
            <w:proofErr w:type="gramStart"/>
            <w:r w:rsidRPr="006E07F6">
              <w:rPr>
                <w:rFonts w:asciiTheme="majorHAnsi" w:hAnsiTheme="majorHAnsi" w:cstheme="majorHAnsi"/>
                <w:sz w:val="19"/>
              </w:rPr>
              <w:t>between</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'Discount', 0, 10000)</w:t>
            </w:r>
          </w:p>
        </w:tc>
      </w:tr>
      <w:tr w:rsidR="00365449" w:rsidRPr="006E07F6" w14:paraId="6B94FE39" w14:textId="77777777" w:rsidTr="0036544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8" w:type="dxa"/>
          </w:tcPr>
          <w:p w14:paraId="1F6D7F33" w14:textId="77777777" w:rsidR="00365449" w:rsidRPr="006E07F6" w:rsidRDefault="00000000">
            <w:pPr>
              <w:rPr>
                <w:rFonts w:asciiTheme="majorHAnsi" w:hAnsiTheme="majorHAnsi" w:cstheme="majorHAnsi"/>
              </w:rPr>
            </w:pPr>
            <w:r w:rsidRPr="006E07F6">
              <w:rPr>
                <w:rFonts w:asciiTheme="majorHAnsi" w:hAnsiTheme="majorHAnsi" w:cstheme="majorHAnsi"/>
                <w:sz w:val="19"/>
              </w:rPr>
              <w:t>5</w:t>
            </w:r>
          </w:p>
        </w:tc>
        <w:tc>
          <w:tcPr>
            <w:tcW w:w="3408" w:type="dxa"/>
          </w:tcPr>
          <w:p w14:paraId="46B58019"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latitude set to 99.9</w:t>
            </w:r>
          </w:p>
        </w:tc>
        <w:tc>
          <w:tcPr>
            <w:tcW w:w="3408" w:type="dxa"/>
          </w:tcPr>
          <w:p w14:paraId="3C001E3E"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expect_column_values_to_be_</w:t>
            </w:r>
            <w:proofErr w:type="gramStart"/>
            <w:r w:rsidRPr="006E07F6">
              <w:rPr>
                <w:rFonts w:asciiTheme="majorHAnsi" w:hAnsiTheme="majorHAnsi" w:cstheme="majorHAnsi"/>
                <w:sz w:val="19"/>
              </w:rPr>
              <w:t>between</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'latitude', -90, 90)</w:t>
            </w:r>
          </w:p>
        </w:tc>
      </w:tr>
    </w:tbl>
    <w:p w14:paraId="4DE9B868" w14:textId="77777777" w:rsidR="00365449" w:rsidRPr="006E07F6" w:rsidRDefault="00000000">
      <w:pPr>
        <w:jc w:val="center"/>
        <w:rPr>
          <w:rFonts w:asciiTheme="majorHAnsi" w:hAnsiTheme="majorHAnsi" w:cstheme="majorHAnsi"/>
        </w:rPr>
      </w:pPr>
      <w:r w:rsidRPr="006E07F6">
        <w:rPr>
          <w:rFonts w:asciiTheme="majorHAnsi" w:hAnsiTheme="majorHAnsi" w:cstheme="majorHAnsi"/>
          <w:noProof/>
        </w:rPr>
        <w:lastRenderedPageBreak/>
        <w:drawing>
          <wp:inline distT="0" distB="0" distL="0" distR="0" wp14:anchorId="4EECAE94" wp14:editId="68F2349C">
            <wp:extent cx="5852160" cy="3061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ean_vs_dirty.png"/>
                    <pic:cNvPicPr/>
                  </pic:nvPicPr>
                  <pic:blipFill>
                    <a:blip r:embed="rId16"/>
                    <a:stretch>
                      <a:fillRect/>
                    </a:stretch>
                  </pic:blipFill>
                  <pic:spPr>
                    <a:xfrm>
                      <a:off x="0" y="0"/>
                      <a:ext cx="5852160" cy="3061130"/>
                    </a:xfrm>
                    <a:prstGeom prst="rect">
                      <a:avLst/>
                    </a:prstGeom>
                  </pic:spPr>
                </pic:pic>
              </a:graphicData>
            </a:graphic>
          </wp:inline>
        </w:drawing>
      </w:r>
    </w:p>
    <w:p w14:paraId="1A54569C" w14:textId="77777777" w:rsidR="00365449" w:rsidRPr="006E07F6" w:rsidRDefault="00000000">
      <w:pPr>
        <w:jc w:val="center"/>
        <w:rPr>
          <w:rFonts w:asciiTheme="majorHAnsi" w:hAnsiTheme="majorHAnsi" w:cstheme="majorHAnsi"/>
        </w:rPr>
      </w:pPr>
      <w:r w:rsidRPr="006E07F6">
        <w:rPr>
          <w:rFonts w:asciiTheme="majorHAnsi" w:hAnsiTheme="majorHAnsi" w:cstheme="majorHAnsi"/>
          <w:i/>
          <w:color w:val="555555"/>
          <w:sz w:val="18"/>
        </w:rPr>
        <w:t>Figure 2 — Suite pass/fail counts on the clean dataset vs. the stress-test dirty copy.</w:t>
      </w:r>
    </w:p>
    <w:p w14:paraId="308B5692" w14:textId="582B56D5" w:rsidR="00365449" w:rsidRPr="006E07F6" w:rsidRDefault="00A608A2">
      <w:pPr>
        <w:pStyle w:val="Heading1"/>
        <w:rPr>
          <w:rFonts w:cstheme="majorHAnsi"/>
        </w:rPr>
      </w:pPr>
      <w:r>
        <w:rPr>
          <w:rFonts w:cstheme="majorHAnsi"/>
          <w:color w:val="1F3A5F"/>
        </w:rPr>
        <w:t>5</w:t>
      </w:r>
      <w:r w:rsidR="00000000" w:rsidRPr="006E07F6">
        <w:rPr>
          <w:rFonts w:cstheme="majorHAnsi"/>
          <w:color w:val="1F3A5F"/>
        </w:rPr>
        <w:t>. Advanced Features (Steps 13–17)</w:t>
      </w:r>
    </w:p>
    <w:p w14:paraId="6C84E5D8" w14:textId="77777777" w:rsidR="00365449" w:rsidRPr="006E07F6" w:rsidRDefault="00000000">
      <w:pPr>
        <w:rPr>
          <w:rFonts w:asciiTheme="majorHAnsi" w:hAnsiTheme="majorHAnsi" w:cstheme="majorHAnsi"/>
        </w:rPr>
      </w:pPr>
      <w:r w:rsidRPr="006E07F6">
        <w:rPr>
          <w:rFonts w:asciiTheme="majorHAnsi" w:hAnsiTheme="majorHAnsi" w:cstheme="majorHAnsi"/>
        </w:rPr>
        <w:t>The second half of the notebook demonstrates the capabilities that distinguish GE from a hand-rolled assert script: auto-profiled suites, statistical drift detection, cross-column integrity rules, format/regex checks and custom domain-specific expectations.</w:t>
      </w:r>
    </w:p>
    <w:tbl>
      <w:tblPr>
        <w:tblStyle w:val="LightGrid-Accent1"/>
        <w:tblW w:w="0" w:type="auto"/>
        <w:tblLook w:val="04A0" w:firstRow="1" w:lastRow="0" w:firstColumn="1" w:lastColumn="0" w:noHBand="0" w:noVBand="1"/>
      </w:tblPr>
      <w:tblGrid>
        <w:gridCol w:w="959"/>
        <w:gridCol w:w="4993"/>
        <w:gridCol w:w="4488"/>
      </w:tblGrid>
      <w:tr w:rsidR="00365449" w:rsidRPr="006E07F6" w14:paraId="4A1055AA" w14:textId="77777777" w:rsidTr="007F5B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1728242" w14:textId="77777777" w:rsidR="00365449" w:rsidRPr="006E07F6" w:rsidRDefault="00000000">
            <w:pPr>
              <w:rPr>
                <w:rFonts w:asciiTheme="majorHAnsi" w:hAnsiTheme="majorHAnsi" w:cstheme="majorHAnsi"/>
              </w:rPr>
            </w:pPr>
            <w:r w:rsidRPr="006E07F6">
              <w:rPr>
                <w:rFonts w:asciiTheme="majorHAnsi" w:hAnsiTheme="majorHAnsi" w:cstheme="majorHAnsi"/>
                <w:sz w:val="20"/>
              </w:rPr>
              <w:t>Step</w:t>
            </w:r>
          </w:p>
        </w:tc>
        <w:tc>
          <w:tcPr>
            <w:tcW w:w="4993" w:type="dxa"/>
          </w:tcPr>
          <w:p w14:paraId="60FC024E"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20"/>
              </w:rPr>
              <w:t>Capability</w:t>
            </w:r>
          </w:p>
        </w:tc>
        <w:tc>
          <w:tcPr>
            <w:tcW w:w="4488" w:type="dxa"/>
          </w:tcPr>
          <w:p w14:paraId="3EF14C7E" w14:textId="77777777" w:rsidR="00365449" w:rsidRPr="006E07F6" w:rsidRDefault="00000000">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20"/>
              </w:rPr>
              <w:t>Key API</w:t>
            </w:r>
          </w:p>
        </w:tc>
      </w:tr>
      <w:tr w:rsidR="00365449" w:rsidRPr="006E07F6" w14:paraId="78B90126" w14:textId="77777777" w:rsidTr="007F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FB33711" w14:textId="77777777" w:rsidR="00365449" w:rsidRPr="006E07F6" w:rsidRDefault="00000000">
            <w:pPr>
              <w:rPr>
                <w:rFonts w:asciiTheme="majorHAnsi" w:hAnsiTheme="majorHAnsi" w:cstheme="majorHAnsi"/>
              </w:rPr>
            </w:pPr>
            <w:r w:rsidRPr="006E07F6">
              <w:rPr>
                <w:rFonts w:asciiTheme="majorHAnsi" w:hAnsiTheme="majorHAnsi" w:cstheme="majorHAnsi"/>
                <w:sz w:val="19"/>
              </w:rPr>
              <w:t>13</w:t>
            </w:r>
          </w:p>
        </w:tc>
        <w:tc>
          <w:tcPr>
            <w:tcW w:w="4993" w:type="dxa"/>
          </w:tcPr>
          <w:p w14:paraId="49547EFC" w14:textId="405B2FA1" w:rsidR="00365449" w:rsidRPr="006E07F6" w:rsidRDefault="007F5BE2">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7F5BE2">
              <w:rPr>
                <w:rFonts w:asciiTheme="majorHAnsi" w:hAnsiTheme="majorHAnsi" w:cstheme="majorHAnsi"/>
                <w:sz w:val="19"/>
              </w:rPr>
              <w:t xml:space="preserve">Automatic profiling using </w:t>
            </w:r>
            <w:proofErr w:type="spellStart"/>
            <w:r w:rsidRPr="007F5BE2">
              <w:rPr>
                <w:rFonts w:asciiTheme="majorHAnsi" w:hAnsiTheme="majorHAnsi" w:cstheme="majorHAnsi"/>
                <w:sz w:val="19"/>
              </w:rPr>
              <w:t>UserConfigurableProfiler</w:t>
            </w:r>
            <w:proofErr w:type="spellEnd"/>
          </w:p>
        </w:tc>
        <w:tc>
          <w:tcPr>
            <w:tcW w:w="4488" w:type="dxa"/>
          </w:tcPr>
          <w:p w14:paraId="49987478"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UserConfigurableProfiler</w:t>
            </w:r>
            <w:proofErr w:type="spellEnd"/>
            <w:r w:rsidRPr="006E07F6">
              <w:rPr>
                <w:rFonts w:asciiTheme="majorHAnsi" w:hAnsiTheme="majorHAnsi" w:cstheme="majorHAnsi"/>
                <w:sz w:val="19"/>
              </w:rPr>
              <w:t>(...).</w:t>
            </w:r>
            <w:proofErr w:type="spellStart"/>
            <w:r w:rsidRPr="006E07F6">
              <w:rPr>
                <w:rFonts w:asciiTheme="majorHAnsi" w:hAnsiTheme="majorHAnsi" w:cstheme="majorHAnsi"/>
                <w:sz w:val="19"/>
              </w:rPr>
              <w:t>build_</w:t>
            </w:r>
            <w:proofErr w:type="gramStart"/>
            <w:r w:rsidRPr="006E07F6">
              <w:rPr>
                <w:rFonts w:asciiTheme="majorHAnsi" w:hAnsiTheme="majorHAnsi" w:cstheme="majorHAnsi"/>
                <w:sz w:val="19"/>
              </w:rPr>
              <w:t>suite</w:t>
            </w:r>
            <w:proofErr w:type="spellEnd"/>
            <w:r w:rsidRPr="006E07F6">
              <w:rPr>
                <w:rFonts w:asciiTheme="majorHAnsi" w:hAnsiTheme="majorHAnsi" w:cstheme="majorHAnsi"/>
                <w:sz w:val="19"/>
              </w:rPr>
              <w:t>(</w:t>
            </w:r>
            <w:proofErr w:type="gramEnd"/>
            <w:r w:rsidRPr="006E07F6">
              <w:rPr>
                <w:rFonts w:asciiTheme="majorHAnsi" w:hAnsiTheme="majorHAnsi" w:cstheme="majorHAnsi"/>
                <w:sz w:val="19"/>
              </w:rPr>
              <w:t>)</w:t>
            </w:r>
          </w:p>
        </w:tc>
      </w:tr>
      <w:tr w:rsidR="00365449" w:rsidRPr="006E07F6" w14:paraId="02138C17" w14:textId="77777777" w:rsidTr="007F5B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C6DFBAC" w14:textId="77777777" w:rsidR="00365449" w:rsidRPr="006E07F6" w:rsidRDefault="00000000">
            <w:pPr>
              <w:rPr>
                <w:rFonts w:asciiTheme="majorHAnsi" w:hAnsiTheme="majorHAnsi" w:cstheme="majorHAnsi"/>
              </w:rPr>
            </w:pPr>
            <w:r w:rsidRPr="006E07F6">
              <w:rPr>
                <w:rFonts w:asciiTheme="majorHAnsi" w:hAnsiTheme="majorHAnsi" w:cstheme="majorHAnsi"/>
                <w:sz w:val="19"/>
              </w:rPr>
              <w:t>14</w:t>
            </w:r>
          </w:p>
        </w:tc>
        <w:tc>
          <w:tcPr>
            <w:tcW w:w="4993" w:type="dxa"/>
          </w:tcPr>
          <w:p w14:paraId="525CF2D7" w14:textId="2E74FA45" w:rsidR="00365449" w:rsidRPr="006E07F6" w:rsidRDefault="007F5BE2">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7F5BE2">
              <w:rPr>
                <w:rFonts w:asciiTheme="majorHAnsi" w:hAnsiTheme="majorHAnsi" w:cstheme="majorHAnsi"/>
                <w:sz w:val="19"/>
              </w:rPr>
              <w:t>Drift detection using KL divergence</w:t>
            </w:r>
          </w:p>
        </w:tc>
        <w:tc>
          <w:tcPr>
            <w:tcW w:w="4488" w:type="dxa"/>
          </w:tcPr>
          <w:p w14:paraId="52DCF799"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expect_column_kl_divergence_to_be_less_than</w:t>
            </w:r>
            <w:proofErr w:type="spellEnd"/>
          </w:p>
        </w:tc>
      </w:tr>
      <w:tr w:rsidR="00365449" w:rsidRPr="006E07F6" w14:paraId="29BA3BC5" w14:textId="77777777" w:rsidTr="007F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2F20A39" w14:textId="77777777" w:rsidR="00365449" w:rsidRPr="006E07F6" w:rsidRDefault="00000000">
            <w:pPr>
              <w:rPr>
                <w:rFonts w:asciiTheme="majorHAnsi" w:hAnsiTheme="majorHAnsi" w:cstheme="majorHAnsi"/>
              </w:rPr>
            </w:pPr>
            <w:r w:rsidRPr="006E07F6">
              <w:rPr>
                <w:rFonts w:asciiTheme="majorHAnsi" w:hAnsiTheme="majorHAnsi" w:cstheme="majorHAnsi"/>
                <w:sz w:val="19"/>
              </w:rPr>
              <w:t>15</w:t>
            </w:r>
          </w:p>
        </w:tc>
        <w:tc>
          <w:tcPr>
            <w:tcW w:w="4993" w:type="dxa"/>
          </w:tcPr>
          <w:p w14:paraId="5A7F0B91" w14:textId="54297140"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Cross-column integrity</w:t>
            </w:r>
            <w:r w:rsidR="007F5BE2">
              <w:rPr>
                <w:rFonts w:asciiTheme="majorHAnsi" w:hAnsiTheme="majorHAnsi" w:cstheme="majorHAnsi"/>
                <w:sz w:val="19"/>
              </w:rPr>
              <w:t xml:space="preserve"> checks</w:t>
            </w:r>
          </w:p>
        </w:tc>
        <w:tc>
          <w:tcPr>
            <w:tcW w:w="4488" w:type="dxa"/>
          </w:tcPr>
          <w:p w14:paraId="56EBA8DE"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expect_column_pair_values_A_to_be_greater_than_B</w:t>
            </w:r>
            <w:proofErr w:type="spellEnd"/>
            <w:r w:rsidRPr="006E07F6">
              <w:rPr>
                <w:rFonts w:asciiTheme="majorHAnsi" w:hAnsiTheme="majorHAnsi" w:cstheme="majorHAnsi"/>
                <w:sz w:val="19"/>
              </w:rPr>
              <w:t xml:space="preserve">, </w:t>
            </w:r>
            <w:proofErr w:type="spellStart"/>
            <w:r w:rsidRPr="006E07F6">
              <w:rPr>
                <w:rFonts w:asciiTheme="majorHAnsi" w:hAnsiTheme="majorHAnsi" w:cstheme="majorHAnsi"/>
                <w:sz w:val="19"/>
              </w:rPr>
              <w:t>expect_compound_columns_to_be_unique</w:t>
            </w:r>
            <w:proofErr w:type="spellEnd"/>
            <w:r w:rsidRPr="006E07F6">
              <w:rPr>
                <w:rFonts w:asciiTheme="majorHAnsi" w:hAnsiTheme="majorHAnsi" w:cstheme="majorHAnsi"/>
                <w:sz w:val="19"/>
              </w:rPr>
              <w:t xml:space="preserve">, </w:t>
            </w:r>
            <w:proofErr w:type="spellStart"/>
            <w:r w:rsidRPr="006E07F6">
              <w:rPr>
                <w:rFonts w:asciiTheme="majorHAnsi" w:hAnsiTheme="majorHAnsi" w:cstheme="majorHAnsi"/>
                <w:sz w:val="19"/>
              </w:rPr>
              <w:t>expect_column_values_to_be_increasing</w:t>
            </w:r>
            <w:proofErr w:type="spellEnd"/>
          </w:p>
        </w:tc>
      </w:tr>
      <w:tr w:rsidR="00365449" w:rsidRPr="006E07F6" w14:paraId="3758F28B" w14:textId="77777777" w:rsidTr="007F5BE2">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893B65A" w14:textId="77777777" w:rsidR="00365449" w:rsidRPr="006E07F6" w:rsidRDefault="00000000">
            <w:pPr>
              <w:rPr>
                <w:rFonts w:asciiTheme="majorHAnsi" w:hAnsiTheme="majorHAnsi" w:cstheme="majorHAnsi"/>
              </w:rPr>
            </w:pPr>
            <w:r w:rsidRPr="006E07F6">
              <w:rPr>
                <w:rFonts w:asciiTheme="majorHAnsi" w:hAnsiTheme="majorHAnsi" w:cstheme="majorHAnsi"/>
                <w:sz w:val="19"/>
              </w:rPr>
              <w:t>16</w:t>
            </w:r>
          </w:p>
        </w:tc>
        <w:tc>
          <w:tcPr>
            <w:tcW w:w="4993" w:type="dxa"/>
          </w:tcPr>
          <w:p w14:paraId="05C786F8" w14:textId="194D05C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String / format / regex</w:t>
            </w:r>
            <w:r w:rsidR="007F5BE2">
              <w:rPr>
                <w:rFonts w:asciiTheme="majorHAnsi" w:hAnsiTheme="majorHAnsi" w:cstheme="majorHAnsi"/>
                <w:sz w:val="19"/>
              </w:rPr>
              <w:t xml:space="preserve"> validation</w:t>
            </w:r>
          </w:p>
        </w:tc>
        <w:tc>
          <w:tcPr>
            <w:tcW w:w="4488" w:type="dxa"/>
          </w:tcPr>
          <w:p w14:paraId="52919DA0" w14:textId="77777777" w:rsidR="00365449" w:rsidRPr="006E07F6" w:rsidRDefault="00000000">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roofErr w:type="spellStart"/>
            <w:r w:rsidRPr="006E07F6">
              <w:rPr>
                <w:rFonts w:asciiTheme="majorHAnsi" w:hAnsiTheme="majorHAnsi" w:cstheme="majorHAnsi"/>
                <w:sz w:val="19"/>
              </w:rPr>
              <w:t>expect_column_values_to_match_regex</w:t>
            </w:r>
            <w:proofErr w:type="spellEnd"/>
            <w:r w:rsidRPr="006E07F6">
              <w:rPr>
                <w:rFonts w:asciiTheme="majorHAnsi" w:hAnsiTheme="majorHAnsi" w:cstheme="majorHAnsi"/>
                <w:sz w:val="19"/>
              </w:rPr>
              <w:t>, _</w:t>
            </w:r>
            <w:proofErr w:type="spellStart"/>
            <w:r w:rsidRPr="006E07F6">
              <w:rPr>
                <w:rFonts w:asciiTheme="majorHAnsi" w:hAnsiTheme="majorHAnsi" w:cstheme="majorHAnsi"/>
                <w:sz w:val="19"/>
              </w:rPr>
              <w:t>value_lengths_to_equal</w:t>
            </w:r>
            <w:proofErr w:type="spellEnd"/>
            <w:r w:rsidRPr="006E07F6">
              <w:rPr>
                <w:rFonts w:asciiTheme="majorHAnsi" w:hAnsiTheme="majorHAnsi" w:cstheme="majorHAnsi"/>
                <w:sz w:val="19"/>
              </w:rPr>
              <w:t>, _</w:t>
            </w:r>
            <w:proofErr w:type="spellStart"/>
            <w:r w:rsidRPr="006E07F6">
              <w:rPr>
                <w:rFonts w:asciiTheme="majorHAnsi" w:hAnsiTheme="majorHAnsi" w:cstheme="majorHAnsi"/>
                <w:sz w:val="19"/>
              </w:rPr>
              <w:t>match_strftime_format</w:t>
            </w:r>
            <w:proofErr w:type="spellEnd"/>
          </w:p>
        </w:tc>
      </w:tr>
      <w:tr w:rsidR="00365449" w:rsidRPr="006E07F6" w14:paraId="481A5F9F" w14:textId="77777777" w:rsidTr="007F5B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6A5D9C27" w14:textId="77777777" w:rsidR="00365449" w:rsidRPr="006E07F6" w:rsidRDefault="00000000">
            <w:pPr>
              <w:rPr>
                <w:rFonts w:asciiTheme="majorHAnsi" w:hAnsiTheme="majorHAnsi" w:cstheme="majorHAnsi"/>
              </w:rPr>
            </w:pPr>
            <w:r w:rsidRPr="006E07F6">
              <w:rPr>
                <w:rFonts w:asciiTheme="majorHAnsi" w:hAnsiTheme="majorHAnsi" w:cstheme="majorHAnsi"/>
                <w:sz w:val="19"/>
              </w:rPr>
              <w:t>17</w:t>
            </w:r>
          </w:p>
        </w:tc>
        <w:tc>
          <w:tcPr>
            <w:tcW w:w="4993" w:type="dxa"/>
          </w:tcPr>
          <w:p w14:paraId="243C8652" w14:textId="079FA22A"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Custom domain expectation</w:t>
            </w:r>
            <w:r w:rsidR="007F5BE2">
              <w:rPr>
                <w:rFonts w:asciiTheme="majorHAnsi" w:hAnsiTheme="majorHAnsi" w:cstheme="majorHAnsi"/>
                <w:sz w:val="19"/>
              </w:rPr>
              <w:t xml:space="preserve"> creation using subclassing</w:t>
            </w:r>
          </w:p>
        </w:tc>
        <w:tc>
          <w:tcPr>
            <w:tcW w:w="4488" w:type="dxa"/>
          </w:tcPr>
          <w:p w14:paraId="40F9BED2" w14:textId="77777777" w:rsidR="00365449" w:rsidRPr="006E07F6" w:rsidRDefault="00000000">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rPr>
            </w:pPr>
            <w:r w:rsidRPr="006E07F6">
              <w:rPr>
                <w:rFonts w:asciiTheme="majorHAnsi" w:hAnsiTheme="majorHAnsi" w:cstheme="majorHAnsi"/>
                <w:sz w:val="19"/>
              </w:rPr>
              <w:t xml:space="preserve">subclass </w:t>
            </w:r>
            <w:proofErr w:type="spellStart"/>
            <w:r w:rsidRPr="006E07F6">
              <w:rPr>
                <w:rFonts w:asciiTheme="majorHAnsi" w:hAnsiTheme="majorHAnsi" w:cstheme="majorHAnsi"/>
                <w:sz w:val="19"/>
              </w:rPr>
              <w:t>PandasDataset</w:t>
            </w:r>
            <w:proofErr w:type="spellEnd"/>
            <w:r w:rsidRPr="006E07F6">
              <w:rPr>
                <w:rFonts w:asciiTheme="majorHAnsi" w:hAnsiTheme="majorHAnsi" w:cstheme="majorHAnsi"/>
                <w:sz w:val="19"/>
              </w:rPr>
              <w:t xml:space="preserve"> + @MetaPandasDataset.multicolumn_map_expectation</w:t>
            </w:r>
          </w:p>
        </w:tc>
      </w:tr>
    </w:tbl>
    <w:p w14:paraId="36D32EBA" w14:textId="77777777" w:rsidR="00365449" w:rsidRPr="006E07F6" w:rsidRDefault="00000000">
      <w:pPr>
        <w:rPr>
          <w:rFonts w:asciiTheme="majorHAnsi" w:hAnsiTheme="majorHAnsi" w:cstheme="majorHAnsi"/>
        </w:rPr>
      </w:pPr>
      <w:r w:rsidRPr="006E07F6">
        <w:rPr>
          <w:rFonts w:asciiTheme="majorHAnsi" w:hAnsiTheme="majorHAnsi" w:cstheme="majorHAnsi"/>
          <w:i/>
        </w:rPr>
        <w:t xml:space="preserve">Step 14 highlight — KL-divergence drift on </w:t>
      </w:r>
      <w:proofErr w:type="spellStart"/>
      <w:r w:rsidRPr="006E07F6">
        <w:rPr>
          <w:rFonts w:asciiTheme="majorHAnsi" w:hAnsiTheme="majorHAnsi" w:cstheme="majorHAnsi"/>
          <w:i/>
        </w:rPr>
        <w:t>UnitPrice</w:t>
      </w:r>
      <w:proofErr w:type="spellEnd"/>
      <w:r w:rsidRPr="006E07F6">
        <w:rPr>
          <w:rFonts w:asciiTheme="majorHAnsi" w:hAnsiTheme="majorHAnsi" w:cstheme="majorHAnsi"/>
          <w:i/>
        </w:rPr>
        <w:t>. The reference distribution is built from the full historical data; the current batch is then re-priced by +10% to simulate an across-the-board price hike. The KL score jumps roughly 10x and trips the threshold of 0.5, while the unshifted batch passes cleanly.</w:t>
      </w:r>
    </w:p>
    <w:p w14:paraId="5EB478D9" w14:textId="77777777" w:rsidR="00365449" w:rsidRPr="006E07F6" w:rsidRDefault="00000000">
      <w:pPr>
        <w:jc w:val="center"/>
        <w:rPr>
          <w:rFonts w:asciiTheme="majorHAnsi" w:hAnsiTheme="majorHAnsi" w:cstheme="majorHAnsi"/>
        </w:rPr>
      </w:pPr>
      <w:r w:rsidRPr="006E07F6">
        <w:rPr>
          <w:rFonts w:asciiTheme="majorHAnsi" w:hAnsiTheme="majorHAnsi" w:cstheme="majorHAnsi"/>
          <w:noProof/>
        </w:rPr>
        <w:lastRenderedPageBreak/>
        <w:drawing>
          <wp:inline distT="0" distB="0" distL="0" distR="0" wp14:anchorId="2ED94480" wp14:editId="6025B7B1">
            <wp:extent cx="5852160" cy="288106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tprice_drift.png"/>
                    <pic:cNvPicPr/>
                  </pic:nvPicPr>
                  <pic:blipFill>
                    <a:blip r:embed="rId17"/>
                    <a:stretch>
                      <a:fillRect/>
                    </a:stretch>
                  </pic:blipFill>
                  <pic:spPr>
                    <a:xfrm>
                      <a:off x="0" y="0"/>
                      <a:ext cx="5852160" cy="2881063"/>
                    </a:xfrm>
                    <a:prstGeom prst="rect">
                      <a:avLst/>
                    </a:prstGeom>
                  </pic:spPr>
                </pic:pic>
              </a:graphicData>
            </a:graphic>
          </wp:inline>
        </w:drawing>
      </w:r>
    </w:p>
    <w:p w14:paraId="4C8D1085" w14:textId="77777777" w:rsidR="00365449" w:rsidRPr="006E07F6" w:rsidRDefault="00000000">
      <w:pPr>
        <w:jc w:val="center"/>
        <w:rPr>
          <w:rFonts w:asciiTheme="majorHAnsi" w:hAnsiTheme="majorHAnsi" w:cstheme="majorHAnsi"/>
        </w:rPr>
      </w:pPr>
      <w:r w:rsidRPr="006E07F6">
        <w:rPr>
          <w:rFonts w:asciiTheme="majorHAnsi" w:hAnsiTheme="majorHAnsi" w:cstheme="majorHAnsi"/>
          <w:i/>
          <w:color w:val="555555"/>
          <w:sz w:val="18"/>
        </w:rPr>
        <w:t xml:space="preserve">Figure 3 — </w:t>
      </w:r>
      <w:proofErr w:type="spellStart"/>
      <w:r w:rsidRPr="006E07F6">
        <w:rPr>
          <w:rFonts w:asciiTheme="majorHAnsi" w:hAnsiTheme="majorHAnsi" w:cstheme="majorHAnsi"/>
          <w:i/>
          <w:color w:val="555555"/>
          <w:sz w:val="18"/>
        </w:rPr>
        <w:t>UnitPrice</w:t>
      </w:r>
      <w:proofErr w:type="spellEnd"/>
      <w:r w:rsidRPr="006E07F6">
        <w:rPr>
          <w:rFonts w:asciiTheme="majorHAnsi" w:hAnsiTheme="majorHAnsi" w:cstheme="majorHAnsi"/>
          <w:i/>
          <w:color w:val="555555"/>
          <w:sz w:val="18"/>
        </w:rPr>
        <w:t xml:space="preserve"> distribution: reference vs. current vs. +10% drifted batch (Step 14).</w:t>
      </w:r>
    </w:p>
    <w:p w14:paraId="5ABFA98A" w14:textId="77777777" w:rsidR="00365449" w:rsidRPr="006E07F6" w:rsidRDefault="00000000">
      <w:pPr>
        <w:rPr>
          <w:rFonts w:asciiTheme="majorHAnsi" w:hAnsiTheme="majorHAnsi" w:cstheme="majorHAnsi"/>
        </w:rPr>
      </w:pPr>
      <w:r w:rsidRPr="006E07F6">
        <w:rPr>
          <w:rFonts w:asciiTheme="majorHAnsi" w:hAnsiTheme="majorHAnsi" w:cstheme="majorHAnsi"/>
          <w:b/>
        </w:rPr>
        <w:t>Selected Step 16 finding:</w:t>
      </w:r>
    </w:p>
    <w:p w14:paraId="05D7EA34" w14:textId="77777777" w:rsidR="00365449" w:rsidRPr="006E07F6" w:rsidRDefault="00000000">
      <w:pPr>
        <w:pStyle w:val="ListBullet"/>
        <w:rPr>
          <w:rFonts w:asciiTheme="majorHAnsi" w:hAnsiTheme="majorHAnsi" w:cstheme="majorHAnsi"/>
        </w:rPr>
      </w:pPr>
      <w:r w:rsidRPr="006E07F6">
        <w:rPr>
          <w:rFonts w:asciiTheme="majorHAnsi" w:hAnsiTheme="majorHAnsi" w:cstheme="majorHAnsi"/>
        </w:rPr>
        <w:t>ZIP regex ^\</w:t>
      </w:r>
      <w:proofErr w:type="gramStart"/>
      <w:r w:rsidRPr="006E07F6">
        <w:rPr>
          <w:rFonts w:asciiTheme="majorHAnsi" w:hAnsiTheme="majorHAnsi" w:cstheme="majorHAnsi"/>
        </w:rPr>
        <w:t>d{5}$</w:t>
      </w:r>
      <w:proofErr w:type="gramEnd"/>
      <w:r w:rsidRPr="006E07F6">
        <w:rPr>
          <w:rFonts w:asciiTheme="majorHAnsi" w:hAnsiTheme="majorHAnsi" w:cstheme="majorHAnsi"/>
        </w:rPr>
        <w:t xml:space="preserve"> surfaces a real ingestion bug — Massachusetts ZIPs like 02134 became 2134 when stored as int.</w:t>
      </w:r>
    </w:p>
    <w:p w14:paraId="474082EA" w14:textId="77777777" w:rsidR="00365449" w:rsidRPr="006E07F6" w:rsidRDefault="00000000">
      <w:pPr>
        <w:pStyle w:val="ListBullet"/>
        <w:rPr>
          <w:rFonts w:asciiTheme="majorHAnsi" w:hAnsiTheme="majorHAnsi" w:cstheme="majorHAnsi"/>
        </w:rPr>
      </w:pPr>
      <w:proofErr w:type="spellStart"/>
      <w:r w:rsidRPr="006E07F6">
        <w:rPr>
          <w:rFonts w:asciiTheme="majorHAnsi" w:hAnsiTheme="majorHAnsi" w:cstheme="majorHAnsi"/>
        </w:rPr>
        <w:t>StateCD</w:t>
      </w:r>
      <w:proofErr w:type="spellEnd"/>
      <w:r w:rsidRPr="006E07F6">
        <w:rPr>
          <w:rFonts w:asciiTheme="majorHAnsi" w:hAnsiTheme="majorHAnsi" w:cstheme="majorHAnsi"/>
        </w:rPr>
        <w:t xml:space="preserve"> length == 2 passes; </w:t>
      </w:r>
      <w:proofErr w:type="spellStart"/>
      <w:r w:rsidRPr="006E07F6">
        <w:rPr>
          <w:rFonts w:asciiTheme="majorHAnsi" w:hAnsiTheme="majorHAnsi" w:cstheme="majorHAnsi"/>
        </w:rPr>
        <w:t>OrderDateStr</w:t>
      </w:r>
      <w:proofErr w:type="spellEnd"/>
      <w:r w:rsidRPr="006E07F6">
        <w:rPr>
          <w:rFonts w:asciiTheme="majorHAnsi" w:hAnsiTheme="majorHAnsi" w:cstheme="majorHAnsi"/>
        </w:rPr>
        <w:t xml:space="preserve"> matches %Y-%m-%d until 4 malformed values are injected, all of which are caught.</w:t>
      </w:r>
    </w:p>
    <w:p w14:paraId="10EB236D" w14:textId="77777777" w:rsidR="00365449" w:rsidRPr="006E07F6" w:rsidRDefault="00000000">
      <w:pPr>
        <w:rPr>
          <w:rFonts w:asciiTheme="majorHAnsi" w:hAnsiTheme="majorHAnsi" w:cstheme="majorHAnsi"/>
        </w:rPr>
      </w:pPr>
      <w:r w:rsidRPr="006E07F6">
        <w:rPr>
          <w:rFonts w:asciiTheme="majorHAnsi" w:hAnsiTheme="majorHAnsi" w:cstheme="majorHAnsi"/>
          <w:b/>
        </w:rPr>
        <w:t>Step 17 — custom expectation:</w:t>
      </w:r>
    </w:p>
    <w:p w14:paraId="62EE5A64" w14:textId="5D887731" w:rsidR="00A004DC" w:rsidRDefault="00000000">
      <w:pPr>
        <w:rPr>
          <w:rFonts w:asciiTheme="majorHAnsi" w:hAnsiTheme="majorHAnsi" w:cstheme="majorHAnsi"/>
        </w:rPr>
      </w:pPr>
      <w:r w:rsidRPr="006E07F6">
        <w:rPr>
          <w:rFonts w:asciiTheme="majorHAnsi" w:hAnsiTheme="majorHAnsi" w:cstheme="majorHAnsi"/>
        </w:rPr>
        <w:t xml:space="preserve">A </w:t>
      </w:r>
      <w:proofErr w:type="spellStart"/>
      <w:r w:rsidRPr="006E07F6">
        <w:rPr>
          <w:rFonts w:asciiTheme="majorHAnsi" w:hAnsiTheme="majorHAnsi" w:cstheme="majorHAnsi"/>
        </w:rPr>
        <w:t>SalesDataset</w:t>
      </w:r>
      <w:proofErr w:type="spellEnd"/>
      <w:r w:rsidRPr="006E07F6">
        <w:rPr>
          <w:rFonts w:asciiTheme="majorHAnsi" w:hAnsiTheme="majorHAnsi" w:cstheme="majorHAnsi"/>
        </w:rPr>
        <w:t xml:space="preserve"> subclass adds </w:t>
      </w:r>
      <w:proofErr w:type="spellStart"/>
      <w:r w:rsidRPr="006E07F6">
        <w:rPr>
          <w:rFonts w:asciiTheme="majorHAnsi" w:hAnsiTheme="majorHAnsi" w:cstheme="majorHAnsi"/>
        </w:rPr>
        <w:t>expect_sales_to_equal_unitprice_times_quantity</w:t>
      </w:r>
      <w:proofErr w:type="spellEnd"/>
      <w:r w:rsidRPr="006E07F6">
        <w:rPr>
          <w:rFonts w:asciiTheme="majorHAnsi" w:hAnsiTheme="majorHAnsi" w:cstheme="majorHAnsi"/>
        </w:rPr>
        <w:t xml:space="preserve">, a revenue-audit rule that no built-in expectation provides. On the clean non-discounted </w:t>
      </w:r>
      <w:proofErr w:type="gramStart"/>
      <w:r w:rsidRPr="006E07F6">
        <w:rPr>
          <w:rFonts w:asciiTheme="majorHAnsi" w:hAnsiTheme="majorHAnsi" w:cstheme="majorHAnsi"/>
        </w:rPr>
        <w:t>slice</w:t>
      </w:r>
      <w:proofErr w:type="gramEnd"/>
      <w:r w:rsidRPr="006E07F6">
        <w:rPr>
          <w:rFonts w:asciiTheme="majorHAnsi" w:hAnsiTheme="majorHAnsi" w:cstheme="majorHAnsi"/>
        </w:rPr>
        <w:t xml:space="preserve"> it reports zero violations; after three rows are tampered with, GE flags exactly those rows and the custom rule </w:t>
      </w:r>
      <w:proofErr w:type="spellStart"/>
      <w:proofErr w:type="gramStart"/>
      <w:r w:rsidRPr="006E07F6">
        <w:rPr>
          <w:rFonts w:asciiTheme="majorHAnsi" w:hAnsiTheme="majorHAnsi" w:cstheme="majorHAnsi"/>
        </w:rPr>
        <w:t>serialises</w:t>
      </w:r>
      <w:proofErr w:type="spellEnd"/>
      <w:proofErr w:type="gramEnd"/>
      <w:r w:rsidRPr="006E07F6">
        <w:rPr>
          <w:rFonts w:asciiTheme="majorHAnsi" w:hAnsiTheme="majorHAnsi" w:cstheme="majorHAnsi"/>
        </w:rPr>
        <w:t xml:space="preserve"> into the saved suite alongside </w:t>
      </w:r>
      <w:proofErr w:type="gramStart"/>
      <w:r w:rsidRPr="006E07F6">
        <w:rPr>
          <w:rFonts w:asciiTheme="majorHAnsi" w:hAnsiTheme="majorHAnsi" w:cstheme="majorHAnsi"/>
        </w:rPr>
        <w:t>built-ins.</w:t>
      </w:r>
      <w:proofErr w:type="gramEnd"/>
    </w:p>
    <w:p w14:paraId="30A8C3C9" w14:textId="77777777" w:rsidR="00A004DC" w:rsidRPr="006E07F6" w:rsidRDefault="00A004DC" w:rsidP="00A004DC">
      <w:pPr>
        <w:rPr>
          <w:rFonts w:asciiTheme="majorHAnsi" w:hAnsiTheme="majorHAnsi" w:cstheme="majorHAnsi"/>
        </w:rPr>
      </w:pPr>
      <w:r w:rsidRPr="006E07F6">
        <w:rPr>
          <w:rFonts w:asciiTheme="majorHAnsi" w:hAnsiTheme="majorHAnsi" w:cstheme="majorHAnsi"/>
          <w:b/>
        </w:rPr>
        <w:t>Deliverables produced by the notebook:</w:t>
      </w:r>
    </w:p>
    <w:p w14:paraId="556BB675" w14:textId="77777777" w:rsidR="00A004DC" w:rsidRPr="006E07F6" w:rsidRDefault="00A004DC" w:rsidP="00A004DC">
      <w:pPr>
        <w:pStyle w:val="ListBullet"/>
        <w:rPr>
          <w:rFonts w:asciiTheme="majorHAnsi" w:hAnsiTheme="majorHAnsi" w:cstheme="majorHAnsi"/>
        </w:rPr>
      </w:pPr>
      <w:proofErr w:type="spellStart"/>
      <w:r w:rsidRPr="006E07F6">
        <w:rPr>
          <w:rFonts w:asciiTheme="majorHAnsi" w:hAnsiTheme="majorHAnsi" w:cstheme="majorHAnsi"/>
        </w:rPr>
        <w:t>sales.</w:t>
      </w:r>
      <w:proofErr w:type="gramStart"/>
      <w:r w:rsidRPr="006E07F6">
        <w:rPr>
          <w:rFonts w:asciiTheme="majorHAnsi" w:hAnsiTheme="majorHAnsi" w:cstheme="majorHAnsi"/>
        </w:rPr>
        <w:t>data.expectations</w:t>
      </w:r>
      <w:proofErr w:type="gramEnd"/>
      <w:r w:rsidRPr="006E07F6">
        <w:rPr>
          <w:rFonts w:asciiTheme="majorHAnsi" w:hAnsiTheme="majorHAnsi" w:cstheme="majorHAnsi"/>
        </w:rPr>
        <w:t>.json</w:t>
      </w:r>
      <w:proofErr w:type="spellEnd"/>
      <w:r w:rsidRPr="006E07F6">
        <w:rPr>
          <w:rFonts w:asciiTheme="majorHAnsi" w:hAnsiTheme="majorHAnsi" w:cstheme="majorHAnsi"/>
        </w:rPr>
        <w:t xml:space="preserve"> — hand-built suite of ~10 expectations.</w:t>
      </w:r>
    </w:p>
    <w:p w14:paraId="20438870" w14:textId="77777777" w:rsidR="00A004DC" w:rsidRPr="006E07F6" w:rsidRDefault="00A004DC" w:rsidP="00A004DC">
      <w:pPr>
        <w:pStyle w:val="ListBullet"/>
        <w:rPr>
          <w:rFonts w:asciiTheme="majorHAnsi" w:hAnsiTheme="majorHAnsi" w:cstheme="majorHAnsi"/>
        </w:rPr>
      </w:pPr>
      <w:proofErr w:type="spellStart"/>
      <w:proofErr w:type="gramStart"/>
      <w:r w:rsidRPr="006E07F6">
        <w:rPr>
          <w:rFonts w:asciiTheme="majorHAnsi" w:hAnsiTheme="majorHAnsi" w:cstheme="majorHAnsi"/>
        </w:rPr>
        <w:t>sales.auto</w:t>
      </w:r>
      <w:proofErr w:type="gramEnd"/>
      <w:r w:rsidRPr="006E07F6">
        <w:rPr>
          <w:rFonts w:asciiTheme="majorHAnsi" w:hAnsiTheme="majorHAnsi" w:cstheme="majorHAnsi"/>
        </w:rPr>
        <w:t>.</w:t>
      </w:r>
      <w:proofErr w:type="gramStart"/>
      <w:r w:rsidRPr="006E07F6">
        <w:rPr>
          <w:rFonts w:asciiTheme="majorHAnsi" w:hAnsiTheme="majorHAnsi" w:cstheme="majorHAnsi"/>
        </w:rPr>
        <w:t>expectations.json</w:t>
      </w:r>
      <w:proofErr w:type="spellEnd"/>
      <w:proofErr w:type="gramEnd"/>
      <w:r w:rsidRPr="006E07F6">
        <w:rPr>
          <w:rFonts w:asciiTheme="majorHAnsi" w:hAnsiTheme="majorHAnsi" w:cstheme="majorHAnsi"/>
        </w:rPr>
        <w:t xml:space="preserve"> — auto-profiled starter suite.</w:t>
      </w:r>
    </w:p>
    <w:p w14:paraId="59D5F3AC" w14:textId="77777777" w:rsidR="00A004DC" w:rsidRPr="006E07F6" w:rsidRDefault="00A004DC" w:rsidP="00A004DC">
      <w:pPr>
        <w:pStyle w:val="ListBullet"/>
        <w:rPr>
          <w:rFonts w:asciiTheme="majorHAnsi" w:hAnsiTheme="majorHAnsi" w:cstheme="majorHAnsi"/>
        </w:rPr>
      </w:pPr>
      <w:proofErr w:type="spellStart"/>
      <w:proofErr w:type="gramStart"/>
      <w:r w:rsidRPr="006E07F6">
        <w:rPr>
          <w:rFonts w:asciiTheme="majorHAnsi" w:hAnsiTheme="majorHAnsi" w:cstheme="majorHAnsi"/>
        </w:rPr>
        <w:t>sales.audit</w:t>
      </w:r>
      <w:proofErr w:type="gramEnd"/>
      <w:r w:rsidRPr="006E07F6">
        <w:rPr>
          <w:rFonts w:asciiTheme="majorHAnsi" w:hAnsiTheme="majorHAnsi" w:cstheme="majorHAnsi"/>
        </w:rPr>
        <w:t>.</w:t>
      </w:r>
      <w:proofErr w:type="gramStart"/>
      <w:r w:rsidRPr="006E07F6">
        <w:rPr>
          <w:rFonts w:asciiTheme="majorHAnsi" w:hAnsiTheme="majorHAnsi" w:cstheme="majorHAnsi"/>
        </w:rPr>
        <w:t>expectations.json</w:t>
      </w:r>
      <w:proofErr w:type="spellEnd"/>
      <w:proofErr w:type="gramEnd"/>
      <w:r w:rsidRPr="006E07F6">
        <w:rPr>
          <w:rFonts w:asciiTheme="majorHAnsi" w:hAnsiTheme="majorHAnsi" w:cstheme="majorHAnsi"/>
        </w:rPr>
        <w:t xml:space="preserve"> — suite containing a custom domain expectation.</w:t>
      </w:r>
    </w:p>
    <w:p w14:paraId="433057E5" w14:textId="6A01AE4C" w:rsidR="00A004DC" w:rsidRPr="00A004DC" w:rsidRDefault="00A004DC" w:rsidP="00A004DC">
      <w:pPr>
        <w:pStyle w:val="ListBullet"/>
        <w:rPr>
          <w:rFonts w:asciiTheme="majorHAnsi" w:hAnsiTheme="majorHAnsi" w:cstheme="majorHAnsi"/>
        </w:rPr>
      </w:pPr>
      <w:r w:rsidRPr="006E07F6">
        <w:rPr>
          <w:rFonts w:asciiTheme="majorHAnsi" w:hAnsiTheme="majorHAnsi" w:cstheme="majorHAnsi"/>
        </w:rPr>
        <w:t>Data Docs HTML report (</w:t>
      </w:r>
      <w:proofErr w:type="spellStart"/>
      <w:r w:rsidRPr="006E07F6">
        <w:rPr>
          <w:rFonts w:asciiTheme="majorHAnsi" w:hAnsiTheme="majorHAnsi" w:cstheme="majorHAnsi"/>
        </w:rPr>
        <w:t>gx</w:t>
      </w:r>
      <w:proofErr w:type="spellEnd"/>
      <w:r w:rsidRPr="006E07F6">
        <w:rPr>
          <w:rFonts w:asciiTheme="majorHAnsi" w:hAnsiTheme="majorHAnsi" w:cstheme="majorHAnsi"/>
        </w:rPr>
        <w:t>/uncommitted/</w:t>
      </w:r>
      <w:proofErr w:type="spellStart"/>
      <w:r w:rsidRPr="006E07F6">
        <w:rPr>
          <w:rFonts w:asciiTheme="majorHAnsi" w:hAnsiTheme="majorHAnsi" w:cstheme="majorHAnsi"/>
        </w:rPr>
        <w:t>data_docs</w:t>
      </w:r>
      <w:proofErr w:type="spellEnd"/>
      <w:r w:rsidRPr="006E07F6">
        <w:rPr>
          <w:rFonts w:asciiTheme="majorHAnsi" w:hAnsiTheme="majorHAnsi" w:cstheme="majorHAnsi"/>
        </w:rPr>
        <w:t>/</w:t>
      </w:r>
      <w:proofErr w:type="spellStart"/>
      <w:r w:rsidRPr="006E07F6">
        <w:rPr>
          <w:rFonts w:asciiTheme="majorHAnsi" w:hAnsiTheme="majorHAnsi" w:cstheme="majorHAnsi"/>
        </w:rPr>
        <w:t>local_site</w:t>
      </w:r>
      <w:proofErr w:type="spellEnd"/>
      <w:r w:rsidRPr="006E07F6">
        <w:rPr>
          <w:rFonts w:asciiTheme="majorHAnsi" w:hAnsiTheme="majorHAnsi" w:cstheme="majorHAnsi"/>
        </w:rPr>
        <w:t>/) plus data_docs.zip.</w:t>
      </w:r>
    </w:p>
    <w:p w14:paraId="4455D455" w14:textId="02D9047C" w:rsidR="00365449" w:rsidRPr="006E07F6" w:rsidRDefault="00A608A2">
      <w:pPr>
        <w:pStyle w:val="Heading1"/>
        <w:rPr>
          <w:rFonts w:cstheme="majorHAnsi"/>
        </w:rPr>
      </w:pPr>
      <w:r>
        <w:rPr>
          <w:rFonts w:cstheme="majorHAnsi"/>
          <w:color w:val="1F3A5F"/>
        </w:rPr>
        <w:t>6</w:t>
      </w:r>
      <w:r w:rsidR="00000000" w:rsidRPr="006E07F6">
        <w:rPr>
          <w:rFonts w:cstheme="majorHAnsi"/>
          <w:color w:val="1F3A5F"/>
        </w:rPr>
        <w:t>. Conclusion</w:t>
      </w:r>
    </w:p>
    <w:p w14:paraId="5D75592C" w14:textId="77777777" w:rsidR="007F5BE2" w:rsidRPr="007F5BE2" w:rsidRDefault="007F5BE2" w:rsidP="007F5BE2">
      <w:pPr>
        <w:rPr>
          <w:rFonts w:asciiTheme="majorHAnsi" w:hAnsiTheme="majorHAnsi" w:cstheme="majorHAnsi"/>
        </w:rPr>
      </w:pPr>
      <w:r w:rsidRPr="007F5BE2">
        <w:rPr>
          <w:rFonts w:asciiTheme="majorHAnsi" w:hAnsiTheme="majorHAnsi" w:cstheme="majorHAnsi"/>
        </w:rPr>
        <w:t xml:space="preserve">The Great Expectations demo notebook provides a complete walkthrough of automated data quality validation. It demonstrates how expectations can be created, executed, saved, and reused in production pipelines. The notebook also highlights advanced features such as drift detection and custom expectations, making it suitable for modern data engineering and </w:t>
      </w:r>
      <w:proofErr w:type="spellStart"/>
      <w:r w:rsidRPr="007F5BE2">
        <w:rPr>
          <w:rFonts w:asciiTheme="majorHAnsi" w:hAnsiTheme="majorHAnsi" w:cstheme="majorHAnsi"/>
        </w:rPr>
        <w:t>MLOps</w:t>
      </w:r>
      <w:proofErr w:type="spellEnd"/>
      <w:r w:rsidRPr="007F5BE2">
        <w:rPr>
          <w:rFonts w:asciiTheme="majorHAnsi" w:hAnsiTheme="majorHAnsi" w:cstheme="majorHAnsi"/>
        </w:rPr>
        <w:t xml:space="preserve"> workflows.</w:t>
      </w:r>
    </w:p>
    <w:p w14:paraId="2BBF87FD" w14:textId="57518DFB" w:rsidR="00365449" w:rsidRPr="006E07F6" w:rsidRDefault="007F5BE2" w:rsidP="007F5BE2">
      <w:pPr>
        <w:rPr>
          <w:rFonts w:asciiTheme="majorHAnsi" w:hAnsiTheme="majorHAnsi" w:cstheme="majorHAnsi"/>
        </w:rPr>
      </w:pPr>
      <w:r w:rsidRPr="007F5BE2">
        <w:rPr>
          <w:rFonts w:asciiTheme="majorHAnsi" w:hAnsiTheme="majorHAnsi" w:cstheme="majorHAnsi"/>
        </w:rPr>
        <w:t>Overall, the implementation shows how Great Expectations can improve data reliability, reduce manual validation effort, and prevent poor-quality data from affecting downstream systems.</w:t>
      </w:r>
    </w:p>
    <w:sectPr w:rsidR="00365449" w:rsidRPr="006E07F6" w:rsidSect="0000593D">
      <w:type w:val="continuous"/>
      <w:pgSz w:w="12240" w:h="15840"/>
      <w:pgMar w:top="864" w:right="1008" w:bottom="864"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83FF3" w14:textId="77777777" w:rsidR="004D6AEA" w:rsidRDefault="004D6AEA" w:rsidP="0000593D">
      <w:pPr>
        <w:spacing w:after="0" w:line="240" w:lineRule="auto"/>
      </w:pPr>
      <w:r>
        <w:separator/>
      </w:r>
    </w:p>
  </w:endnote>
  <w:endnote w:type="continuationSeparator" w:id="0">
    <w:p w14:paraId="6E63882C" w14:textId="77777777" w:rsidR="004D6AEA" w:rsidRDefault="004D6AEA" w:rsidP="000059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1B339" w14:textId="195D24B9" w:rsidR="0000593D" w:rsidRDefault="0000593D">
    <w:pPr>
      <w:pStyle w:val="Footer"/>
    </w:pPr>
    <w:r>
      <w:rPr>
        <w:noProof/>
      </w:rPr>
      <mc:AlternateContent>
        <mc:Choice Requires="wps">
          <w:drawing>
            <wp:anchor distT="0" distB="0" distL="0" distR="0" simplePos="0" relativeHeight="251659264" behindDoc="0" locked="0" layoutInCell="1" allowOverlap="1" wp14:anchorId="25569E0E" wp14:editId="36BA03DB">
              <wp:simplePos x="635" y="635"/>
              <wp:positionH relativeFrom="page">
                <wp:align>right</wp:align>
              </wp:positionH>
              <wp:positionV relativeFrom="page">
                <wp:align>bottom</wp:align>
              </wp:positionV>
              <wp:extent cx="1069340" cy="333375"/>
              <wp:effectExtent l="0" t="0" r="0" b="0"/>
              <wp:wrapNone/>
              <wp:docPr id="189970416" name="Text Box 4"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767E4680" w14:textId="65638F37"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5569E0E" id="_x0000_t202" coordsize="21600,21600" o:spt="202" path="m,l,21600r21600,l21600,xe">
              <v:stroke joinstyle="miter"/>
              <v:path gradientshapeok="t" o:connecttype="rect"/>
            </v:shapetype>
            <v:shape id="Text Box 4" o:spid="_x0000_s1026" type="#_x0000_t202" alt="Cisco Confidential" style="position:absolute;margin-left:33pt;margin-top:0;width:84.2pt;height:26.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" filled="f" stroked="f">
              <v:textbox style="mso-fit-shape-to-text:t" inset="0,0,20pt,15pt">
                <w:txbxContent>
                  <w:p w14:paraId="767E4680" w14:textId="65638F37"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21D90" w14:textId="4A86BE2B" w:rsidR="0000593D" w:rsidRDefault="0000593D">
    <w:pPr>
      <w:pStyle w:val="Footer"/>
    </w:pPr>
    <w:r>
      <w:rPr>
        <w:noProof/>
      </w:rPr>
      <mc:AlternateContent>
        <mc:Choice Requires="wps">
          <w:drawing>
            <wp:anchor distT="0" distB="0" distL="0" distR="0" simplePos="0" relativeHeight="251660288" behindDoc="0" locked="0" layoutInCell="1" allowOverlap="1" wp14:anchorId="2E3A4AF1" wp14:editId="0FD5ADF0">
              <wp:simplePos x="0" y="0"/>
              <wp:positionH relativeFrom="page">
                <wp:align>right</wp:align>
              </wp:positionH>
              <wp:positionV relativeFrom="page">
                <wp:align>bottom</wp:align>
              </wp:positionV>
              <wp:extent cx="1069340" cy="333375"/>
              <wp:effectExtent l="0" t="0" r="0" b="0"/>
              <wp:wrapNone/>
              <wp:docPr id="1270538453" name="Text Box 5"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5A47C143" w14:textId="0DCE18EF"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2E3A4AF1" id="_x0000_t202" coordsize="21600,21600" o:spt="202" path="m,l,21600r21600,l21600,xe">
              <v:stroke joinstyle="miter"/>
              <v:path gradientshapeok="t" o:connecttype="rect"/>
            </v:shapetype>
            <v:shape id="Text Box 5" o:spid="_x0000_s1027" type="#_x0000_t202" alt="Cisco Confidential" style="position:absolute;margin-left:33pt;margin-top:0;width:84.2pt;height:26.25pt;z-index:251660288;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" filled="f" stroked="f">
              <v:textbox style="mso-fit-shape-to-text:t" inset="0,0,20pt,15pt">
                <w:txbxContent>
                  <w:p w14:paraId="5A47C143" w14:textId="0DCE18EF"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18089" w14:textId="39514BD9" w:rsidR="0000593D" w:rsidRDefault="0000593D">
    <w:pPr>
      <w:pStyle w:val="Footer"/>
    </w:pPr>
    <w:r>
      <w:rPr>
        <w:noProof/>
      </w:rPr>
      <mc:AlternateContent>
        <mc:Choice Requires="wps">
          <w:drawing>
            <wp:anchor distT="0" distB="0" distL="0" distR="0" simplePos="0" relativeHeight="251658240" behindDoc="0" locked="0" layoutInCell="1" allowOverlap="1" wp14:anchorId="7ED78F82" wp14:editId="483228BB">
              <wp:simplePos x="635" y="635"/>
              <wp:positionH relativeFrom="page">
                <wp:align>right</wp:align>
              </wp:positionH>
              <wp:positionV relativeFrom="page">
                <wp:align>bottom</wp:align>
              </wp:positionV>
              <wp:extent cx="1069340" cy="333375"/>
              <wp:effectExtent l="0" t="0" r="0" b="0"/>
              <wp:wrapNone/>
              <wp:docPr id="287814701" name="Text Box 3"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69340" cy="333375"/>
                      </a:xfrm>
                      <a:prstGeom prst="rect">
                        <a:avLst/>
                      </a:prstGeom>
                      <a:noFill/>
                      <a:ln>
                        <a:noFill/>
                      </a:ln>
                    </wps:spPr>
                    <wps:txbx>
                      <w:txbxContent>
                        <w:p w14:paraId="59015982" w14:textId="23D3A546"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7ED78F82" id="_x0000_t202" coordsize="21600,21600" o:spt="202" path="m,l,21600r21600,l21600,xe">
              <v:stroke joinstyle="miter"/>
              <v:path gradientshapeok="t" o:connecttype="rect"/>
            </v:shapetype>
            <v:shape id="Text Box 3" o:spid="_x0000_s1028" type="#_x0000_t202" alt="Cisco Confidential" style="position:absolute;margin-left:33pt;margin-top:0;width:84.2pt;height:26.25pt;z-index:251658240;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" filled="f" stroked="f">
              <v:textbox style="mso-fit-shape-to-text:t" inset="0,0,20pt,15pt">
                <w:txbxContent>
                  <w:p w14:paraId="59015982" w14:textId="23D3A546" w:rsidR="0000593D" w:rsidRPr="0000593D" w:rsidRDefault="0000593D" w:rsidP="0000593D">
                    <w:pPr>
                      <w:spacing w:after="0"/>
                      <w:rPr>
                        <w:rFonts w:ascii="Aptos" w:eastAsia="Aptos" w:hAnsi="Aptos" w:cs="Aptos"/>
                        <w:noProof/>
                        <w:color w:val="000000"/>
                        <w:sz w:val="16"/>
                        <w:szCs w:val="16"/>
                      </w:rPr>
                    </w:pPr>
                    <w:r w:rsidRPr="0000593D">
                      <w:rPr>
                        <w:rFonts w:ascii="Aptos" w:eastAsia="Aptos" w:hAnsi="Aptos" w:cs="Aptos"/>
                        <w:noProof/>
                        <w:color w:val="000000"/>
                        <w:sz w:val="16"/>
                        <w:szCs w:val="16"/>
                      </w:rPr>
                      <w:t>Cisco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DB433" w14:textId="77777777" w:rsidR="004D6AEA" w:rsidRDefault="004D6AEA" w:rsidP="0000593D">
      <w:pPr>
        <w:spacing w:after="0" w:line="240" w:lineRule="auto"/>
      </w:pPr>
      <w:r>
        <w:separator/>
      </w:r>
    </w:p>
  </w:footnote>
  <w:footnote w:type="continuationSeparator" w:id="0">
    <w:p w14:paraId="195FBC64" w14:textId="77777777" w:rsidR="004D6AEA" w:rsidRDefault="004D6AEA" w:rsidP="000059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97C5044"/>
    <w:multiLevelType w:val="multilevel"/>
    <w:tmpl w:val="30F4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8332487">
    <w:abstractNumId w:val="8"/>
  </w:num>
  <w:num w:numId="2" w16cid:durableId="1599437152">
    <w:abstractNumId w:val="6"/>
  </w:num>
  <w:num w:numId="3" w16cid:durableId="2019426875">
    <w:abstractNumId w:val="5"/>
  </w:num>
  <w:num w:numId="4" w16cid:durableId="450441021">
    <w:abstractNumId w:val="4"/>
  </w:num>
  <w:num w:numId="5" w16cid:durableId="782458682">
    <w:abstractNumId w:val="7"/>
  </w:num>
  <w:num w:numId="6" w16cid:durableId="1967154460">
    <w:abstractNumId w:val="3"/>
  </w:num>
  <w:num w:numId="7" w16cid:durableId="480004585">
    <w:abstractNumId w:val="2"/>
  </w:num>
  <w:num w:numId="8" w16cid:durableId="464352336">
    <w:abstractNumId w:val="1"/>
  </w:num>
  <w:num w:numId="9" w16cid:durableId="888347246">
    <w:abstractNumId w:val="0"/>
  </w:num>
  <w:num w:numId="10" w16cid:durableId="13948139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93D"/>
    <w:rsid w:val="00034616"/>
    <w:rsid w:val="0006063C"/>
    <w:rsid w:val="0015074B"/>
    <w:rsid w:val="00215D93"/>
    <w:rsid w:val="0029639D"/>
    <w:rsid w:val="00302EAC"/>
    <w:rsid w:val="00326F90"/>
    <w:rsid w:val="00365449"/>
    <w:rsid w:val="00381B4A"/>
    <w:rsid w:val="0041097D"/>
    <w:rsid w:val="004157FC"/>
    <w:rsid w:val="004D6AEA"/>
    <w:rsid w:val="006E07F6"/>
    <w:rsid w:val="007F5BE2"/>
    <w:rsid w:val="00812F94"/>
    <w:rsid w:val="009C0AE3"/>
    <w:rsid w:val="00A004DC"/>
    <w:rsid w:val="00A608A2"/>
    <w:rsid w:val="00AA1D8D"/>
    <w:rsid w:val="00B47730"/>
    <w:rsid w:val="00CB0664"/>
    <w:rsid w:val="00E103CF"/>
    <w:rsid w:val="00EF4F17"/>
    <w:rsid w:val="00F67D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5E9DA"/>
  <w14:defaultImageDpi w14:val="300"/>
  <w15:docId w15:val="{E6BBAF12-DA3B-9F42-B385-9AC4CE95D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0593D"/>
    <w:rPr>
      <w:color w:val="0000FF" w:themeColor="hyperlink"/>
      <w:u w:val="single"/>
    </w:rPr>
  </w:style>
  <w:style w:type="character" w:styleId="UnresolvedMention">
    <w:name w:val="Unresolved Mention"/>
    <w:basedOn w:val="DefaultParagraphFont"/>
    <w:uiPriority w:val="99"/>
    <w:semiHidden/>
    <w:unhideWhenUsed/>
    <w:rsid w:val="00005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eatexpectations.io/"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cs.greatexpectations.io/docs/core/introduction/" TargetMode="Externa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datacamp.com/courses/understanding-modern-data-architecture"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c8f49a32-fde3-48a5-9266-b5b0972a22dc}" enabled="1" method="Standard" siteId="{5ae1af62-9505-4097-a69a-c1553ef7840e}" contentBits="2" removed="0"/>
</clbl:labelList>
</file>

<file path=docProps/app.xml><?xml version="1.0" encoding="utf-8"?>
<Properties xmlns="http://schemas.openxmlformats.org/officeDocument/2006/extended-properties" xmlns:vt="http://schemas.openxmlformats.org/officeDocument/2006/docPropsVTypes">
  <Template>Normal.dotm</Template>
  <TotalTime>59</TotalTime>
  <Pages>5</Pages>
  <Words>1429</Words>
  <Characters>8150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Ramya K.S. (ramyks)</cp:lastModifiedBy>
  <cp:revision>22</cp:revision>
  <dcterms:created xsi:type="dcterms:W3CDTF">2013-12-23T23:15:00Z</dcterms:created>
  <dcterms:modified xsi:type="dcterms:W3CDTF">2026-05-08T12:27:00Z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1127b42d,b52b7f0,4bbae0d5</vt:lpwstr>
  </property>
  <property fmtid="{D5CDD505-2E9C-101B-9397-08002B2CF9AE}" pid="3" name="ClassificationContentMarkingFooterFontProps">
    <vt:lpwstr>#000000,8,Aptos</vt:lpwstr>
  </property>
  <property fmtid="{D5CDD505-2E9C-101B-9397-08002B2CF9AE}" pid="4" name="ClassificationContentMarkingFooterText">
    <vt:lpwstr>Cisco Confidential</vt:lpwstr>
  </property>
</Properties>
</file>