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71.png" ContentType="image/png"/>
  <Override PartName="/word/media/rId35.png" ContentType="image/png"/>
  <Override PartName="/word/media/rId26.png" ContentType="image/png"/>
  <Override PartName="/word/media/rId52.png" ContentType="image/png"/>
  <Override PartName="/word/media/rId32.png" ContentType="image/png"/>
  <Override PartName="/word/media/rId38.png" ContentType="image/png"/>
  <Override PartName="/word/media/rId29.png" ContentType="image/png"/>
  <Override PartName="/word/media/rId44.png" ContentType="image/png"/>
  <Override PartName="/word/media/rId41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X4471799c9a16f689a1c77a756762d013da7950e"/>
    <w:p>
      <w:pPr>
        <w:pStyle w:val="Heading1"/>
      </w:pPr>
      <w:r>
        <w:t xml:space="preserve">Heart Disease Classification - End-to-End MLOps Pipeline</w:t>
      </w:r>
    </w:p>
    <w:p>
      <w:pPr>
        <w:pStyle w:val="FirstParagraph"/>
      </w:pPr>
      <w:r>
        <w:rPr>
          <w:b/>
          <w:bCs/>
        </w:rPr>
        <w:t xml:space="preserve">MLOps Assignment-I | Final Report | CSCDZG548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UCI Heart Disease (4 sources, 920 records)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Binary classification -</w:t>
            </w:r>
            <w:r>
              <w:t xml:space="preserve"> </w:t>
            </w:r>
            <w:r>
              <w:rPr>
                <w:i/>
                <w:iCs/>
              </w:rPr>
              <w:t xml:space="preserve">presence of heart disease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num &gt; 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Python 3.11, scikit-learn, MLflow, Flask, GitHub Actions, Docker, Kubernetes (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ingress-nginx</w:t>
            </w:r>
            <w:r>
              <w:t xml:space="preserve">), Prometheus, Grafana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model</w:t>
            </w:r>
          </w:p>
        </w:tc>
        <w:tc>
          <w:tcPr/>
          <w:p>
            <w:pPr>
              <w:pStyle w:val="Compact"/>
            </w:pPr>
            <w:r>
              <w:t xml:space="preserve">Random Forest,</w:t>
            </w:r>
            <w:r>
              <w:t xml:space="preserve"> </w:t>
            </w:r>
            <w:r>
              <w:rPr>
                <w:b/>
                <w:bCs/>
              </w:rPr>
              <w:t xml:space="preserve">ROC-AUC = 0.914</w:t>
            </w:r>
            <w:r>
              <w:t xml:space="preserve"> </w:t>
            </w:r>
            <w:r>
              <w:t xml:space="preserve">on the hold-out test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repository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https://github.com/2025cs05012/heart_disease_classification_mlops.git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Demo 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&lt;demo-video-link&gt;</w:t>
            </w:r>
            <w:r>
              <w:t xml:space="preserve"> </w:t>
            </w:r>
            <w:r>
              <w:rPr>
                <w:i/>
                <w:iCs/>
              </w:rPr>
              <w:t xml:space="preserve">(replace with the recorded walk-through URL)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At a glance.</w:t>
      </w:r>
      <w:r>
        <w:t xml:space="preserve"> </w:t>
      </w:r>
      <w:r>
        <w:t xml:space="preserve">Four-stage GitHub Actions pipeline (lint → unit</w:t>
      </w:r>
      <w:r>
        <w:t xml:space="preserve"> </w:t>
      </w:r>
      <w:r>
        <w:t xml:space="preserve">tests → train → docker smoke) - all green. Random Forest</w:t>
      </w:r>
      <w:r>
        <w:t xml:space="preserve"> </w:t>
      </w:r>
      <w:r>
        <w:t xml:space="preserve">wins on ROC-AUC, packaged as a Flask + scikit-learn container,</w:t>
      </w:r>
      <w:r>
        <w:t xml:space="preserve"> </w:t>
      </w:r>
      <w:r>
        <w:t xml:space="preserve">deployed onto a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Kubernetes cluster behind</w:t>
      </w:r>
      <w:r>
        <w:t xml:space="preserve"> </w:t>
      </w:r>
      <w:r>
        <w:rPr>
          <w:rStyle w:val="VerbatimChar"/>
        </w:rPr>
        <w:t xml:space="preserve">ingress-nginx</w:t>
      </w:r>
      <w:r>
        <w:t xml:space="preserve">,</w:t>
      </w:r>
      <w:r>
        <w:t xml:space="preserve"> </w:t>
      </w:r>
      <w:r>
        <w:t xml:space="preserve">instrumented with Prometheus + Grafana for live request, latency and</w:t>
      </w:r>
      <w:r>
        <w:t xml:space="preserve"> </w:t>
      </w:r>
      <w:r>
        <w:t xml:space="preserve">per-class prediction counters.</w:t>
      </w:r>
    </w:p>
    <w:p>
      <w:r>
        <w:pict>
          <v:rect style="width:0;height:1.5pt" o:hralign="center" o:hrstd="t" o:hr="t"/>
        </w:pict>
      </w:r>
    </w:p>
    <w:bookmarkStart w:id="21" w:name="X7c5d1a09e25dbb0b40adc92ca74b0d13d46d283"/>
    <w:p>
      <w:pPr>
        <w:pStyle w:val="Heading2"/>
      </w:pPr>
      <w:r>
        <w:t xml:space="preserve">Section 9 - Documentation &amp; Reporting Coverage</w:t>
      </w:r>
    </w:p>
    <w:p>
      <w:pPr>
        <w:pStyle w:val="FirstParagraph"/>
      </w:pPr>
      <w:r>
        <w:t xml:space="preserve">This report fulfils each of the six items required by the assignment brief</w:t>
      </w:r>
      <w:r>
        <w:t xml:space="preserve"> </w:t>
      </w:r>
      <w:r>
        <w:t xml:space="preserve">(§9 - Documentation &amp; Reporting, 2 marks). The table maps each requirement</w:t>
      </w:r>
      <w:r>
        <w:t xml:space="preserve"> </w:t>
      </w:r>
      <w:r>
        <w:t xml:space="preserve">to the exact section that covers it, so the rubric can be checked off in</w:t>
      </w:r>
      <w:r>
        <w:t xml:space="preserve"> </w:t>
      </w:r>
      <w:r>
        <w:t xml:space="preserve">one pass.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 (assignment §9)</w:t>
            </w:r>
          </w:p>
        </w:tc>
        <w:tc>
          <w:tcPr/>
          <w:p>
            <w:pPr>
              <w:pStyle w:val="Compact"/>
            </w:pPr>
            <w:r>
              <w:t xml:space="preserve">Covered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 / install instructions</w:t>
            </w:r>
          </w:p>
        </w:tc>
        <w:tc>
          <w:tcPr/>
          <w:p>
            <w:pPr>
              <w:pStyle w:val="Compact"/>
            </w:pPr>
            <w:r>
              <w:t xml:space="preserve">§1</w:t>
            </w:r>
            <w:r>
              <w:t xml:space="preserve"> </w:t>
            </w:r>
            <w:r>
              <w:rPr>
                <w:i/>
                <w:iCs/>
              </w:rPr>
              <w:t xml:space="preserve">Setup &amp; Installation</w:t>
            </w:r>
            <w:r>
              <w:t xml:space="preserve"> </w:t>
            </w:r>
            <w:r>
              <w:t xml:space="preserve">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EDA and modelling choices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i/>
                <w:iCs/>
              </w:rPr>
              <w:t xml:space="preserve">EDA</w:t>
            </w:r>
            <w:r>
              <w:t xml:space="preserve">, §6</w:t>
            </w:r>
            <w:r>
              <w:t xml:space="preserve"> </w:t>
            </w:r>
            <w:r>
              <w:rPr>
                <w:i/>
                <w:iCs/>
              </w:rPr>
              <w:t xml:space="preserve">Feature engineering</w:t>
            </w:r>
            <w:r>
              <w:t xml:space="preserve">, §7</w:t>
            </w:r>
            <w:r>
              <w:t xml:space="preserve"> </w:t>
            </w:r>
            <w:r>
              <w:rPr>
                <w:i/>
                <w:iCs/>
              </w:rPr>
              <w:t xml:space="preserve">Modelling &amp; cross-validation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Experiment tracking summary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  <w:r>
              <w:t xml:space="preserve"> </w:t>
            </w:r>
            <w:r>
              <w:rPr>
                <w:i/>
                <w:iCs/>
              </w:rPr>
              <w:t xml:space="preserve">Experiment tracking - MLflow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diagram</w:t>
            </w:r>
          </w:p>
        </w:tc>
        <w:tc>
          <w:tcPr/>
          <w:p>
            <w:pPr>
              <w:pStyle w:val="Compact"/>
            </w:pPr>
            <w:r>
              <w:t xml:space="preserve">§14</w:t>
            </w:r>
            <w:r>
              <w:t xml:space="preserve"> </w:t>
            </w:r>
            <w:r>
              <w:rPr>
                <w:i/>
                <w:iCs/>
              </w:rPr>
              <w:t xml:space="preserve">Architecture</w:t>
            </w:r>
            <w:r>
              <w:t xml:space="preserve"> </w:t>
            </w:r>
            <w:r>
              <w:t xml:space="preserve">(rendered Mermaid PNG)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 and deployment workflow screenshots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  <w:r>
              <w:t xml:space="preserve"> </w:t>
            </w:r>
            <w:r>
              <w:rPr>
                <w:i/>
                <w:iCs/>
              </w:rPr>
              <w:t xml:space="preserve">CI/CD - GitHub Actions</w:t>
            </w:r>
            <w:r>
              <w:t xml:space="preserve"> </w:t>
            </w:r>
            <w:r>
              <w:t xml:space="preserve">(green run capture), §12</w:t>
            </w:r>
            <w:r>
              <w:t xml:space="preserve"> </w:t>
            </w:r>
            <w:r>
              <w:rPr>
                <w:i/>
                <w:iCs/>
              </w:rPr>
              <w:t xml:space="preserve">Production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 to code repository</w:t>
            </w:r>
          </w:p>
        </w:tc>
        <w:tc>
          <w:tcPr/>
          <w:p>
            <w:pPr>
              <w:pStyle w:val="Compact"/>
            </w:pPr>
            <w:r>
              <w:t xml:space="preserve">Front-matter table above + §18</w:t>
            </w:r>
            <w:r>
              <w:t xml:space="preserve"> </w:t>
            </w:r>
            <w:r>
              <w:rPr>
                <w:i/>
                <w:iCs/>
              </w:rPr>
              <w:t xml:space="preserve">Code Repository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setup-installation"/>
    <w:p>
      <w:pPr>
        <w:pStyle w:val="Heading2"/>
      </w:pPr>
      <w:r>
        <w:t xml:space="preserve">1. Setup &amp; Installation</w:t>
      </w:r>
    </w:p>
    <w:p>
      <w:pPr>
        <w:pStyle w:val="FirstParagraph"/>
      </w:pPr>
      <w:r>
        <w:t xml:space="preserve">A new machine can reach a working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 in five commands.</w:t>
      </w:r>
      <w:r>
        <w:t xml:space="preserve"> </w:t>
      </w:r>
      <w:r>
        <w:t xml:space="preserve">The project ships a single Python orchestrator (</w:t>
      </w:r>
      <w:r>
        <w:rPr>
          <w:rStyle w:val="VerbatimChar"/>
        </w:rPr>
        <w:t xml:space="preserve">run_pipeline.py</w:t>
      </w:r>
      <w:r>
        <w:t xml:space="preserve">) that</w:t>
      </w:r>
      <w:r>
        <w:t xml:space="preserve"> </w:t>
      </w:r>
      <w:r>
        <w:t xml:space="preserve">runs every task end-to-end so graders do not have to memorise individual</w:t>
      </w:r>
      <w:r>
        <w:t xml:space="preserve"> </w:t>
      </w:r>
      <w:r>
        <w:t xml:space="preserve">shell scripts.</w:t>
      </w:r>
    </w:p>
    <w:p>
      <w:pPr>
        <w:pStyle w:val="BodyText"/>
      </w:pPr>
      <w:r>
        <w:rPr>
          <w:b/>
          <w:bCs/>
        </w:rPr>
        <w:t xml:space="preserve">1.1 Prerequisites</w:t>
      </w:r>
    </w:p>
    <w:p>
      <w:pPr>
        <w:pStyle w:val="Compact"/>
        <w:numPr>
          <w:ilvl w:val="0"/>
          <w:numId w:val="1001"/>
        </w:numPr>
      </w:pPr>
      <w:r>
        <w:t xml:space="preserve">Python</w:t>
      </w:r>
      <w:r>
        <w:t xml:space="preserve"> </w:t>
      </w:r>
      <w:r>
        <w:rPr>
          <w:b/>
          <w:bCs/>
        </w:rPr>
        <w:t xml:space="preserve">3.11</w:t>
      </w:r>
      <w:r>
        <w:t xml:space="preserve"> </w:t>
      </w:r>
      <w:r>
        <w:t xml:space="preserve">(</w:t>
      </w:r>
      <w:r>
        <w:rPr>
          <w:rStyle w:val="VerbatimChar"/>
        </w:rPr>
        <w:t xml:space="preserve">pyenv install 3.11</w:t>
      </w:r>
      <w:r>
        <w:t xml:space="preserve"> </w:t>
      </w:r>
      <w:r>
        <w:t xml:space="preserve">recommended)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Optional, only needed for Tasks 6-9:</w:t>
      </w:r>
      <w:r>
        <w:t xml:space="preserve"> </w:t>
      </w:r>
      <w:r>
        <w:t xml:space="preserve">Docker Desktop (or Docker Engine),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,</w:t>
      </w:r>
      <w:r>
        <w:t xml:space="preserve"> </w:t>
      </w:r>
      <w:r>
        <w:t xml:space="preserve">Node.js +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(for Mermaid rendering).</w:t>
      </w:r>
    </w:p>
    <w:p>
      <w:pPr>
        <w:pStyle w:val="FirstParagraph"/>
      </w:pPr>
      <w:r>
        <w:rPr>
          <w:b/>
          <w:bCs/>
        </w:rPr>
        <w:t xml:space="preserve">1.2 Clone the repository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https://github.com/2025cs05012/heart_disease_classification_mlops.git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heart_disease_classification_mlops</w:t>
      </w:r>
    </w:p>
    <w:p>
      <w:pPr>
        <w:pStyle w:val="FirstParagraph"/>
      </w:pPr>
      <w:r>
        <w:rPr>
          <w:b/>
          <w:bCs/>
        </w:rPr>
        <w:t xml:space="preserve">1.3 Install — pick one of two options</w:t>
      </w:r>
    </w:p>
    <w:p>
      <w:pPr>
        <w:pStyle w:val="BodyText"/>
      </w:pPr>
      <w:r>
        <w:t xml:space="preserve">Two install paths are provided so a reviewer can run the project on</w:t>
      </w:r>
      <w:r>
        <w:t xml:space="preserve"> </w:t>
      </w:r>
      <w:r>
        <w:t xml:space="preserve">any reasonably-modern macOS / Linux box without first reading the</w:t>
      </w:r>
      <w:r>
        <w:t xml:space="preserve"> </w:t>
      </w:r>
      <w:r>
        <w:t xml:space="preserve">README in full.</w:t>
      </w:r>
    </w:p>
    <w:p>
      <w:pPr>
        <w:pStyle w:val="BodyText"/>
      </w:pPr>
      <w:r>
        <w:rPr>
          <w:i/>
          <w:iCs/>
        </w:rPr>
        <w:t xml:space="preserve">Option A — one-command setup (recommended).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is</w:t>
      </w:r>
      <w:r>
        <w:t xml:space="preserve"> </w:t>
      </w:r>
      <w:r>
        <w:t xml:space="preserve">the single entry-point for every task. On first run it auto-detects</w:t>
      </w:r>
      <w:r>
        <w:t xml:space="preserve"> </w:t>
      </w:r>
      <w:r>
        <w:t xml:space="preserve">PEP 668 (</w:t>
      </w:r>
      <w:r>
        <w:t xml:space="preserve">“externally-managed”</w:t>
      </w:r>
      <w:r>
        <w:t xml:space="preserve">) system Pythons, picks the highest</w:t>
      </w:r>
      <w:r>
        <w:t xml:space="preserve"> </w:t>
      </w:r>
      <w:r>
        <w:t xml:space="preserve">supported</w:t>
      </w:r>
      <w:r>
        <w:t xml:space="preserve"> </w:t>
      </w:r>
      <w:r>
        <w:rPr>
          <w:rStyle w:val="VerbatimChar"/>
        </w:rPr>
        <w:t xml:space="preserve">python3.10</w:t>
      </w:r>
      <w:r>
        <w:t xml:space="preserve">-</w:t>
      </w:r>
      <w:r>
        <w:rPr>
          <w:rStyle w:val="VerbatimChar"/>
        </w:rPr>
        <w:t xml:space="preserve">3.12</w:t>
      </w:r>
      <w:r>
        <w:t xml:space="preserve"> </w:t>
      </w:r>
      <w:r>
        <w:t xml:space="preserve">interpreter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creates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, and installs all pinned dependencies. No manual venv</w:t>
      </w:r>
      <w:r>
        <w:t xml:space="preserve"> </w:t>
      </w:r>
      <w:r>
        <w:t xml:space="preserve">ceremony required.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install        </w:t>
      </w:r>
      <w:r>
        <w:rPr>
          <w:rStyle w:val="CommentTok"/>
        </w:rPr>
        <w:t xml:space="preserve"># just bootstrap .venv + deps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                      </w:t>
      </w:r>
      <w:r>
        <w:rPr>
          <w:rStyle w:val="CommentTok"/>
        </w:rPr>
        <w:t xml:space="preserve"># full pipeline (Tasks 1-9)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skip docker / k8s / monitoring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train          </w:t>
      </w:r>
      <w:r>
        <w:rPr>
          <w:rStyle w:val="CommentTok"/>
        </w:rPr>
        <w:t xml:space="preserve"># run one named step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open every live URL in browser</w:t>
      </w:r>
    </w:p>
    <w:p>
      <w:pPr>
        <w:pStyle w:val="FirstParagraph"/>
      </w:pPr>
      <w:r>
        <w:rPr>
          <w:i/>
          <w:iCs/>
        </w:rPr>
        <w:t xml:space="preserve">Option B — manual install (for graders who prefer step-by-step).</w:t>
      </w:r>
      <w:r>
        <w:t xml:space="preserve"> </w:t>
      </w:r>
      <w:r>
        <w:t xml:space="preserve">Use this when you want to inspect each command, or when the</w:t>
      </w:r>
      <w:r>
        <w:t xml:space="preserve"> </w:t>
      </w:r>
      <w:r>
        <w:t xml:space="preserve">auto-bootstrap cannot find a compatible interpreter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The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numpy 1.26.4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scikit-learn 1.4.2</w:t>
      </w:r>
      <w:r>
        <w:t xml:space="preserve"> </w:t>
      </w:r>
      <w:r>
        <w:t xml:space="preserve">require Python</w:t>
      </w:r>
      <w:r>
        <w:t xml:space="preserve"> </w:t>
      </w:r>
      <w:r>
        <w:rPr>
          <w:b/>
          <w:bCs/>
        </w:rPr>
        <w:t xml:space="preserve">3.10-3.12</w:t>
      </w:r>
      <w:r>
        <w:t xml:space="preserve">; on macOS,</w:t>
      </w:r>
      <w:r>
        <w:t xml:space="preserve"> </w:t>
      </w:r>
      <w:r>
        <w:rPr>
          <w:rStyle w:val="VerbatimChar"/>
        </w:rPr>
        <w:t xml:space="preserve">brew install python@3.12</w:t>
      </w:r>
      <w:r>
        <w:t xml:space="preserve"> </w:t>
      </w:r>
      <w:r>
        <w:t xml:space="preserve">provides one.</w:t>
      </w:r>
    </w:p>
    <w:p>
      <w:pPr>
        <w:pStyle w:val="SourceCode"/>
      </w:pP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                 </w:t>
      </w:r>
      <w:r>
        <w:rPr>
          <w:rStyle w:val="CommentTok"/>
        </w:rPr>
        <w:t xml:space="preserve"># use 3.10/3.11 if 3.12 missing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       </w:t>
      </w:r>
      <w:r>
        <w:rPr>
          <w:rStyle w:val="CommentTok"/>
        </w:rPr>
        <w:t xml:space="preserve">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t xml:space="preserve">After either option the same downstream commands 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-m src.models.train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 -m src.api.app</w:t>
      </w:r>
      <w:r>
        <w:t xml:space="preserve">,</w:t>
      </w:r>
      <w:r>
        <w:t xml:space="preserve"> </w:t>
      </w:r>
      <w:r>
        <w:t xml:space="preserve">etc.).</w:t>
      </w:r>
    </w:p>
    <w:p>
      <w:pPr>
        <w:pStyle w:val="BodyText"/>
      </w:pPr>
      <w:r>
        <w:t xml:space="preserve">The runner prints a numbered checklist and a summary table of which URLs</w:t>
      </w:r>
      <w:r>
        <w:t xml:space="preserve"> </w:t>
      </w:r>
      <w:r>
        <w:t xml:space="preserve">are live (Flask form, MLflow UI, Prometheus, Grafana, final PDF report).</w:t>
      </w:r>
      <w:r>
        <w:t xml:space="preserve"> </w:t>
      </w:r>
      <w:r>
        <w:t xml:space="preserve">Every sub-step uses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with platform-aware paths, so the</w:t>
      </w:r>
      <w:r>
        <w:t xml:space="preserve"> </w:t>
      </w:r>
      <w:r>
        <w:t xml:space="preserve">same command works on macOS, Linux and Windows.</w:t>
      </w:r>
    </w:p>
    <w:p>
      <w:pPr>
        <w:pStyle w:val="BodyText"/>
      </w:pPr>
      <w:r>
        <w:rPr>
          <w:b/>
          <w:bCs/>
        </w:rPr>
        <w:t xml:space="preserve">1.4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How it is pinned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Interpreter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.python-version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3.11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with 17 packages pinned via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random_state=42</w:t>
            </w:r>
            <w:r>
              <w:t xml:space="preserve"> </w:t>
            </w:r>
            <w:r>
              <w:t xml:space="preserve">everywhere we split, fit or shuffle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is copied into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runner</w:t>
            </w:r>
          </w:p>
        </w:tc>
        <w:tc>
          <w:tcPr/>
          <w:p>
            <w:pPr>
              <w:pStyle w:val="Compact"/>
            </w:pPr>
            <w:r>
              <w:t xml:space="preserve">Every GitHub Actions job starts on a clean</w:t>
            </w:r>
            <w:r>
              <w:t xml:space="preserve"> </w:t>
            </w:r>
            <w:r>
              <w:rPr>
                <w:rStyle w:val="VerbatimChar"/>
              </w:rPr>
              <w:t xml:space="preserve">ubuntu-latest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1.5 Tear-down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monitoring/docker-compose.yml down   </w:t>
      </w:r>
      <w:r>
        <w:rPr>
          <w:rStyle w:val="CommentTok"/>
        </w:rPr>
        <w:t xml:space="preserve"># Prometheus + Grafana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delete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                       </w:t>
      </w:r>
      <w:r>
        <w:rPr>
          <w:rStyle w:val="CommentTok"/>
        </w:rPr>
        <w:t xml:space="preserve"># Kubernetes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.mlflow_ui.pid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              </w:t>
      </w:r>
      <w:r>
        <w:rPr>
          <w:rStyle w:val="CommentTok"/>
        </w:rPr>
        <w:t xml:space="preserve"># MLflow UI</w:t>
      </w:r>
    </w:p>
    <w:p>
      <w:r>
        <w:pict>
          <v:rect style="width:0;height:1.5pt" o:hralign="center" o:hrstd="t" o:hr="t"/>
        </w:pict>
      </w:r>
    </w:p>
    <w:bookmarkEnd w:id="22"/>
    <w:bookmarkStart w:id="23" w:name="abstract"/>
    <w:p>
      <w:pPr>
        <w:pStyle w:val="Heading2"/>
      </w:pPr>
      <w:r>
        <w:t xml:space="preserve">2. Abstract</w:t>
      </w:r>
    </w:p>
    <w:p>
      <w:pPr>
        <w:pStyle w:val="FirstParagraph"/>
      </w:pPr>
      <w:r>
        <w:t xml:space="preserve">This report documents an end-to-end MLOps pipeline built around the UCI</w:t>
      </w:r>
      <w:r>
        <w:t xml:space="preserve"> </w:t>
      </w:r>
      <w:r>
        <w:t xml:space="preserve">Heart Disease dataset. The pipeline ingests four heterogeneous source</w:t>
      </w:r>
      <w:r>
        <w:t xml:space="preserve"> </w:t>
      </w:r>
      <w:r>
        <w:t xml:space="preserve">files, cleans and harmonises them, fits and tunes three classifiers via</w:t>
      </w:r>
      <w:r>
        <w:t xml:space="preserve"> </w:t>
      </w:r>
      <w:r>
        <w:t xml:space="preserve">5-fold cross-validation, tracks every experiment in MLflow, packages the</w:t>
      </w:r>
      <w:r>
        <w:t xml:space="preserve"> </w:t>
      </w:r>
      <w:r>
        <w:t xml:space="preserve">winning pipeline as both a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 </w:t>
      </w:r>
      <w:r>
        <w:t xml:space="preserve">artefact and an MLflow model</w:t>
      </w:r>
      <w:r>
        <w:t xml:space="preserve"> </w:t>
      </w:r>
      <w:r>
        <w:t xml:space="preserve">directory, exposes it through a Flask + gunicorn service inside a</w:t>
      </w:r>
      <w:r>
        <w:t xml:space="preserve"> </w:t>
      </w:r>
      <w:r>
        <w:t xml:space="preserve">Docker image, deploys that image to a local Kubernetes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) behind an</w:t>
      </w:r>
      <w:r>
        <w:t xml:space="preserve"> </w:t>
      </w:r>
      <w:r>
        <w:rPr>
          <w:rStyle w:val="VerbatimChar"/>
        </w:rPr>
        <w:t xml:space="preserve">ingress-nginx</w:t>
      </w:r>
      <w:r>
        <w:t xml:space="preserve"> </w:t>
      </w:r>
      <w:r>
        <w:t xml:space="preserve">Ingress + HPA, and instruments the</w:t>
      </w:r>
      <w:r>
        <w:t xml:space="preserve"> </w:t>
      </w:r>
      <w:r>
        <w:t xml:space="preserve">running service with Prometheus metrics and structured JSON access</w:t>
      </w:r>
      <w:r>
        <w:t xml:space="preserve"> </w:t>
      </w:r>
      <w:r>
        <w:t xml:space="preserve">logs. A</w:t>
      </w:r>
      <w:r>
        <w:t xml:space="preserve"> </w:t>
      </w:r>
      <w:r>
        <w:t xml:space="preserve">GitHub Actions workflow lints, tests (74 % coverage, 35 unit tests),</w:t>
      </w:r>
      <w:r>
        <w:t xml:space="preserve"> </w:t>
      </w:r>
      <w:r>
        <w:t xml:space="preserve">and re-trains the model on every push, uploading the resulting</w:t>
      </w:r>
      <w:r>
        <w:t xml:space="preserve"> </w:t>
      </w:r>
      <w:r>
        <w:t xml:space="preserve">artefacts.</w:t>
      </w:r>
    </w:p>
    <w:bookmarkEnd w:id="23"/>
    <w:bookmarkStart w:id="24" w:name="problem-statement"/>
    <w:p>
      <w:pPr>
        <w:pStyle w:val="Heading2"/>
      </w:pPr>
      <w:r>
        <w:t xml:space="preserve">3. Problem Statement</w:t>
      </w:r>
    </w:p>
    <w:p>
      <w:pPr>
        <w:pStyle w:val="FirstParagraph"/>
      </w:pPr>
      <w:r>
        <w:t xml:space="preserve">Coronary heart disease remains a leading cause of mortality worldwide.</w:t>
      </w:r>
      <w:r>
        <w:t xml:space="preserve"> </w:t>
      </w:r>
      <w:r>
        <w:t xml:space="preserve">Early-stage screening models built from inexpensive, routinely-collected</w:t>
      </w:r>
      <w:r>
        <w:t xml:space="preserve"> </w:t>
      </w:r>
      <w:r>
        <w:t xml:space="preserve">clinical features (age, blood pressure, cholesterol, ECG outputs) can</w:t>
      </w:r>
      <w:r>
        <w:t xml:space="preserve"> </w:t>
      </w:r>
      <w:r>
        <w:t xml:space="preserve">help triage patients for confirmatory testing. We frame the task as</w:t>
      </w:r>
      <w:r>
        <w:t xml:space="preserve"> </w:t>
      </w:r>
      <w:r>
        <w:t xml:space="preserve">binary classification:</w:t>
      </w:r>
    </w:p>
    <w:p>
      <w:pPr>
        <w:pStyle w:val="BlockText"/>
      </w:pPr>
      <w:r>
        <w:t xml:space="preserve">Given 13 clinical attributes, predict whether the patient has any</w:t>
      </w:r>
      <w:r>
        <w:t xml:space="preserve"> </w:t>
      </w:r>
      <w:r>
        <w:t xml:space="preserve">degree of heart-disease narrowing (</w:t>
      </w:r>
      <w:r>
        <w:rPr>
          <w:rStyle w:val="VerbatimChar"/>
        </w:rPr>
        <w:t xml:space="preserve">num &gt; 0</w:t>
      </w:r>
      <w:r>
        <w:t xml:space="preserve">).</w:t>
      </w:r>
    </w:p>
    <w:p>
      <w:pPr>
        <w:pStyle w:val="FirstParagraph"/>
      </w:pPr>
      <w:r>
        <w:t xml:space="preserve">The deliverable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model alone — it is the full lifecycle:</w:t>
      </w:r>
      <w:r>
        <w:t xml:space="preserve"> </w:t>
      </w:r>
      <w:r>
        <w:t xml:space="preserve">reproducible training, version-pinned artefacts, automated tests,</w:t>
      </w:r>
      <w:r>
        <w:t xml:space="preserve"> </w:t>
      </w:r>
      <w:r>
        <w:t xml:space="preserve">containerised serving, declarative deployment, and observable</w:t>
      </w:r>
      <w:r>
        <w:t xml:space="preserve"> </w:t>
      </w:r>
      <w:r>
        <w:t xml:space="preserve">production runtime.</w:t>
      </w:r>
    </w:p>
    <w:bookmarkEnd w:id="24"/>
    <w:bookmarkStart w:id="25" w:name="dataset"/>
    <w:p>
      <w:pPr>
        <w:pStyle w:val="Heading2"/>
      </w:pPr>
      <w:r>
        <w:t xml:space="preserve">4. Dataset</w:t>
      </w:r>
    </w:p>
    <w:p>
      <w:pPr>
        <w:pStyle w:val="FirstParagraph"/>
      </w:pPr>
      <w:r>
        <w:rPr>
          <w:b/>
          <w:bCs/>
        </w:rPr>
        <w:t xml:space="preserve">Source.</w:t>
      </w:r>
      <w:r>
        <w:t xml:space="preserve"> </w:t>
      </w:r>
      <w:r>
        <w:t xml:space="preserve">UCI Machine Learning Repository —</w:t>
      </w:r>
      <w:r>
        <w:t xml:space="preserve"> </w:t>
      </w:r>
      <w:r>
        <w:rPr>
          <w:i/>
          <w:iCs/>
        </w:rPr>
        <w:t xml:space="preserve">Heart Disease</w:t>
      </w:r>
      <w:r>
        <w:t xml:space="preserve"> </w:t>
      </w:r>
      <w:r>
        <w:t xml:space="preserve">dataset</w:t>
      </w:r>
      <w:r>
        <w:t xml:space="preserve"> </w:t>
      </w:r>
      <w:r>
        <w:t xml:space="preserve">(Detrano et al., 1989); four</w:t>
      </w:r>
      <w:r>
        <w:t xml:space="preserve"> </w:t>
      </w:r>
      <w:r>
        <w:rPr>
          <w:rStyle w:val="VerbatimChar"/>
        </w:rPr>
        <w:t xml:space="preserve">processed.*.data</w:t>
      </w:r>
      <w:r>
        <w:t xml:space="preserve"> </w:t>
      </w:r>
      <w:r>
        <w:t xml:space="preserve">files combined here: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Cleveland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Long-Beach VA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Switzerland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920</w:t>
            </w:r>
          </w:p>
        </w:tc>
      </w:tr>
    </w:tbl>
    <w:p>
      <w:pPr>
        <w:pStyle w:val="BodyText"/>
      </w:pPr>
      <w:r>
        <w:rPr>
          <w:b/>
          <w:bCs/>
        </w:rPr>
        <w:t xml:space="preserve">Features (13).</w:t>
      </w:r>
      <w:r>
        <w:t xml:space="preserve"> </w:t>
      </w:r>
      <w:r>
        <w:rPr>
          <w:rStyle w:val="VerbatimChar"/>
        </w:rPr>
        <w:t xml:space="preserve">age, sex, cp, trestbps, chol, fbs, restecg, thalach, exang, oldpeak, slope, ca, thal</w:t>
      </w:r>
      <w:r>
        <w:t xml:space="preserve"> </w:t>
      </w:r>
      <w:r>
        <w:t xml:space="preserve">— a mix of continuous</w:t>
      </w:r>
      <w:r>
        <w:t xml:space="preserve"> </w:t>
      </w:r>
      <w:r>
        <w:t xml:space="preserve">(age, resting BP, cholesterol, max heart-rate, ST-depression) and</w:t>
      </w:r>
      <w:r>
        <w:t xml:space="preserve"> </w:t>
      </w:r>
      <w:r>
        <w:t xml:space="preserve">categorical (chest-pain type, fasting-blood-sugar flag, ECG result,</w:t>
      </w:r>
      <w:r>
        <w:t xml:space="preserve"> </w:t>
      </w:r>
      <w:r>
        <w:t xml:space="preserve">exercise-induced angina, slope, number of major vessels, thalassemia).</w:t>
      </w:r>
      <w:r>
        <w:t xml:space="preserve"> </w:t>
      </w:r>
      <w:r>
        <w:t xml:space="preserve">The raw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field (0–4) is binarised to</w:t>
      </w:r>
      <w:r>
        <w:t xml:space="preserve"> </w:t>
      </w:r>
      <w:r>
        <w:rPr>
          <w:rStyle w:val="VerbatimChar"/>
        </w:rPr>
        <w:t xml:space="preserve">target = 1{num &gt; 0}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Target balance.</w:t>
      </w:r>
      <w:r>
        <w:t xml:space="preserve"> </w:t>
      </w:r>
      <w:r>
        <w:t xml:space="preserve">509 positive / 411 negative → 55.3 % / 44.7 %, only</w:t>
      </w:r>
      <w:r>
        <w:t xml:space="preserve"> </w:t>
      </w:r>
      <w:r>
        <w:t xml:space="preserve">a mild imbalance, so we optimise ROC-AUC and report</w:t>
      </w:r>
      <w:r>
        <w:t xml:space="preserve"> </w:t>
      </w:r>
      <w:r>
        <w:t xml:space="preserve">accuracy/precision/recall/F1 alongside.</w:t>
      </w:r>
    </w:p>
    <w:p>
      <w:pPr>
        <w:pStyle w:val="BodyText"/>
      </w:pPr>
      <w:r>
        <w:rPr>
          <w:b/>
          <w:bCs/>
        </w:rPr>
        <w:t xml:space="preserve">Cleaning steps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src/data/preprocess.py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t xml:space="preserve">Replace UCI’s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Treat sentinel zeros in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trestbps</w:t>
      </w:r>
      <w:r>
        <w:t xml:space="preserve"> </w:t>
      </w:r>
      <w:r>
        <w:t xml:space="preserve">as missing (physiologically impossible).</w:t>
      </w:r>
    </w:p>
    <w:p>
      <w:pPr>
        <w:pStyle w:val="Compact"/>
        <w:numPr>
          <w:ilvl w:val="0"/>
          <w:numId w:val="1002"/>
        </w:numPr>
      </w:pPr>
      <w:r>
        <w:t xml:space="preserve">Cast numeric columns; keep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as numeric with NaNs preserved.</w:t>
      </w:r>
    </w:p>
    <w:p>
      <w:pPr>
        <w:pStyle w:val="Compact"/>
        <w:numPr>
          <w:ilvl w:val="0"/>
          <w:numId w:val="100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ca_missing</w:t>
      </w:r>
      <w:r>
        <w:t xml:space="preserve"> </w:t>
      </w:r>
      <w:r>
        <w:t xml:space="preserve">indicator (~66 % of rows lack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outside Cleveland).</w:t>
      </w:r>
    </w:p>
    <w:p>
      <w:pPr>
        <w:pStyle w:val="Compact"/>
        <w:numPr>
          <w:ilvl w:val="0"/>
          <w:numId w:val="1002"/>
        </w:numPr>
      </w:pPr>
      <w:r>
        <w:t xml:space="preserve">Persist to</w:t>
      </w:r>
      <w:r>
        <w:t xml:space="preserve"> </w:t>
      </w:r>
      <w:r>
        <w:rPr>
          <w:rStyle w:val="VerbatimChar"/>
        </w:rPr>
        <w:t xml:space="preserve">data/processed/heart_disease_clean.csv</w:t>
      </w:r>
      <w:r>
        <w:t xml:space="preserve">.</w:t>
      </w:r>
    </w:p>
    <w:bookmarkEnd w:id="25"/>
    <w:bookmarkStart w:id="47" w:name="exploratory-data-analysis"/>
    <w:p>
      <w:pPr>
        <w:pStyle w:val="Heading2"/>
      </w:pPr>
      <w:r>
        <w:t xml:space="preserve">5. Exploratory Data Analysis</w:t>
      </w:r>
    </w:p>
    <w:p>
      <w:pPr>
        <w:pStyle w:val="FirstParagraph"/>
      </w:pPr>
      <w:r>
        <w:t xml:space="preserve">All EDA artefacts live under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and are reproduced</w:t>
      </w:r>
      <w:r>
        <w:t xml:space="preserve"> </w:t>
      </w:r>
      <w:r>
        <w:t xml:space="preserve">inline below so the rubric requirement</w:t>
      </w:r>
      <w:r>
        <w:t xml:space="preserve"> </w:t>
      </w:r>
      <w:r>
        <w:rPr>
          <w:i/>
          <w:iCs/>
        </w:rPr>
        <w:t xml:space="preserve">“EDA and modelling choices”</w:t>
      </w:r>
      <w:r>
        <w:t xml:space="preserve"> </w:t>
      </w:r>
      <w:r>
        <w:t xml:space="preserve">is</w:t>
      </w:r>
      <w:r>
        <w:t xml:space="preserve"> </w:t>
      </w:r>
      <w:r>
        <w:t xml:space="preserve">self-contained in this PDF.</w:t>
      </w:r>
    </w:p>
    <w:p>
      <w:pPr>
        <w:pStyle w:val="BodyText"/>
      </w:pPr>
      <w:r>
        <w:rPr>
          <w:b/>
          <w:bCs/>
        </w:rPr>
        <w:t xml:space="preserve">Class balance and feature distributions.</w:t>
      </w:r>
      <w:r>
        <w:t xml:space="preserve"> </w:t>
      </w:r>
      <w:r>
        <w:t xml:space="preserve">The target is mildly</w:t>
      </w:r>
      <w:r>
        <w:t xml:space="preserve"> </w:t>
      </w:r>
      <w:r>
        <w:t xml:space="preserve">imbalanced (55/45), so no aggressive resampling is required and ROC-AUC</w:t>
      </w:r>
      <w:r>
        <w:t xml:space="preserve"> </w:t>
      </w:r>
      <w:r>
        <w:t xml:space="preserve">is the optimisation target.</w:t>
      </w:r>
    </w:p>
    <w:p>
      <w:pPr>
        <w:pStyle w:val="CaptionedFigure"/>
      </w:pPr>
      <w:r>
        <w:drawing>
          <wp:inline>
            <wp:extent cx="5334000" cy="1888379"/>
            <wp:effectExtent b="0" l="0" r="0" t="0"/>
            <wp:docPr descr="Class balance - target distribution" title="" id="27" name="Picture"/>
            <a:graphic>
              <a:graphicData uri="http://schemas.openxmlformats.org/drawingml/2006/picture">
                <pic:pic>
                  <pic:nvPicPr>
                    <pic:cNvPr descr="figures/class_bal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8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balance - target distribution</w:t>
      </w:r>
    </w:p>
    <w:p>
      <w:pPr>
        <w:pStyle w:val="CaptionedFigure"/>
      </w:pPr>
      <w:r>
        <w:drawing>
          <wp:inline>
            <wp:extent cx="5334000" cy="2840770"/>
            <wp:effectExtent b="0" l="0" r="0" t="0"/>
            <wp:docPr descr="Feature histograms split by target class" title="" id="30" name="Picture"/>
            <a:graphic>
              <a:graphicData uri="http://schemas.openxmlformats.org/drawingml/2006/picture">
                <pic:pic>
                  <pic:nvPicPr>
                    <pic:cNvPr descr="figures/histograms_by_targe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0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histograms split by target class</w:t>
      </w:r>
    </w:p>
    <w:p>
      <w:pPr>
        <w:pStyle w:val="BodyText"/>
      </w:pPr>
      <w:r>
        <w:rPr>
          <w:b/>
          <w:bCs/>
        </w:rPr>
        <w:t xml:space="preserve">Correlation structure.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-</w:t>
      </w:r>
      <w:r>
        <w:rPr>
          <w:rStyle w:val="VerbatimChar"/>
        </w:rPr>
        <w:t xml:space="preserve">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-</w:t>
      </w:r>
      <w:r>
        <w:rPr>
          <w:rStyle w:val="VerbatimChar"/>
        </w:rPr>
        <w:t xml:space="preserve">exang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-</w:t>
      </w:r>
      <w:r>
        <w:rPr>
          <w:rStyle w:val="VerbatimChar"/>
        </w:rPr>
        <w:t xml:space="preserve">age</w:t>
      </w:r>
      <w:r>
        <w:t xml:space="preserve"> </w:t>
      </w:r>
      <w:r>
        <w:t xml:space="preserve">are the strongest pairwise relationships, which guides</w:t>
      </w:r>
      <w:r>
        <w:t xml:space="preserve"> </w:t>
      </w:r>
      <w:r>
        <w:t xml:space="preserve">both the feature pre-processor (one-hot encoding for categoricals) and</w:t>
      </w:r>
      <w:r>
        <w:t xml:space="preserve"> </w:t>
      </w:r>
      <w:r>
        <w:t xml:space="preserve">the choice of tree-based models that handle correlated inputs well.</w:t>
      </w:r>
    </w:p>
    <w:p>
      <w:pPr>
        <w:pStyle w:val="CaptionedFigure"/>
      </w:pPr>
      <w:r>
        <w:drawing>
          <wp:inline>
            <wp:extent cx="5334000" cy="4719021"/>
            <wp:effectExtent b="0" l="0" r="0" t="0"/>
            <wp:docPr descr="Pearson correlation heat-map of numeric features" title="" id="33" name="Picture"/>
            <a:graphic>
              <a:graphicData uri="http://schemas.openxmlformats.org/drawingml/2006/picture">
                <pic:pic>
                  <pic:nvPicPr>
                    <pic:cNvPr descr="figures/correlation_heatmap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9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Pearson correlation heat-map of numeric features</w:t>
      </w:r>
    </w:p>
    <w:p>
      <w:pPr>
        <w:pStyle w:val="CaptionedFigure"/>
      </w:pPr>
      <w:r>
        <w:drawing>
          <wp:inline>
            <wp:extent cx="5334000" cy="1379257"/>
            <wp:effectExtent b="0" l="0" r="0" t="0"/>
            <wp:docPr descr="Boxplots of numeric features by target" title="" id="36" name="Picture"/>
            <a:graphic>
              <a:graphicData uri="http://schemas.openxmlformats.org/drawingml/2006/picture">
                <pic:pic>
                  <pic:nvPicPr>
                    <pic:cNvPr descr="figures/boxplots_numeri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9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Boxplots of numeric features by target</w:t>
      </w:r>
    </w:p>
    <w:p>
      <w:pPr>
        <w:pStyle w:val="CaptionedFigure"/>
      </w:pPr>
      <w:r>
        <w:drawing>
          <wp:inline>
            <wp:extent cx="5334000" cy="2457823"/>
            <wp:effectExtent b="0" l="0" r="0" t="0"/>
            <wp:docPr descr="Disease rate by categorical feature value" title="" id="39" name="Picture"/>
            <a:graphic>
              <a:graphicData uri="http://schemas.openxmlformats.org/drawingml/2006/picture">
                <pic:pic>
                  <pic:nvPicPr>
                    <pic:cNvPr descr="figures/disease_rate_by_categor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Disease rate by categorical feature value</w:t>
      </w:r>
    </w:p>
    <w:p>
      <w:pPr>
        <w:pStyle w:val="BodyText"/>
      </w:pPr>
      <w:r>
        <w:rPr>
          <w:b/>
          <w:bCs/>
        </w:rPr>
        <w:t xml:space="preserve">Missingness.</w:t>
      </w:r>
      <w:r>
        <w:t xml:space="preserve"> </w:t>
      </w:r>
      <w:r>
        <w:t xml:space="preserve">The four UCI source files have very different</w:t>
      </w:r>
      <w:r>
        <w:t xml:space="preserve"> </w:t>
      </w:r>
      <w:r>
        <w:t xml:space="preserve">missingness profiles, which directly drives the</w:t>
      </w:r>
      <w:r>
        <w:t xml:space="preserve"> </w:t>
      </w:r>
      <w:r>
        <w:rPr>
          <w:rStyle w:val="VerbatimChar"/>
        </w:rPr>
        <w:t xml:space="preserve">SimpleImputer</w:t>
      </w:r>
      <w:r>
        <w:t xml:space="preserve"> </w:t>
      </w:r>
      <w:r>
        <w:t xml:space="preserve">choices</w:t>
      </w:r>
      <w:r>
        <w:t xml:space="preserve"> </w:t>
      </w:r>
      <w:r>
        <w:t xml:space="preserve">in §6 and the additional</w:t>
      </w:r>
      <w:r>
        <w:t xml:space="preserve"> </w:t>
      </w:r>
      <w:r>
        <w:rPr>
          <w:rStyle w:val="VerbatimChar"/>
        </w:rPr>
        <w:t xml:space="preserve">ca_missing</w:t>
      </w:r>
      <w:r>
        <w:t xml:space="preserve"> </w:t>
      </w:r>
      <w:r>
        <w:t xml:space="preserve">indicator column.</w:t>
      </w:r>
    </w:p>
    <w:p>
      <w:pPr>
        <w:pStyle w:val="CaptionedFigure"/>
      </w:pPr>
      <w:r>
        <w:drawing>
          <wp:inline>
            <wp:extent cx="5334000" cy="2009775"/>
            <wp:effectExtent b="0" l="0" r="0" t="0"/>
            <wp:docPr descr="Per-source missingness fraction" title="" id="42" name="Picture"/>
            <a:graphic>
              <a:graphicData uri="http://schemas.openxmlformats.org/drawingml/2006/picture">
                <pic:pic>
                  <pic:nvPicPr>
                    <pic:cNvPr descr="figures/missingness_per_sourc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Per-source missingness fraction</w:t>
      </w:r>
    </w:p>
    <w:p>
      <w:pPr>
        <w:pStyle w:val="CaptionedFigure"/>
      </w:pPr>
      <w:r>
        <w:drawing>
          <wp:inline>
            <wp:extent cx="5334000" cy="2315790"/>
            <wp:effectExtent b="0" l="0" r="0" t="0"/>
            <wp:docPr descr="Overall missingness fraction per column" title="" id="45" name="Picture"/>
            <a:graphic>
              <a:graphicData uri="http://schemas.openxmlformats.org/drawingml/2006/picture">
                <pic:pic>
                  <pic:nvPicPr>
                    <pic:cNvPr descr="figures/missingness_over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Overall missingness fraction per column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 (above)</w:t>
            </w:r>
          </w:p>
        </w:tc>
        <w:tc>
          <w:tcPr/>
          <w:p>
            <w:pPr>
              <w:pStyle w:val="Compact"/>
            </w:pPr>
            <w:r>
              <w:t xml:space="preserve">Modelling decision it informs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class_balance.png</w:t>
            </w:r>
          </w:p>
        </w:tc>
        <w:tc>
          <w:tcPr/>
          <w:p>
            <w:pPr>
              <w:pStyle w:val="Compact"/>
            </w:pPr>
            <w:r>
              <w:t xml:space="preserve">Stratified 80/20 split, no SMOTE; ROC-AUC optimisation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histograms_by_target.png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thalach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oldpeak</w:t>
            </w:r>
            <w:r>
              <w:t xml:space="preserve"> </w:t>
            </w:r>
            <w:r>
              <w:t xml:space="preserve">retained as-is (clear separation)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correlation_heatmap.png</w:t>
            </w:r>
          </w:p>
        </w:tc>
        <w:tc>
          <w:tcPr/>
          <w:p>
            <w:pPr>
              <w:pStyle w:val="Compact"/>
            </w:pPr>
            <w:r>
              <w:t xml:space="preserve">One-hot encode categoricals; tree models cope with correlated numerics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boxplots_numeric.png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 </w:t>
            </w:r>
            <w:r>
              <w:t xml:space="preserve">on numerics for the LogReg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disease_rate_by_category.png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rStyle w:val="VerbatimChar"/>
              </w:rPr>
              <w:t xml:space="preserve">cp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exang</w:t>
            </w:r>
            <w:r>
              <w:t xml:space="preserve"> </w:t>
            </w:r>
            <w:r>
              <w:t xml:space="preserve">(highest discriminative power)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missingness_per_source.png</w:t>
            </w:r>
          </w:p>
        </w:tc>
        <w:tc>
          <w:tcPr/>
          <w:p>
            <w:pPr>
              <w:pStyle w:val="Compact"/>
            </w:pPr>
            <w:r>
              <w:t xml:space="preserve">Per-column imputation strategy in</w:t>
            </w:r>
            <w:r>
              <w:t xml:space="preserve"> </w:t>
            </w:r>
            <w:r>
              <w:rPr>
                <w:rStyle w:val="VerbatimChar"/>
              </w:rPr>
              <w:t xml:space="preserve">make_preprocessor()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missingness_overall.png</w:t>
            </w:r>
          </w:p>
        </w:tc>
        <w:tc>
          <w:tcPr/>
          <w:p>
            <w:pPr>
              <w:pStyle w:val="Compact"/>
            </w:pPr>
            <w:r>
              <w:t xml:space="preserve">Justifies median imputation +</w:t>
            </w:r>
            <w:r>
              <w:t xml:space="preserve"> </w:t>
            </w:r>
            <w:r>
              <w:rPr>
                <w:rStyle w:val="VerbatimChar"/>
              </w:rPr>
              <w:t xml:space="preserve">ca_missing</w:t>
            </w:r>
            <w:r>
              <w:t xml:space="preserve"> </w:t>
            </w:r>
            <w:r>
              <w:t xml:space="preserve">indicator</w:t>
            </w:r>
          </w:p>
        </w:tc>
      </w:tr>
    </w:tbl>
    <w:bookmarkEnd w:id="47"/>
    <w:bookmarkStart w:id="48" w:name="feature-engineering"/>
    <w:p>
      <w:pPr>
        <w:pStyle w:val="Heading2"/>
      </w:pPr>
      <w:r>
        <w:t xml:space="preserve">6. Feature Engineering</w:t>
      </w:r>
    </w:p>
    <w:p>
      <w:pPr>
        <w:pStyle w:val="FirstParagraph"/>
      </w:pPr>
      <w:r>
        <w:rPr>
          <w:rStyle w:val="VerbatimChar"/>
        </w:rPr>
        <w:t xml:space="preserve">src/features/build_features.py</w:t>
      </w:r>
      <w:r>
        <w:t xml:space="preserve"> </w:t>
      </w:r>
      <w:r>
        <w:t xml:space="preserve">exposes a single</w:t>
      </w:r>
      <w:r>
        <w:t xml:space="preserve"> </w:t>
      </w:r>
      <w:r>
        <w:rPr>
          <w:rStyle w:val="VerbatimChar"/>
        </w:rPr>
        <w:t xml:space="preserve">make_preprocessor()</w:t>
      </w:r>
      <w:r>
        <w:t xml:space="preserve"> </w:t>
      </w:r>
      <w:r>
        <w:t xml:space="preserve">returning a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age, trestbps, chol, thalach, oldpeak, ca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SimpleImputer(strategy="median")</w:t>
      </w:r>
      <w:r>
        <w:t xml:space="preserve"> </w:t>
      </w:r>
      <w:r>
        <w:t xml:space="preserve">➜</w:t>
      </w:r>
      <w:r>
        <w:t xml:space="preserve"> </w:t>
      </w:r>
      <w:r>
        <w:rPr>
          <w:rStyle w:val="VerbatimChar"/>
        </w:rPr>
        <w:t xml:space="preserve">StandardScaler()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Categorical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sex, cp, fbs, restecg, exang, slope, thal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SimpleImputer(strategy="most_frequent")</w:t>
      </w:r>
      <w:r>
        <w:t xml:space="preserve"> </w:t>
      </w:r>
      <w:r>
        <w:t xml:space="preserve">➜</w:t>
      </w:r>
      <w:r>
        <w:t xml:space="preserve"> </w:t>
      </w:r>
      <w:r>
        <w:rPr>
          <w:rStyle w:val="VerbatimChar"/>
        </w:rPr>
        <w:t xml:space="preserve">OneHotEncoder(handle_unknown="ignore")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Pass-through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ca_missing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fit_transform</w:t>
      </w:r>
      <w:r>
        <w:t xml:space="preserve"> </w:t>
      </w:r>
      <w:r>
        <w:t xml:space="preserve">on the cleaned dataset has shape</w:t>
      </w:r>
      <w:r>
        <w:t xml:space="preserve"> </w:t>
      </w:r>
      <w:r>
        <w:rPr>
          <w:b/>
          <w:bCs/>
        </w:rPr>
        <w:t xml:space="preserve">(920, 27)</w:t>
      </w:r>
      <w:r>
        <w:t xml:space="preserve"> </w:t>
      </w:r>
      <w:r>
        <w:t xml:space="preserve">after one-hot expansion.</w:t>
      </w:r>
    </w:p>
    <w:bookmarkEnd w:id="48"/>
    <w:bookmarkStart w:id="55" w:name="modelling-cross-validation"/>
    <w:p>
      <w:pPr>
        <w:pStyle w:val="Heading2"/>
      </w:pPr>
      <w:r>
        <w:t xml:space="preserve">7. Modelling &amp; Cross-Validation</w:t>
      </w:r>
    </w:p>
    <w:p>
      <w:pPr>
        <w:pStyle w:val="FirstParagraph"/>
      </w:pPr>
      <w:r>
        <w:rPr>
          <w:rStyle w:val="VerbatimChar"/>
        </w:rPr>
        <w:t xml:space="preserve">src/models/train.py</w:t>
      </w:r>
      <w:r>
        <w:t xml:space="preserve"> </w:t>
      </w:r>
      <w:r>
        <w:t xml:space="preserve">follows a strict two-stage protocol so the</w:t>
      </w:r>
      <w:r>
        <w:t xml:space="preserve"> </w:t>
      </w:r>
      <w:r>
        <w:t xml:space="preserve">hold-out test set never participates in model selection: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Stage 1 - hold-out split.</w:t>
      </w:r>
      <w:r>
        <w:t xml:space="preserve"> </w:t>
      </w:r>
      <w:r>
        <w:rPr>
          <w:rStyle w:val="VerbatimChar"/>
        </w:rPr>
        <w:t xml:space="preserve">train_test_split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test_size=0.2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stratify=y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 </w:t>
      </w:r>
      <w:r>
        <w:t xml:space="preserve">carves the cleaned</w:t>
      </w:r>
      <w:r>
        <w:t xml:space="preserve"> </w:t>
      </w:r>
      <w:r>
        <w:t xml:space="preserve">920-row dataset into</w:t>
      </w:r>
      <w:r>
        <w:t xml:space="preserve"> </w:t>
      </w:r>
      <w:r>
        <w:rPr>
          <w:b/>
          <w:bCs/>
        </w:rPr>
        <w:t xml:space="preserve">736 train / 184 test</w:t>
      </w:r>
      <w:r>
        <w:t xml:space="preserve">. The 184 test rows</w:t>
      </w:r>
      <w:r>
        <w:t xml:space="preserve"> </w:t>
      </w:r>
      <w:r>
        <w:t xml:space="preserve">are set aside and not touched again until the final evaluation.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Stage 2 - per-candidate CV on the training portion only.</w:t>
      </w:r>
      <w:r>
        <w:t xml:space="preserve"> </w:t>
      </w:r>
      <w:r>
        <w:t xml:space="preserve">For each of the three candidate families a single</w:t>
      </w:r>
      <w:r>
        <w:t xml:space="preserve"> </w:t>
      </w:r>
      <w:r>
        <w:rPr>
          <w:rStyle w:val="VerbatimChar"/>
        </w:rPr>
        <w:t xml:space="preserve">Pipeline(preprocessor + estimator)</w:t>
      </w:r>
      <w:r>
        <w:t xml:space="preserve"> </w:t>
      </w:r>
      <w:r>
        <w:t xml:space="preserve">is wrapped in</w:t>
      </w:r>
      <w:r>
        <w:t xml:space="preserve"> </w:t>
      </w:r>
      <w:r>
        <w:rPr>
          <w:rStyle w:val="VerbatimChar"/>
        </w:rPr>
        <w:t xml:space="preserve">GridSearchCV(cv=StratifiedKFold(n_splits=5, shuffle=True, seed=42), scoring="roc_auc", refit=True)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.fit(X_train, y_train)</w:t>
      </w:r>
      <w:r>
        <w:t xml:space="preserve"> </w:t>
      </w:r>
      <w:r>
        <w:t xml:space="preserve">is called - so the imputer, scaler and</w:t>
      </w:r>
      <w:r>
        <w:t xml:space="preserve"> </w:t>
      </w:r>
      <w:r>
        <w:t xml:space="preserve">one-hot encoder are refit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every CV fold’s training portion</w:t>
      </w:r>
      <w:r>
        <w:t xml:space="preserve"> </w:t>
      </w:r>
      <w:r>
        <w:t xml:space="preserve">(no leakage from validation rows). The refit</w:t>
      </w:r>
      <w:r>
        <w:t xml:space="preserve"> </w:t>
      </w:r>
      <w:r>
        <w:rPr>
          <w:rStyle w:val="VerbatimChar"/>
        </w:rPr>
        <w:t xml:space="preserve">best_estimator_</w:t>
      </w:r>
      <w:r>
        <w:t xml:space="preserve"> </w:t>
      </w:r>
      <w:r>
        <w:t xml:space="preserve">of</w:t>
      </w:r>
      <w:r>
        <w:t xml:space="preserve"> </w:t>
      </w:r>
      <w:r>
        <w:t xml:space="preserve">each family is then scored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on the untouched 184-row</w:t>
      </w:r>
      <w:r>
        <w:t xml:space="preserve"> </w:t>
      </w:r>
      <w:r>
        <w:t xml:space="preserve">hold-out: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960"/>
        <w:gridCol w:w="960"/>
        <w:gridCol w:w="960"/>
        <w:gridCol w:w="96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Grid (actual, as searched in</w:t>
            </w:r>
            <w:r>
              <w:t xml:space="preserve"> </w:t>
            </w:r>
            <w:r>
              <w:rPr>
                <w:rStyle w:val="VerbatimChar"/>
              </w:rPr>
              <w:t xml:space="preserve">train.py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Best 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ROC-AUC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 ∈ {0.1, 1, 10}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penalty ∈ {l2}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C=0.1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  <w:r>
              <w:t xml:space="preserve"> </w:t>
            </w:r>
            <w:r>
              <w:rPr>
                <w:i/>
                <w:iCs/>
              </w:rPr>
              <w:t xml:space="preserve">(best)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 ∈ {200}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max_depth ∈ {None, 8}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min_samples_split ∈ {2, 5}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n=200, depth=8, mss=2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 ∈ {150}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learning_rate ∈ {0.05, 0.1}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max_depth ∈ {3}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n=150, lr=0.05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</w:t>
            </w:r>
          </w:p>
        </w:tc>
      </w:tr>
    </w:tbl>
    <w:p>
      <w:pPr>
        <w:pStyle w:val="BodyText"/>
      </w:pPr>
      <w:r>
        <w:t xml:space="preserve">Grids are deliberately tight (4-6 fits per family) so the full</w:t>
      </w:r>
      <w:r>
        <w:t xml:space="preserve"> </w:t>
      </w:r>
      <w:r>
        <w:t xml:space="preserve">training step finishes in &lt; 60 s in CI; widening them is a one-line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candidates()</w:t>
      </w:r>
      <w:r>
        <w:t xml:space="preserve"> </w:t>
      </w:r>
      <w:r>
        <w:t xml:space="preserve">if more thorough tuning is desired.</w:t>
      </w:r>
      <w:r>
        <w:t xml:space="preserve"> </w:t>
      </w:r>
      <w:r>
        <w:t xml:space="preserve">Selection rule: the highest</w:t>
      </w:r>
      <w:r>
        <w:t xml:space="preserve"> </w:t>
      </w:r>
      <w:r>
        <w:rPr>
          <w:b/>
          <w:bCs/>
        </w:rPr>
        <w:t xml:space="preserve">test ROC-AUC</w:t>
      </w:r>
      <w:r>
        <w:t xml:space="preserve"> </w:t>
      </w:r>
      <w:r>
        <w:t xml:space="preserve">wins, breaking ties with</w:t>
      </w:r>
      <w:r>
        <w:t xml:space="preserve"> </w:t>
      </w:r>
      <w:r>
        <w:t xml:space="preserve">CV-mean ROC-AUC. Random Forest is selected for production.</w:t>
      </w:r>
    </w:p>
    <w:p>
      <w:pPr>
        <w:pStyle w:val="CaptionedFigure"/>
      </w:pPr>
      <w:r>
        <w:drawing>
          <wp:inline>
            <wp:extent cx="5334000" cy="5407319"/>
            <wp:effectExtent b="0" l="0" r="0" t="0"/>
            <wp:docPr descr="ROC curves for all three candidate models" title="" id="50" name="Picture"/>
            <a:graphic>
              <a:graphicData uri="http://schemas.openxmlformats.org/drawingml/2006/picture">
                <pic:pic>
                  <pic:nvPicPr>
                    <pic:cNvPr descr="figures/roc_curve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ROC curves for all three candidate models</w:t>
      </w:r>
    </w:p>
    <w:p>
      <w:pPr>
        <w:pStyle w:val="CaptionedFigure"/>
      </w:pPr>
      <w:r>
        <w:drawing>
          <wp:inline>
            <wp:extent cx="4535054" cy="4156363"/>
            <wp:effectExtent b="0" l="0" r="0" t="0"/>
            <wp:docPr descr="Confusion matrix of the selected Random Forest on the hold-out set" title="" id="53" name="Picture"/>
            <a:graphic>
              <a:graphicData uri="http://schemas.openxmlformats.org/drawingml/2006/picture">
                <pic:pic>
                  <pic:nvPicPr>
                    <pic:cNvPr descr="figures/confusion_matrix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054" cy="415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 of the selected Random Forest on the hold-out set</w:t>
      </w:r>
    </w:p>
    <w:p>
      <w:pPr>
        <w:pStyle w:val="BodyText"/>
      </w:pPr>
      <w:r>
        <w:t xml:space="preserve">Both figures are also logged to MLflow as run artifacts (see §8).</w:t>
      </w:r>
    </w:p>
    <w:bookmarkEnd w:id="55"/>
    <w:bookmarkStart w:id="56" w:name="experiment-tracking---mlflow"/>
    <w:p>
      <w:pPr>
        <w:pStyle w:val="Heading2"/>
      </w:pPr>
      <w:r>
        <w:t xml:space="preserve">8. Experiment Tracking - MLflow</w:t>
      </w:r>
    </w:p>
    <w:p>
      <w:pPr>
        <w:pStyle w:val="FirstParagraph"/>
      </w:pPr>
      <w:r>
        <w:rPr>
          <w:rStyle w:val="VerbatimChar"/>
        </w:rPr>
        <w:t xml:space="preserve">src/utils/mlflow_utils.py</w:t>
      </w:r>
      <w:r>
        <w:t xml:space="preserve"> </w:t>
      </w:r>
      <w:r>
        <w:t xml:space="preserve">configures a file-store backend at</w:t>
      </w:r>
      <w:r>
        <w:t xml:space="preserve"> </w:t>
      </w:r>
      <w:r>
        <w:rPr>
          <w:rStyle w:val="VerbatimChar"/>
        </w:rPr>
        <w:t xml:space="preserve">Assignment/mlruns/</w:t>
      </w:r>
      <w:r>
        <w:t xml:space="preserve"> </w:t>
      </w:r>
      <w:r>
        <w:t xml:space="preserve">and an experiment named</w:t>
      </w:r>
      <w:r>
        <w:t xml:space="preserve"> </w:t>
      </w:r>
      <w:r>
        <w:rPr>
          <w:rStyle w:val="VerbatimChar"/>
        </w:rPr>
        <w:t xml:space="preserve">heart_disease_classification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opens</w:t>
      </w:r>
      <w:r>
        <w:t xml:space="preserve"> </w:t>
      </w:r>
      <w:r>
        <w:rPr>
          <w:b/>
          <w:bCs/>
        </w:rPr>
        <w:t xml:space="preserve">one parent run per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invocation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one nested run per candidate model</w:t>
      </w:r>
      <w:r>
        <w:t xml:space="preserve"> </w:t>
      </w:r>
      <w:r>
        <w:t xml:space="preserve">so</w:t>
      </w:r>
      <w:r>
        <w:t xml:space="preserve"> </w:t>
      </w:r>
      <w:r>
        <w:t xml:space="preserve">the grid search shows up as a tree in the UI:</w:t>
      </w:r>
    </w:p>
    <w:p>
      <w:pPr>
        <w:pStyle w:val="SourceCode"/>
      </w:pPr>
      <w:r>
        <w:rPr>
          <w:rStyle w:val="VerbatimChar"/>
        </w:rPr>
        <w:t xml:space="preserve">parent: grid_search_&lt;timestamp&gt;</w:t>
      </w:r>
      <w:r>
        <w:br/>
      </w:r>
      <w:r>
        <w:rPr>
          <w:rStyle w:val="VerbatimChar"/>
        </w:rPr>
        <w:t xml:space="preserve">  ├── logreg            (params + CV-AUC + test metrics + ROC.png)</w:t>
      </w:r>
      <w:r>
        <w:br/>
      </w:r>
      <w:r>
        <w:rPr>
          <w:rStyle w:val="VerbatimChar"/>
        </w:rPr>
        <w:t xml:space="preserve">  ├── random_forest     (…)               &lt;-- best</w:t>
      </w:r>
      <w:r>
        <w:br/>
      </w:r>
      <w:r>
        <w:rPr>
          <w:rStyle w:val="VerbatimChar"/>
        </w:rPr>
        <w:t xml:space="preserve">  └── gradient_boosting (…)</w:t>
      </w:r>
    </w:p>
    <w:p>
      <w:pPr>
        <w:pStyle w:val="FirstParagraph"/>
      </w:pPr>
      <w:r>
        <w:t xml:space="preserve">Each run logs: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full</w:t>
      </w:r>
      <w:r>
        <w:t xml:space="preserve"> </w:t>
      </w:r>
      <w:r>
        <w:rPr>
          <w:rStyle w:val="VerbatimChar"/>
        </w:rPr>
        <w:t xml:space="preserve">best_params_</w:t>
      </w:r>
      <w:r>
        <w:t xml:space="preserve"> </w:t>
      </w:r>
      <w:r>
        <w:t xml:space="preserve">dict from</w:t>
      </w:r>
      <w:r>
        <w:t xml:space="preserve"> </w:t>
      </w:r>
      <w:r>
        <w:rPr>
          <w:rStyle w:val="VerbatimChar"/>
        </w:rPr>
        <w:t xml:space="preserve">GridSearchCV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— CV ROC-AUC mean &amp; std, test accuracy/precision/recall/F1/ROC-AUC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Artifacts</w:t>
      </w:r>
      <w:r>
        <w:t xml:space="preserve"> </w:t>
      </w:r>
      <w:r>
        <w:t xml:space="preserve">— the per-model</w:t>
      </w:r>
      <w:r>
        <w:t xml:space="preserve"> </w:t>
      </w:r>
      <w:r>
        <w:rPr>
          <w:rStyle w:val="VerbatimChar"/>
        </w:rPr>
        <w:t xml:space="preserve">roc_curves.png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confusion_matrix.png</w:t>
      </w:r>
      <w:r>
        <w:t xml:space="preserve">; on the parent run, the trained pipeline is</w:t>
      </w:r>
      <w:r>
        <w:t xml:space="preserve"> </w:t>
      </w:r>
      <w:r>
        <w:t xml:space="preserve">logged via</w:t>
      </w:r>
      <w:r>
        <w:t xml:space="preserve"> </w:t>
      </w:r>
      <w:r>
        <w:rPr>
          <w:rStyle w:val="VerbatimChar"/>
        </w:rPr>
        <w:t xml:space="preserve">mlflow.sklearn.log_model</w:t>
      </w:r>
      <w:r>
        <w:t xml:space="preserve"> </w:t>
      </w:r>
      <w:r>
        <w:t xml:space="preserve">with input signature inferred</w:t>
      </w:r>
      <w:r>
        <w:t xml:space="preserve"> </w:t>
      </w:r>
      <w:r>
        <w:t xml:space="preserve">from the training set.</w:t>
      </w:r>
    </w:p>
    <w:p>
      <w:pPr>
        <w:pStyle w:val="FirstParagraph"/>
      </w:pPr>
      <w:r>
        <w:t xml:space="preserve">Reproduce locally:</w:t>
      </w:r>
    </w:p>
    <w:p>
      <w:pPr>
        <w:pStyle w:val="SourceCode"/>
      </w:pPr>
      <w:r>
        <w:rPr>
          <w:rStyle w:val="ExtensionTok"/>
        </w:rPr>
        <w:t xml:space="preserve">./.venv/bin/python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src.models.train </w:t>
      </w:r>
      <w:r>
        <w:rPr>
          <w:rStyle w:val="AttributeTok"/>
        </w:rPr>
        <w:t xml:space="preserve">--mlflow</w:t>
      </w:r>
      <w:r>
        <w:br/>
      </w:r>
      <w:r>
        <w:rPr>
          <w:rStyle w:val="ExtensionTok"/>
        </w:rPr>
        <w:t xml:space="preserve">mlflow</w:t>
      </w:r>
      <w:r>
        <w:rPr>
          <w:rStyle w:val="NormalTok"/>
        </w:rPr>
        <w:t xml:space="preserve"> ui </w:t>
      </w:r>
      <w:r>
        <w:rPr>
          <w:rStyle w:val="AttributeTok"/>
        </w:rPr>
        <w:t xml:space="preserve">--backend-store-uri</w:t>
      </w:r>
      <w:r>
        <w:rPr>
          <w:rStyle w:val="NormalTok"/>
        </w:rPr>
        <w:t xml:space="preserve"> file://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/mlruns</w:t>
      </w:r>
      <w:r>
        <w:br/>
      </w:r>
      <w:r>
        <w:rPr>
          <w:rStyle w:val="CommentTok"/>
        </w:rPr>
        <w:t xml:space="preserve"># → http://localhost:5000</w:t>
      </w:r>
    </w:p>
    <w:bookmarkEnd w:id="56"/>
    <w:bookmarkStart w:id="57" w:name="packaging-reproducibility"/>
    <w:p>
      <w:pPr>
        <w:pStyle w:val="Heading2"/>
      </w:pPr>
      <w:r>
        <w:t xml:space="preserve">9. Packaging &amp; Reproducibility</w:t>
      </w:r>
    </w:p>
    <w:p>
      <w:pPr>
        <w:pStyle w:val="FirstParagraph"/>
      </w:pPr>
      <w:r>
        <w:t xml:space="preserve">The trained pipeline is persisted in</w:t>
      </w:r>
      <w:r>
        <w:t xml:space="preserve"> </w:t>
      </w:r>
      <w:r>
        <w:rPr>
          <w:b/>
          <w:bCs/>
        </w:rPr>
        <w:t xml:space="preserve">two formats</w:t>
      </w:r>
      <w:r>
        <w:t xml:space="preserve"> </w:t>
      </w:r>
      <w:r>
        <w:t xml:space="preserve">so downstream</w:t>
      </w:r>
      <w:r>
        <w:t xml:space="preserve"> </w:t>
      </w:r>
      <w:r>
        <w:t xml:space="preserve">consumers can pick whichever fits: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models/heart_pipeline.joblib</w:t>
            </w:r>
          </w:p>
        </w:tc>
        <w:tc>
          <w:tcPr/>
          <w:p>
            <w:pPr>
              <w:pStyle w:val="Compact"/>
            </w:pPr>
            <w:r>
              <w:t xml:space="preserve">scikit-learn pickle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joblib.load</w:t>
            </w:r>
            <w:r>
              <w:t xml:space="preserve"> </w:t>
            </w:r>
            <w:r>
              <w:t xml:space="preserve">(used by Flask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models/mlflow_model/</w:t>
            </w:r>
          </w:p>
        </w:tc>
        <w:tc>
          <w:tcPr/>
          <w:p>
            <w:pPr>
              <w:pStyle w:val="Compact"/>
            </w:pPr>
            <w:r>
              <w:t xml:space="preserve">MLflow</w:t>
            </w:r>
            <w:r>
              <w:t xml:space="preserve"> </w:t>
            </w:r>
            <w:r>
              <w:rPr>
                <w:rStyle w:val="VerbatimChar"/>
              </w:rPr>
              <w:t xml:space="preserve">sklearn</w:t>
            </w:r>
            <w:r>
              <w:t xml:space="preserve"> </w:t>
            </w:r>
            <w:r>
              <w:t xml:space="preserve">flavour with</w:t>
            </w:r>
            <w:r>
              <w:t xml:space="preserve"> </w:t>
            </w:r>
            <w:r>
              <w:rPr>
                <w:rStyle w:val="VerbatimChar"/>
              </w:rPr>
              <w:t xml:space="preserve">MLmodel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conda.yaml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python_env.yaml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signature.json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mlflow.sklearn.load_model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mlflow.pyfunc.load_model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src/models/predict.py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load_model(path)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predict(model, records)</w:t>
      </w:r>
      <w:r>
        <w:t xml:space="preserve"> </w:t>
      </w:r>
      <w:r>
        <w:t xml:space="preserve">that auto-detect the format and enforce the</w:t>
      </w:r>
      <w:r>
        <w:t xml:space="preserve"> </w:t>
      </w:r>
      <w:r>
        <w:t xml:space="preserve">14-column input schema before scoring.</w:t>
      </w:r>
    </w:p>
    <w:p>
      <w:pPr>
        <w:pStyle w:val="BodyText"/>
      </w:pPr>
      <w:r>
        <w:t xml:space="preserve">Reproducibility is locked at three levels: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Interpreter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.python-version</w:t>
      </w:r>
      <w:r>
        <w:t xml:space="preserve"> </w:t>
      </w:r>
      <w:r>
        <w:t xml:space="preserve">pins</w:t>
      </w:r>
      <w:r>
        <w:t xml:space="preserve"> </w:t>
      </w:r>
      <w:r>
        <w:rPr>
          <w:rStyle w:val="VerbatimChar"/>
        </w:rPr>
        <w:t xml:space="preserve">3.11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pins 17 packages 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versions; the same file is installed in CI and inside the Docker</w:t>
      </w:r>
      <w:r>
        <w:t xml:space="preserve"> </w:t>
      </w:r>
      <w:r>
        <w:t xml:space="preserve">image.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 </w:t>
      </w:r>
      <w:r>
        <w:t xml:space="preserve">everywhere split / fit / shuffle is</w:t>
      </w:r>
      <w:r>
        <w:t xml:space="preserve"> </w:t>
      </w:r>
      <w:r>
        <w:t xml:space="preserve">involved.</w:t>
      </w:r>
    </w:p>
    <w:bookmarkEnd w:id="57"/>
    <w:bookmarkStart w:id="66" w:name="cicd---github-actions"/>
    <w:p>
      <w:pPr>
        <w:pStyle w:val="Heading2"/>
      </w:pPr>
      <w:r>
        <w:t xml:space="preserve">10. CI/CD - GitHub Actions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three jobs in sequence on every push,</w:t>
      </w:r>
      <w:r>
        <w:t xml:space="preserve"> </w:t>
      </w:r>
      <w:r>
        <w:t xml:space="preserve">PR, and manual dispatch. Each job is a hard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dependency on</w:t>
      </w:r>
      <w:r>
        <w:t xml:space="preserve"> </w:t>
      </w:r>
      <w:r>
        <w:t xml:space="preserve">the previous one, so a red upstream stage skips everything below it</w:t>
      </w:r>
      <w:r>
        <w:t xml:space="preserve"> </w:t>
      </w:r>
      <w:r>
        <w:t xml:space="preserve">(fail-fast):</w:t>
      </w:r>
    </w:p>
    <w:p>
      <w:pPr>
        <w:pStyle w:val="SourceCode"/>
      </w:pPr>
      <w:r>
        <w:rPr>
          <w:rStyle w:val="VerbatimChar"/>
        </w:rPr>
        <w:t xml:space="preserve">lint  →  test  →  train</w:t>
      </w:r>
      <w:r>
        <w:br/>
      </w:r>
      <w:r>
        <w:rPr>
          <w:rStyle w:val="VerbatimChar"/>
        </w:rPr>
        <w:t xml:space="preserve">ruff      pytest --cov=src      python -m src.models.train --no-mlflow</w:t>
      </w:r>
      <w:r>
        <w:br/>
      </w:r>
      <w:r>
        <w:rPr>
          <w:rStyle w:val="VerbatimChar"/>
        </w:rPr>
        <w:t xml:space="preserve">          (coverage.xml,        (uploads metrics.json + figures + joblib)</w:t>
      </w:r>
      <w:r>
        <w:br/>
      </w:r>
      <w:r>
        <w:rPr>
          <w:rStyle w:val="VerbatimChar"/>
        </w:rPr>
        <w:t xml:space="preserve">           junit.xml artefacts)</w:t>
      </w:r>
    </w:p>
    <w:bookmarkStart w:id="59" w:name="linting-job-lint"/>
    <w:p>
      <w:pPr>
        <w:pStyle w:val="Heading3"/>
      </w:pPr>
      <w:r>
        <w:t xml:space="preserve">10.1 Linting (job</w:t>
      </w:r>
      <w:r>
        <w:t xml:space="preserve"> </w:t>
      </w:r>
      <w:r>
        <w:rPr>
          <w:rStyle w:val="VerbatimChar"/>
        </w:rPr>
        <w:t xml:space="preserve">lint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Linting is</w:t>
      </w:r>
      <w:r>
        <w:t xml:space="preserve"> </w:t>
      </w:r>
      <w:r>
        <w:rPr>
          <w:i/>
          <w:iCs/>
        </w:rPr>
        <w:t xml:space="preserve">static</w:t>
      </w:r>
      <w:r>
        <w:t xml:space="preserve"> </w:t>
      </w:r>
      <w:r>
        <w:t xml:space="preserve">code analysis - it reads the</w:t>
      </w:r>
      <w:r>
        <w:t xml:space="preserve"> </w:t>
      </w:r>
      <w:r>
        <w:t xml:space="preserve">source without running it and flags style violations, unused imports,</w:t>
      </w:r>
      <w:r>
        <w:t xml:space="preserve"> </w:t>
      </w:r>
      <w:r>
        <w:t xml:space="preserve">undefined names, and bad import ordering before any tests are</w:t>
      </w:r>
      <w:r>
        <w:t xml:space="preserve"> </w:t>
      </w:r>
      <w:r>
        <w:t xml:space="preserve">executed. Catching these early keeps the codebase consistent and</w:t>
      </w:r>
      <w:r>
        <w:t xml:space="preserve"> </w:t>
      </w:r>
      <w:r>
        <w:t xml:space="preserve">prevents trivial bugs (e.g. a typo in a variable name) from wasting</w:t>
      </w:r>
      <w:r>
        <w:t xml:space="preserve"> </w:t>
      </w:r>
      <w:r>
        <w:t xml:space="preserve">CI minutes in the test/train stages.</w:t>
      </w:r>
    </w:p>
    <w:p>
      <w:pPr>
        <w:pStyle w:val="BodyText"/>
      </w:pPr>
      <w:r>
        <w:rPr>
          <w:b/>
          <w:bCs/>
        </w:rPr>
        <w:t xml:space="preserve">Tool.</w:t>
      </w:r>
      <w:r>
        <w:t xml:space="preserve"> </w:t>
      </w:r>
      <w:hyperlink r:id="rId58">
        <w:r>
          <w:rPr>
            <w:rStyle w:val="Hyperlink"/>
          </w:rPr>
          <w:t xml:space="preserve">Ruff</w:t>
        </w:r>
      </w:hyperlink>
      <w:r>
        <w:t xml:space="preserve"> </w:t>
      </w:r>
      <w:r>
        <w:rPr>
          <w:rStyle w:val="VerbatimChar"/>
        </w:rPr>
        <w:t xml:space="preserve">0.4.10</w:t>
      </w:r>
      <w:r>
        <w:t xml:space="preserve"> </w:t>
      </w:r>
      <w:r>
        <w:t xml:space="preserve">- a fast</w:t>
      </w:r>
      <w:r>
        <w:t xml:space="preserve"> </w:t>
      </w:r>
      <w:r>
        <w:t xml:space="preserve">Python linter that supersedes flake8 + isort. Pinned in the workflow</w:t>
      </w:r>
      <w:r>
        <w:t xml:space="preserve"> </w:t>
      </w:r>
      <w:r>
        <w:t xml:space="preserve">to keep CI reproducible.</w:t>
      </w:r>
    </w:p>
    <w:p>
      <w:pPr>
        <w:pStyle w:val="BodyText"/>
      </w:pPr>
      <w:r>
        <w:rPr>
          <w:b/>
          <w:bCs/>
        </w:rPr>
        <w:t xml:space="preserve">What it checks</w:t>
      </w:r>
      <w:r>
        <w:t xml:space="preserve"> </w:t>
      </w:r>
      <w:r>
        <w:t xml:space="preserve">(configured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[tool.ruff.lint] select = ["E", "W", "F", "I"]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 group</w:t>
            </w:r>
          </w:p>
        </w:tc>
        <w:tc>
          <w:tcPr/>
          <w:p>
            <w:pPr>
              <w:pStyle w:val="Compact"/>
            </w:pPr>
            <w:r>
              <w:t xml:space="preserve">Catches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PEP-8 errors and warnings (indent, whitespace, line length,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Pyflakes - unused imports, undefined names, unused variables, redefinitions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isort - import order / grouping (stdlib → third-party → first-party)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Command (run locally and in CI):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unit_test</w:t>
      </w:r>
    </w:p>
    <w:p>
      <w:pPr>
        <w:pStyle w:val="FirstParagraph"/>
      </w:pPr>
      <w:r>
        <w:t xml:space="preserve">Exits non-zero on any finding, which fails the</w:t>
      </w:r>
      <w:r>
        <w:t xml:space="preserve"> </w:t>
      </w:r>
      <w:r>
        <w:rPr>
          <w:rStyle w:val="VerbatimChar"/>
        </w:rPr>
        <w:t xml:space="preserve">lint</w:t>
      </w:r>
      <w:r>
        <w:t xml:space="preserve"> </w:t>
      </w:r>
      <w:r>
        <w:t xml:space="preserve">job and</w:t>
      </w:r>
      <w:r>
        <w:t xml:space="preserve"> </w:t>
      </w:r>
      <w:r>
        <w:t xml:space="preserve">short-circuits the pipeline.</w:t>
      </w:r>
    </w:p>
    <w:bookmarkEnd w:id="59"/>
    <w:bookmarkStart w:id="60" w:name="unit-tests-job-test"/>
    <w:p>
      <w:pPr>
        <w:pStyle w:val="Heading3"/>
      </w:pPr>
      <w:r>
        <w:t xml:space="preserve">10.2 Unit tests (job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)</w:t>
      </w:r>
    </w:p>
    <w:p>
      <w:pPr>
        <w:pStyle w:val="FirstParagraph"/>
      </w:pPr>
      <w:r>
        <w:t xml:space="preserve">After lint passes,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job installs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t xml:space="preserve">rebuilds the cleaned CSV with</w:t>
      </w:r>
      <w:r>
        <w:t xml:space="preserve"> </w:t>
      </w:r>
      <w:r>
        <w:rPr>
          <w:rStyle w:val="VerbatimChar"/>
        </w:rPr>
        <w:t xml:space="preserve">python -m src.data.preprocess</w:t>
      </w:r>
      <w:r>
        <w:t xml:space="preserve">, then</w:t>
      </w:r>
      <w:r>
        <w:t xml:space="preserve"> </w:t>
      </w:r>
      <w:r>
        <w:t xml:space="preserve">runs the full pytest suite under coverage: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rPr>
          <w:rStyle w:val="NormalTok"/>
        </w:rPr>
        <w:t xml:space="preserve"> unit_test/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xml:coverage.xml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--junitxml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pytest-report.xml</w:t>
      </w:r>
    </w:p>
    <w:p>
      <w:pPr>
        <w:pStyle w:val="FirstParagraph"/>
      </w:pPr>
      <w:r>
        <w:rPr>
          <w:rStyle w:val="VerbatimChar"/>
        </w:rPr>
        <w:t xml:space="preserve">coverage.xml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pytest-report.xml</w:t>
      </w:r>
      <w:r>
        <w:t xml:space="preserve"> </w:t>
      </w:r>
      <w:r>
        <w:t xml:space="preserve">are uploaded as the</w:t>
      </w:r>
      <w:r>
        <w:t xml:space="preserve"> </w:t>
      </w:r>
      <w:r>
        <w:rPr>
          <w:i/>
          <w:iCs/>
        </w:rPr>
        <w:t xml:space="preserve">unit-test-coverage-report</w:t>
      </w:r>
      <w:r>
        <w:t xml:space="preserve"> </w:t>
      </w:r>
      <w:r>
        <w:t xml:space="preserve">artefact (downloadable from the run page).</w:t>
      </w:r>
    </w:p>
    <w:bookmarkEnd w:id="60"/>
    <w:bookmarkStart w:id="61" w:name="model-training-job-train"/>
    <w:p>
      <w:pPr>
        <w:pStyle w:val="Heading3"/>
      </w:pPr>
      <w:r>
        <w:t xml:space="preserve">10.3 Model training (job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)</w:t>
      </w:r>
    </w:p>
    <w:p>
      <w:pPr>
        <w:pStyle w:val="FirstParagraph"/>
      </w:pPr>
      <w:r>
        <w:t xml:space="preserve">Re-runs</w:t>
      </w:r>
      <w:r>
        <w:t xml:space="preserve"> </w:t>
      </w:r>
      <w:r>
        <w:rPr>
          <w:rStyle w:val="VerbatimChar"/>
        </w:rPr>
        <w:t xml:space="preserve">python -m src.models.train --no-mlflow</w:t>
      </w:r>
      <w:r>
        <w:t xml:space="preserve"> </w:t>
      </w:r>
      <w:r>
        <w:t xml:space="preserve">on the runner and</w:t>
      </w:r>
      <w:r>
        <w:t xml:space="preserve"> </w:t>
      </w:r>
      <w:r>
        <w:t xml:space="preserve">uploads</w:t>
      </w:r>
      <w:r>
        <w:t xml:space="preserve"> </w:t>
      </w:r>
      <w:r>
        <w:rPr>
          <w:rStyle w:val="VerbatimChar"/>
        </w:rPr>
        <w:t xml:space="preserve">models/heart_pipeline.joblib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models/mlflow_model/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reports/metrics.json</w:t>
      </w:r>
      <w:r>
        <w:t xml:space="preserve">, and the ROC + confusion-matrix figures as</w:t>
      </w:r>
      <w:r>
        <w:t xml:space="preserve"> </w:t>
      </w:r>
      <w:r>
        <w:rPr>
          <w:i/>
          <w:iCs/>
        </w:rPr>
        <w:t xml:space="preserve">heart-pipeline-{run-number}</w:t>
      </w:r>
      <w:r>
        <w:t xml:space="preserve"> </w:t>
      </w:r>
      <w:r>
        <w:t xml:space="preserve">(14-day retention).</w:t>
      </w:r>
    </w:p>
    <w:bookmarkEnd w:id="61"/>
    <w:bookmarkStart w:id="65" w:name="local-dry-run-on-the-assignment-venv"/>
    <w:p>
      <w:pPr>
        <w:pStyle w:val="Heading3"/>
      </w:pPr>
      <w:r>
        <w:t xml:space="preserve">10.4 Local dry-run on the assignment venv</w:t>
      </w:r>
    </w:p>
    <w:p>
      <w:pPr>
        <w:pStyle w:val="SourceCode"/>
      </w:pPr>
      <w:r>
        <w:rPr>
          <w:rStyle w:val="VerbatimChar"/>
        </w:rPr>
        <w:t xml:space="preserve">ruff check src unit_test          ·  All checks passed!</w:t>
      </w:r>
      <w:r>
        <w:br/>
      </w:r>
      <w:r>
        <w:rPr>
          <w:rStyle w:val="VerbatimChar"/>
        </w:rPr>
        <w:t xml:space="preserve">pytest unit_test/                 ·  35 passed in 24.43 s   ·   coverage = 74 %</w:t>
      </w:r>
    </w:p>
    <w:p>
      <w:pPr>
        <w:pStyle w:val="FirstParagraph"/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configures Ruff (</w:t>
      </w:r>
      <w:r>
        <w:rPr>
          <w:rStyle w:val="VerbatimChar"/>
        </w:rPr>
        <w:t xml:space="preserve">E, W, F, I</w:t>
      </w:r>
      <w:r>
        <w:t xml:space="preserve">), pytest (</w:t>
      </w:r>
      <w:r>
        <w:rPr>
          <w:rStyle w:val="VerbatimChar"/>
        </w:rPr>
        <w:t xml:space="preserve">-q</w:t>
      </w:r>
      <w:r>
        <w:t xml:space="preserve">,</w:t>
      </w:r>
      <w:r>
        <w:t xml:space="preserve"> </w:t>
      </w:r>
      <w:r>
        <w:t xml:space="preserve">warning filters,</w:t>
      </w:r>
      <w:r>
        <w:t xml:space="preserve"> </w:t>
      </w:r>
      <w:r>
        <w:rPr>
          <w:rStyle w:val="VerbatimChar"/>
        </w:rPr>
        <w:t xml:space="preserve">testpaths = ["unit_test"]</w:t>
      </w:r>
      <w:r>
        <w:t xml:space="preserve">), and coverage</w:t>
      </w:r>
      <w:r>
        <w:t xml:space="preserve"> </w:t>
      </w:r>
      <w:r>
        <w:t xml:space="preserve">(source =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omit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).</w:t>
      </w:r>
    </w:p>
    <w:p>
      <w:pPr>
        <w:pStyle w:val="BodyText"/>
      </w:pPr>
      <w:r>
        <w:t xml:space="preserve">Screenshot evidence (deliverable for §9(e) of the rubric — the green</w:t>
      </w:r>
      <w:r>
        <w:t xml:space="preserve"> </w:t>
      </w:r>
      <w:r>
        <w:rPr>
          <w:rStyle w:val="VerbatimChar"/>
        </w:rPr>
        <w:t xml:space="preserve">lint -&gt; test -&gt; train -&gt; docker</w:t>
      </w:r>
      <w:r>
        <w:t xml:space="preserve"> </w:t>
      </w:r>
      <w:r>
        <w:t xml:space="preserve">graph from the GitHub Actions tab):</w:t>
      </w:r>
    </w:p>
    <w:p>
      <w:pPr>
        <w:pStyle w:val="CaptionedFigure"/>
      </w:pPr>
      <w:r>
        <w:drawing>
          <wp:inline>
            <wp:extent cx="5334000" cy="4583906"/>
            <wp:effectExtent b="0" l="0" r="0" t="0"/>
            <wp:docPr descr="GitHub Actions CI run - lint, test, train, docker stages all green" title="" id="63" name="Picture"/>
            <a:graphic>
              <a:graphicData uri="http://schemas.openxmlformats.org/drawingml/2006/picture">
                <pic:pic>
                  <pic:nvPicPr>
                    <pic:cNvPr descr="../screenshots/ci_ru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3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CI run - lint, test, train, docker stages all green</w:t>
      </w:r>
    </w:p>
    <w:p>
      <w:pPr>
        <w:pStyle w:val="BlockText"/>
      </w:pPr>
      <w:r>
        <w:rPr>
          <w:b/>
          <w:bCs/>
        </w:rPr>
        <w:t xml:space="preserve">Why four jobs, not one?</w:t>
      </w:r>
      <w:r>
        <w:t xml:space="preserve"> </w:t>
      </w:r>
      <w:r>
        <w:t xml:space="preserve">Each stage publishes its own artefact</w:t>
      </w:r>
      <w:r>
        <w:t xml:space="preserve"> </w:t>
      </w:r>
      <w:r>
        <w:t xml:space="preserve">(coverage XML, trained model bundle, container smoke log), so a</w:t>
      </w:r>
      <w:r>
        <w:t xml:space="preserve"> </w:t>
      </w:r>
      <w:r>
        <w:t xml:space="preserve">grader can download exactly the evidence they want without rerunning</w:t>
      </w:r>
      <w:r>
        <w:t xml:space="preserve"> </w:t>
      </w:r>
      <w:r>
        <w:t xml:space="preserve">anything locally. Stages run sequentially with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so a lint</w:t>
      </w:r>
      <w:r>
        <w:t xml:space="preserve"> </w:t>
      </w:r>
      <w:r>
        <w:t xml:space="preserve">failure short-circuits the rest and saves CI minutes.</w:t>
      </w:r>
    </w:p>
    <w:bookmarkEnd w:id="65"/>
    <w:bookmarkEnd w:id="66"/>
    <w:bookmarkStart w:id="68" w:name="containerisation---docker"/>
    <w:p>
      <w:pPr>
        <w:pStyle w:val="Heading2"/>
      </w:pPr>
      <w:r>
        <w:t xml:space="preserve">11. Containerisation - Docker</w:t>
      </w:r>
    </w:p>
    <w:p>
      <w:pPr>
        <w:pStyle w:val="FirstParagraph"/>
      </w:pPr>
      <w:r>
        <w:rPr>
          <w:rStyle w:val="VerbatimChar"/>
        </w:rPr>
        <w:t xml:space="preserve">docker/Dockerfile</w:t>
      </w:r>
      <w:r>
        <w:t xml:space="preserve"> </w:t>
      </w:r>
      <w:r>
        <w:t xml:space="preserve">builds a lean serving image (~600 MB):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Base: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libgomp1</w:t>
      </w:r>
      <w:r>
        <w:t xml:space="preserve"> </w:t>
      </w:r>
      <w:r>
        <w:t xml:space="preserve">(numpy/scipy runtime) +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(HEALTHCHECK).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copied and installed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is added → application changes don’t bust the dep cache.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Runtime:</w:t>
      </w:r>
      <w:r>
        <w:t xml:space="preserve"> </w:t>
      </w:r>
      <w:r>
        <w:rPr>
          <w:rStyle w:val="VerbatimChar"/>
        </w:rPr>
        <w:t xml:space="preserve">gunicorn --bind 0.0.0.0:5000 --workers 2 src.api.app:app</w:t>
      </w:r>
      <w:r>
        <w:t xml:space="preserve">,</w:t>
      </w:r>
      <w:r>
        <w:t xml:space="preserve"> </w:t>
      </w:r>
      <w:r>
        <w:t xml:space="preserve">running as non-root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(uid 1000),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polling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every 30 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.dockerignore</w:t>
      </w:r>
      <w:r>
        <w:t xml:space="preserve"> </w:t>
      </w:r>
      <w:r>
        <w:t xml:space="preserve">excludes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, raw + processed data,</w:t>
      </w:r>
      <w:r>
        <w:t xml:space="preserve"> </w:t>
      </w:r>
      <w:r>
        <w:t xml:space="preserve">notebooks, tests,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, and the alternative</w:t>
      </w:r>
      <w:r>
        <w:t xml:space="preserve"> </w:t>
      </w:r>
      <w:r>
        <w:rPr>
          <w:rStyle w:val="VerbatimChar"/>
        </w:rPr>
        <w:t xml:space="preserve">models/mlflow_model/</w:t>
      </w:r>
      <w:r>
        <w:t xml:space="preserve"> </w:t>
      </w:r>
      <w:r>
        <w:t xml:space="preserve">to keep the build context small.</w:t>
      </w:r>
    </w:p>
    <w:bookmarkStart w:id="67" w:name="interactive-web-form-get"/>
    <w:p>
      <w:pPr>
        <w:pStyle w:val="Heading3"/>
      </w:pPr>
      <w:r>
        <w:t xml:space="preserve">Interactive web form (</w:t>
      </w:r>
      <w:r>
        <w:rPr>
          <w:rStyle w:val="VerbatimChar"/>
        </w:rPr>
        <w:t xml:space="preserve">GET /</w:t>
      </w:r>
      <w:r>
        <w:t xml:space="preserve">)</w:t>
      </w:r>
    </w:p>
    <w:p>
      <w:pPr>
        <w:pStyle w:val="FirstParagraph"/>
      </w:pPr>
      <w:r>
        <w:t xml:space="preserve">The same Flask app additionally serves a self-contained HTML/JavaScript</w:t>
      </w:r>
      <w:r>
        <w:t xml:space="preserve"> </w:t>
      </w:r>
      <w:r>
        <w:t xml:space="preserve">predictor at the root path so the rubric requirement</w:t>
      </w:r>
      <w:r>
        <w:t xml:space="preserve"> </w:t>
      </w:r>
      <w:r>
        <w:rPr>
          <w:i/>
          <w:iCs/>
        </w:rPr>
        <w:t xml:space="preserve">“accept JSON</w:t>
      </w:r>
      <w:r>
        <w:rPr>
          <w:i/>
          <w:iCs/>
        </w:rPr>
        <w:t xml:space="preserve"> </w:t>
      </w:r>
      <w:r>
        <w:rPr>
          <w:i/>
          <w:iCs/>
        </w:rPr>
        <w:t xml:space="preserve">input, return prediction and confidence”</w:t>
      </w:r>
      <w:r>
        <w:t xml:space="preserve"> </w:t>
      </w:r>
      <w:r>
        <w:t xml:space="preserve">can be demonstrated visually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curl</w:t>
      </w:r>
      <w:r>
        <w:t xml:space="preserve">. The page is built from</w:t>
      </w:r>
      <w:r>
        <w:t xml:space="preserve"> </w:t>
      </w:r>
      <w:r>
        <w:rPr>
          <w:rStyle w:val="VerbatimChar"/>
        </w:rPr>
        <w:t xml:space="preserve">src/api/form.py</w:t>
      </w:r>
      <w:r>
        <w:t xml:space="preserve"> </w:t>
      </w:r>
      <w:r>
        <w:t xml:space="preserve">(no Jinja</w:t>
      </w:r>
      <w:r>
        <w:t xml:space="preserve"> </w:t>
      </w:r>
      <w:r>
        <w:t xml:space="preserve">templates, no static files) and reuses the production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 behind the scenes:</w:t>
      </w:r>
    </w:p>
    <w:p>
      <w:pPr>
        <w:pStyle w:val="Compact"/>
        <w:numPr>
          <w:ilvl w:val="0"/>
          <w:numId w:val="1008"/>
        </w:numPr>
      </w:pPr>
      <w:r>
        <w:t xml:space="preserve">An editable JSON textarea pre-filled with a sample payload, plus</w:t>
      </w:r>
      <w:r>
        <w:t xml:space="preserve"> </w:t>
      </w:r>
      <w:r>
        <w:t xml:space="preserve">four preset buttons —</w:t>
      </w:r>
      <w:r>
        <w:t xml:space="preserve"> </w:t>
      </w:r>
      <w:r>
        <w:rPr>
          <w:i/>
          <w:iCs/>
        </w:rPr>
        <w:t xml:space="preserve">Load disease-risk sample</w:t>
      </w:r>
      <w:r>
        <w:t xml:space="preserve">,</w:t>
      </w:r>
      <w:r>
        <w:t xml:space="preserve"> </w:t>
      </w:r>
      <w:r>
        <w:rPr>
          <w:i/>
          <w:iCs/>
        </w:rPr>
        <w:t xml:space="preserve">Load low-risk</w:t>
      </w:r>
      <w:r>
        <w:rPr>
          <w:i/>
          <w:iCs/>
        </w:rPr>
        <w:t xml:space="preserve"> </w:t>
      </w:r>
      <w:r>
        <w:rPr>
          <w:i/>
          <w:iCs/>
        </w:rPr>
        <w:t xml:space="preserve">sample</w:t>
      </w:r>
      <w:r>
        <w:t xml:space="preserve">,</w:t>
      </w:r>
      <w:r>
        <w:t xml:space="preserve"> </w:t>
      </w:r>
      <w:r>
        <w:rPr>
          <w:i/>
          <w:iCs/>
        </w:rPr>
        <w:t xml:space="preserve">Load batch sample</w:t>
      </w:r>
      <w:r>
        <w:t xml:space="preserve"> </w:t>
      </w:r>
      <w:r>
        <w:t xml:space="preserve">(list of two records) and</w:t>
      </w:r>
      <w:r>
        <w:t xml:space="preserve"> </w:t>
      </w:r>
      <w:r>
        <w:rPr>
          <w:i/>
          <w:iCs/>
        </w:rPr>
        <w:t xml:space="preserve">Pretty-print</w:t>
      </w:r>
      <w:r>
        <w:t xml:space="preserve"> </w:t>
      </w:r>
      <w:r>
        <w:t xml:space="preserve">— so the user can mutate the JSON and resubmit.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Predict</w:t>
      </w:r>
      <w:r>
        <w:t xml:space="preserve"> </w:t>
      </w:r>
      <w:r>
        <w:t xml:space="preserve">posts the textarea contents as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, then renders a green</w:t>
      </w:r>
      <w:r>
        <w:t xml:space="preserve"> </w:t>
      </w:r>
      <w:r>
        <w:rPr>
          <w:rStyle w:val="VerbatimChar"/>
        </w:rPr>
        <w:t xml:space="preserve">NO DISEASE</w:t>
      </w:r>
      <w:r>
        <w:t xml:space="preserve"> </w:t>
      </w:r>
      <w:r>
        <w:t xml:space="preserve">/ red</w:t>
      </w:r>
      <w:r>
        <w:t xml:space="preserve"> </w:t>
      </w:r>
      <w:r>
        <w:rPr>
          <w:rStyle w:val="VerbatimChar"/>
        </w:rPr>
        <w:t xml:space="preserve">DISEASE</w:t>
      </w:r>
      <w:r>
        <w:t xml:space="preserve"> </w:t>
      </w:r>
      <w:r>
        <w:t xml:space="preserve">badge, a confidence bar (</w:t>
      </w:r>
      <w:r>
        <w:rPr>
          <w:rStyle w:val="VerbatimChar"/>
        </w:rPr>
        <w:t xml:space="preserve">P[disease]</w:t>
      </w:r>
      <w:r>
        <w:t xml:space="preserve">), and the raw JSON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prediction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)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 </w:t>
      </w:r>
      <w:r>
        <w:t xml:space="preserve">block —</w:t>
      </w:r>
      <w:r>
        <w:t xml:space="preserve"> </w:t>
      </w:r>
      <w:r>
        <w:t xml:space="preserve">on-screen proof that the JSON contract is unchanged.</w:t>
      </w:r>
    </w:p>
    <w:p>
      <w:pPr>
        <w:pStyle w:val="Compact"/>
        <w:numPr>
          <w:ilvl w:val="0"/>
          <w:numId w:val="1008"/>
        </w:numPr>
      </w:pPr>
      <w:r>
        <w:t xml:space="preserve">The route is covered by</w:t>
      </w:r>
      <w:r>
        <w:t xml:space="preserve"> </w:t>
      </w:r>
      <w:r>
        <w:rPr>
          <w:rStyle w:val="VerbatimChar"/>
        </w:rPr>
        <w:t xml:space="preserve">unit_test/test_api.py::test_index_returns_html_form</w:t>
      </w:r>
      <w:r>
        <w:t xml:space="preserve"> </w:t>
      </w:r>
      <w:r>
        <w:t xml:space="preserve">(HTTP 200 ·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· contains the JSON-input editor and</w:t>
      </w:r>
      <w:r>
        <w:t xml:space="preserve"> </w:t>
      </w:r>
      <w:r>
        <w:t xml:space="preserve">references the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endpoint).</w:t>
      </w:r>
    </w:p>
    <w:p>
      <w:pPr>
        <w:pStyle w:val="FirstParagraph"/>
      </w:pPr>
      <w:r>
        <w:t xml:space="preserve">Local one-liner for the demo video: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heart-api:latest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8088:5000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heartdemo heart-api:latest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http://localhost:8088/        </w:t>
      </w:r>
      <w:r>
        <w:rPr>
          <w:rStyle w:val="CommentTok"/>
        </w:rPr>
        <w:t xml:space="preserve"># form UI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http://localhost:8088/health  </w:t>
      </w:r>
      <w:r>
        <w:rPr>
          <w:rStyle w:val="CommentTok"/>
        </w:rPr>
        <w:t xml:space="preserve"># → {"status":"ok",...}</w:t>
      </w:r>
    </w:p>
    <w:p>
      <w:pPr>
        <w:pStyle w:val="BlockText"/>
      </w:pPr>
      <w:r>
        <w:rPr>
          <w:b/>
          <w:bCs/>
        </w:rPr>
        <w:t xml:space="preserve">Sample input, exactly as the rubric asks.</w:t>
      </w:r>
      <w:r>
        <w:t xml:space="preserve"> </w:t>
      </w:r>
      <w:r>
        <w:t xml:space="preserve">The form ships with</w:t>
      </w:r>
      <w:r>
        <w:t xml:space="preserve"> </w:t>
      </w:r>
      <w:r>
        <w:t xml:space="preserve">three pre-filled JSON payloads (healthy, disease, batch) that the</w:t>
      </w:r>
      <w:r>
        <w:t xml:space="preserve"> </w:t>
      </w:r>
      <w:r>
        <w:t xml:space="preserve">reviewer can mutate and POST without writing curl by hand. The same</w:t>
      </w:r>
      <w:r>
        <w:t xml:space="preserve"> </w:t>
      </w:r>
      <w:r>
        <w:t xml:space="preserve">JSON contract is what the unit-test suite, the Kubernetes Ingress</w:t>
      </w:r>
      <w:r>
        <w:t xml:space="preserve"> </w:t>
      </w:r>
      <w:r>
        <w:t xml:space="preserve">probe and the Prometheus counter all consume - one schema, one truth.</w:t>
      </w:r>
    </w:p>
    <w:bookmarkEnd w:id="67"/>
    <w:bookmarkEnd w:id="68"/>
    <w:bookmarkStart w:id="69" w:name="Xdbfe15ed562be0745ec2ecfe6005214933e643b"/>
    <w:p>
      <w:pPr>
        <w:pStyle w:val="Heading2"/>
      </w:pPr>
      <w:r>
        <w:t xml:space="preserve">12. Production Deployment - Kubernetes 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+ Ingress)</w:t>
      </w:r>
    </w:p>
    <w:p>
      <w:pPr>
        <w:pStyle w:val="FirstParagraph"/>
      </w:pPr>
      <w:r>
        <w:t xml:space="preserve">The image is deployed to a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(Kubernetes-in-Docker) cluster</w:t>
      </w:r>
      <w:r>
        <w:t xml:space="preserve"> </w:t>
      </w:r>
      <w:r>
        <w:t xml:space="preserve">exposed through an</w:t>
      </w:r>
      <w:r>
        <w:t xml:space="preserve"> </w:t>
      </w:r>
      <w:r>
        <w:rPr>
          <w:rStyle w:val="VerbatimChar"/>
        </w:rPr>
        <w:t xml:space="preserve">ingress-nginx</w:t>
      </w:r>
      <w:r>
        <w:t xml:space="preserve"> </w:t>
      </w:r>
      <w:r>
        <w:t xml:space="preserve">Ingress on host port 80.</w:t>
      </w:r>
      <w:r>
        <w:t xml:space="preserve"> </w:t>
      </w:r>
      <w:r>
        <w:rPr>
          <w:rStyle w:val="VerbatimChar"/>
        </w:rPr>
        <w:t xml:space="preserve">k8s/</w:t>
      </w:r>
      <w:r>
        <w:t xml:space="preserve"> </w:t>
      </w:r>
      <w:r>
        <w:t xml:space="preserve">holds six manifests, all linted via</w:t>
      </w:r>
      <w:r>
        <w:t xml:space="preserve"> </w:t>
      </w:r>
      <w:r>
        <w:rPr>
          <w:rStyle w:val="VerbatimChar"/>
        </w:rPr>
        <w:t xml:space="preserve">yaml.safe_load_all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Highlights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configmap.yaml</w:t>
            </w:r>
          </w:p>
        </w:tc>
        <w:tc>
          <w:tcPr/>
          <w:p>
            <w:pPr>
              <w:pStyle w:val="Compact"/>
            </w:pPr>
            <w:r>
              <w:t xml:space="preserve">ConfigMap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t xml:space="preserve"> </w:t>
            </w:r>
            <w:r>
              <w:t xml:space="preserve">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deployment.yaml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2 replicas · rolling update (</w:t>
            </w:r>
            <w:r>
              <w:rPr>
                <w:rStyle w:val="VerbatimChar"/>
              </w:rPr>
              <w:t xml:space="preserve">maxSurge=1, maxUnavailable=0</w:t>
            </w:r>
            <w:r>
              <w:t xml:space="preserve">) · startup/readiness/liveness probes on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· CPU 100m/500m, mem 256Mi/512Mi · non-root securityContext ·</w:t>
            </w:r>
            <w:r>
              <w:t xml:space="preserve"> </w:t>
            </w:r>
            <w:r>
              <w:rPr>
                <w:rStyle w:val="VerbatimChar"/>
              </w:rPr>
              <w:t xml:space="preserve">imagePullPolicy: Never</w:t>
            </w:r>
            <w:r>
              <w:t xml:space="preserve"> </w:t>
            </w:r>
            <w:r>
              <w:t xml:space="preserve">(image sideloaded into kind) · Prometheus scrape annotations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service.yaml</w:t>
            </w:r>
          </w:p>
        </w:tc>
        <w:tc>
          <w:tcPr/>
          <w:p>
            <w:pPr>
              <w:pStyle w:val="Compact"/>
            </w:pPr>
            <w:r>
              <w:t xml:space="preserve">Service (NodePort 30050)</w:t>
            </w:r>
          </w:p>
        </w:tc>
        <w:tc>
          <w:tcPr/>
          <w:p>
            <w:pPr>
              <w:pStyle w:val="Compact"/>
            </w:pPr>
            <w:r>
              <w:t xml:space="preserve">ClusterIP target for the Ingress; NodePort kept as a fallback for direct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ingress.yaml</w:t>
            </w:r>
          </w:p>
        </w:tc>
        <w:tc>
          <w:tcPr/>
          <w:p>
            <w:pPr>
              <w:pStyle w:val="Compact"/>
            </w:pPr>
            <w:r>
              <w:t xml:space="preserve">Ingress (</w:t>
            </w:r>
            <w:r>
              <w:rPr>
                <w:rStyle w:val="VerbatimChar"/>
              </w:rPr>
              <w:t xml:space="preserve">nginx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http://localhost/*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heart-api:80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primary public exposure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hpa.yaml</w:t>
            </w:r>
          </w:p>
        </w:tc>
        <w:tc>
          <w:tcPr/>
          <w:p>
            <w:pPr>
              <w:pStyle w:val="Compact"/>
            </w:pPr>
            <w:r>
              <w:t xml:space="preserve">HorizontalPodAutoscaler</w:t>
            </w:r>
          </w:p>
        </w:tc>
        <w:tc>
          <w:tcPr/>
          <w:p>
            <w:pPr>
              <w:pStyle w:val="Compact"/>
            </w:pPr>
            <w:r>
              <w:t xml:space="preserve">2 ↔ 5 replicas at 70 % CPU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servicemonitor.yaml</w:t>
            </w:r>
          </w:p>
        </w:tc>
        <w:tc>
          <w:tcPr/>
          <w:p>
            <w:pPr>
              <w:pStyle w:val="Compact"/>
            </w:pPr>
            <w:r>
              <w:t xml:space="preserve">ServiceMonitor</w:t>
            </w:r>
          </w:p>
        </w:tc>
        <w:tc>
          <w:tcPr/>
          <w:p>
            <w:pPr>
              <w:pStyle w:val="Compact"/>
            </w:pPr>
            <w:r>
              <w:t xml:space="preserve">Prometheus Operator scrape (</w:t>
            </w:r>
            <w:r>
              <w:rPr>
                <w:rStyle w:val="VerbatimChar"/>
              </w:rPr>
              <w:t xml:space="preserve">30 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setup/kind-cluster-config.yaml</w:t>
            </w:r>
          </w:p>
        </w:tc>
        <w:tc>
          <w:tcPr/>
          <w:p>
            <w:pPr>
              <w:pStyle w:val="Compact"/>
            </w:pPr>
            <w:r>
              <w:t xml:space="preserve">kind config</w:t>
            </w:r>
          </w:p>
        </w:tc>
        <w:tc>
          <w:tcPr/>
          <w:p>
            <w:pPr>
              <w:pStyle w:val="Compact"/>
            </w:pPr>
            <w:r>
              <w:t xml:space="preserve">Maps host ports 80 / 443 / 30050 onto the control-plane node and sets</w:t>
            </w:r>
            <w:r>
              <w:t xml:space="preserve"> </w:t>
            </w:r>
            <w:r>
              <w:rPr>
                <w:rStyle w:val="VerbatimChar"/>
              </w:rPr>
              <w:t xml:space="preserve">node-labels: ingress-ready=true</w:t>
            </w:r>
            <w:r>
              <w:t xml:space="preserve"> </w:t>
            </w:r>
            <w:r>
              <w:t xml:space="preserve">so the kind variant of</w:t>
            </w:r>
            <w:r>
              <w:t xml:space="preserve"> </w:t>
            </w:r>
            <w:r>
              <w:rPr>
                <w:rStyle w:val="VerbatimChar"/>
              </w:rPr>
              <w:t xml:space="preserve">ingress-nginx</w:t>
            </w:r>
            <w:r>
              <w:t xml:space="preserve"> </w:t>
            </w:r>
            <w:r>
              <w:t xml:space="preserve">schedules on it</w:t>
            </w:r>
          </w:p>
        </w:tc>
      </w:tr>
    </w:tbl>
    <w:p>
      <w:pPr>
        <w:pStyle w:val="BodyText"/>
      </w:pPr>
      <w:r>
        <w:t xml:space="preserve">Bring-up (full commands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§Task 7):</w:t>
      </w:r>
    </w:p>
    <w:p>
      <w:pPr>
        <w:pStyle w:val="SourceCode"/>
      </w:pPr>
      <w:r>
        <w:rPr>
          <w:rStyle w:val="CommentTok"/>
        </w:rPr>
        <w:t xml:space="preserve"># Cluster + image + ingress controller (one-time)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k8s/setup/kind-cluster-config.yaml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heart-api:latest .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load docker-image heart-api:latest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https://raw.githubusercontent.com/kubernetes/ingress-nginx/main/deploy/static/provider/kind/deploy.yaml</w:t>
      </w:r>
      <w:r>
        <w:br/>
      </w:r>
      <w:r>
        <w:br/>
      </w:r>
      <w:r>
        <w:rPr>
          <w:rStyle w:val="CommentTok"/>
        </w:rPr>
        <w:t xml:space="preserve"># Workload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k8s/configmap.yaml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k8s/deployment.yaml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k8s/service.yaml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k8s/hpa.yaml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k8s/ingress.yaml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deployment/heart-api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http://localhost/health         </w:t>
      </w:r>
      <w:r>
        <w:rPr>
          <w:rStyle w:val="CommentTok"/>
        </w:rPr>
        <w:t xml:space="preserve"># → 200, via Ingress on port 80</w:t>
      </w:r>
    </w:p>
    <w:p>
      <w:pPr>
        <w:pStyle w:val="FirstParagraph"/>
      </w:pPr>
      <w:r>
        <w:t xml:space="preserve">The choice of Ingress (rather than NodePort or LoadBalancer) directly</w:t>
      </w:r>
      <w:r>
        <w:t xml:space="preserve"> </w:t>
      </w:r>
      <w:r>
        <w:t xml:space="preserve">satisfies the rubric requirement</w:t>
      </w:r>
      <w:r>
        <w:t xml:space="preserve"> </w:t>
      </w:r>
      <w:r>
        <w:rPr>
          <w:i/>
          <w:iCs/>
        </w:rPr>
        <w:t xml:space="preserve">“Expose via Load Balancer 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Ingress</w:t>
      </w:r>
      <w:r>
        <w:rPr>
          <w:i/>
          <w:iCs/>
        </w:rPr>
        <w:t xml:space="preserve">”</w:t>
      </w:r>
      <w:r>
        <w:t xml:space="preserve">.</w:t>
      </w:r>
    </w:p>
    <w:bookmarkEnd w:id="69"/>
    <w:bookmarkStart w:id="70" w:name="monitoring-logging"/>
    <w:p>
      <w:pPr>
        <w:pStyle w:val="Heading2"/>
      </w:pPr>
      <w:r>
        <w:t xml:space="preserve">13. Monitoring &amp; Logging</w:t>
      </w:r>
    </w:p>
    <w:p>
      <w:pPr>
        <w:pStyle w:val="FirstParagraph"/>
      </w:pPr>
      <w:r>
        <w:t xml:space="preserve">Two complementary streams instrument the running container:</w:t>
      </w:r>
    </w:p>
    <w:p>
      <w:pPr>
        <w:pStyle w:val="BodyText"/>
      </w:pPr>
      <w:r>
        <w:rPr>
          <w:b/>
          <w:bCs/>
        </w:rPr>
        <w:t xml:space="preserve">Structured access log</w:t>
      </w:r>
      <w:r>
        <w:t xml:space="preserve"> </w:t>
      </w:r>
      <w:r>
        <w:t xml:space="preserve">— every HTTP request emits one JSON line on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heart_api.access</w:t>
      </w:r>
      <w:r>
        <w:t xml:space="preserve"> </w:t>
      </w:r>
      <w:r>
        <w:t xml:space="preserve">logger (visible via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"2026-05-07T15:23:01Z"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"/predict"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4.81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"remote_addr"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"10.1.0.42"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"n_records"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Prometheus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prometheus-flask-exporter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with default request counters / latency histograms (prefix</w:t>
      </w:r>
      <w:r>
        <w:t xml:space="preserve"> </w:t>
      </w:r>
      <w:r>
        <w:rPr>
          <w:rStyle w:val="VerbatimChar"/>
        </w:rPr>
        <w:t xml:space="preserve">heart_api_*</w:t>
      </w:r>
      <w:r>
        <w:t xml:space="preserve">) plus a custom counter:</w:t>
      </w:r>
    </w:p>
    <w:p>
      <w:pPr>
        <w:pStyle w:val="SourceCode"/>
      </w:pPr>
      <w:r>
        <w:rPr>
          <w:rStyle w:val="VerbatimChar"/>
        </w:rPr>
        <w:t xml:space="preserve"># HELP heart_api_predictions_total Total number of predictions returned, labelled by predicted class.</w:t>
      </w:r>
      <w:r>
        <w:br/>
      </w:r>
      <w:r>
        <w:rPr>
          <w:rStyle w:val="VerbatimChar"/>
        </w:rPr>
        <w:t xml:space="preserve"># TYPE heart_api_predictions_total counter</w:t>
      </w:r>
      <w:r>
        <w:br/>
      </w:r>
      <w:r>
        <w:rPr>
          <w:rStyle w:val="VerbatimChar"/>
        </w:rPr>
        <w:t xml:space="preserve">heart_api_predictions_total{label="no_disease"} 17.0</w:t>
      </w:r>
      <w:r>
        <w:br/>
      </w:r>
      <w:r>
        <w:rPr>
          <w:rStyle w:val="VerbatimChar"/>
        </w:rPr>
        <w:t xml:space="preserve">heart_api_predictions_total{label="disease"}    11.0</w:t>
      </w:r>
    </w:p>
    <w:p>
      <w:pPr>
        <w:pStyle w:val="FirstParagraph"/>
      </w:pPr>
      <w:r>
        <w:t xml:space="preserve">Three scrape paths are supported out of the box: annotation-based</w:t>
      </w:r>
      <w:r>
        <w:t xml:space="preserve"> </w:t>
      </w:r>
      <w:r>
        <w:t xml:space="preserve">discovery (</w:t>
      </w:r>
      <w:r>
        <w:rPr>
          <w:rStyle w:val="VerbatimChar"/>
        </w:rPr>
        <w:t xml:space="preserve">prometheus.io/{scrape,port,path}</w:t>
      </w:r>
      <w:r>
        <w:t xml:space="preserve"> </w:t>
      </w:r>
      <w:r>
        <w:t xml:space="preserve">already on the Pod</w:t>
      </w:r>
      <w:r>
        <w:t xml:space="preserve"> </w:t>
      </w:r>
      <w:r>
        <w:t xml:space="preserve">template), Prometheus Operator (</w:t>
      </w:r>
      <w:r>
        <w:rPr>
          <w:rStyle w:val="VerbatimChar"/>
        </w:rPr>
        <w:t xml:space="preserve">k8s/servicemonitor.yaml</w:t>
      </w:r>
      <w:r>
        <w:t xml:space="preserve">), and the</w:t>
      </w:r>
      <w:r>
        <w:t xml:space="preserve"> </w:t>
      </w:r>
      <w:r>
        <w:rPr>
          <w:b/>
          <w:bCs/>
        </w:rPr>
        <w:t xml:space="preserve">bundled local stack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monitoring/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Bundled Prometheus + Grafana</w:t>
      </w:r>
      <w:r>
        <w:t xml:space="preserve"> </w:t>
      </w:r>
      <w:r>
        <w:t xml:space="preserve">— a self-contained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stack with a pre-loaded</w:t>
      </w:r>
      <w:r>
        <w:t xml:space="preserve"> </w:t>
      </w:r>
      <w:r>
        <w:rPr>
          <w:i/>
          <w:iCs/>
        </w:rPr>
        <w:t xml:space="preserve">Heart API</w:t>
      </w:r>
      <w:r>
        <w:t xml:space="preserve"> </w:t>
      </w:r>
      <w:r>
        <w:t xml:space="preserve">dashboard: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monitoring/docker-compose.yml up </w:t>
      </w:r>
      <w:r>
        <w:rPr>
          <w:rStyle w:val="AttributeTok"/>
        </w:rPr>
        <w:t xml:space="preserve">-d</w:t>
      </w:r>
      <w:r>
        <w:br/>
      </w:r>
      <w:r>
        <w:rPr>
          <w:rStyle w:val="CommentTok"/>
        </w:rPr>
        <w:t xml:space="preserve"># Prometheus :9090   (Status → Targets: heart-api UP)</w:t>
      </w:r>
      <w:r>
        <w:br/>
      </w:r>
      <w:r>
        <w:rPr>
          <w:rStyle w:val="CommentTok"/>
        </w:rPr>
        <w:t xml:space="preserve"># Grafana    :3000   (anonymous Viewer; admin/admin to edit)</w:t>
      </w:r>
    </w:p>
    <w:p>
      <w:pPr>
        <w:pStyle w:val="FirstParagraph"/>
      </w:pPr>
      <w:r>
        <w:t xml:space="preserve">The dashboard JSON (</w:t>
      </w:r>
      <w:r>
        <w:rPr>
          <w:rStyle w:val="VerbatimChar"/>
        </w:rPr>
        <w:t xml:space="preserve">monitoring/grafana/dashboards/heart_api.json</w:t>
      </w:r>
      <w:r>
        <w:t xml:space="preserve">)</w:t>
      </w:r>
      <w:r>
        <w:t xml:space="preserve"> </w:t>
      </w:r>
      <w:r>
        <w:t xml:space="preserve">renders six panels: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PromQL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rate by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sum(rate(heart_api_http_request_total[1m])) by (path)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 by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histogram_quantile(0.95, sum(rate(heart_api_http_request_duration_seconds_bucket[5m])) by (le, path))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ratio (4xx/5xx)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sum(rate(heart_api_http_request_total{status=~"4..\|5.."}[5m])) / sum(rate(heart_api_http_request_total[5m]))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class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 by (label) (heart_api_predictions_total)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predictions served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sum(heart_api_predictions_total)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rate by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sum(rate(heart_api_http_request_total[1m])) by (status)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Reproducing live traffic.</w:t>
      </w:r>
      <w:r>
        <w:t xml:space="preserve"> </w:t>
      </w:r>
      <w:r>
        <w:rPr>
          <w:rStyle w:val="VerbatimChar"/>
        </w:rPr>
        <w:t xml:space="preserve">scripts/grafana_demo_storm.sh</w:t>
      </w:r>
      <w:r>
        <w:t xml:space="preserve"> </w:t>
      </w:r>
      <w:r>
        <w:t xml:space="preserve">fires</w:t>
      </w:r>
      <w:r>
        <w:t xml:space="preserve"> </w:t>
      </w:r>
      <w:r>
        <w:t xml:space="preserve">a mixed workload (single + batch predicts, deliberate 4xx errors,</w:t>
      </w:r>
      <w:r>
        <w:t xml:space="preserve"> </w:t>
      </w:r>
      <w:r>
        <w:t xml:space="preserve">health probes) for ~60 s so the six panels visibly diverge - useful</w:t>
      </w:r>
      <w:r>
        <w:t xml:space="preserve"> </w:t>
      </w:r>
      <w:r>
        <w:t xml:space="preserve">proof that the metrics are wired through Ingress to Prometheus and</w:t>
      </w:r>
      <w:r>
        <w:t xml:space="preserve"> </w:t>
      </w:r>
      <w:r>
        <w:t xml:space="preserve">not pre-recorded. On a fresh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the panels start</w:t>
      </w:r>
      <w:r>
        <w:t xml:space="preserve"> </w:t>
      </w:r>
      <w:r>
        <w:t xml:space="preserve">empty (counters have no time-series until traffic arrives); a single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call is enough for them to populate on the next scrape.</w:t>
      </w:r>
    </w:p>
    <w:bookmarkEnd w:id="70"/>
    <w:bookmarkStart w:id="74" w:name="architecture"/>
    <w:p>
      <w:pPr>
        <w:pStyle w:val="Heading2"/>
      </w:pPr>
      <w:r>
        <w:t xml:space="preserve">14. Architecture</w:t>
      </w:r>
    </w:p>
    <w:p>
      <w:pPr>
        <w:pStyle w:val="FirstParagraph"/>
      </w:pPr>
      <w:r>
        <w:t xml:space="preserve">End-to-end pipeline at a glance - eight stages from raw UCI data</w:t>
      </w:r>
      <w:r>
        <w:t xml:space="preserve"> </w:t>
      </w:r>
      <w:r>
        <w:t xml:space="preserve">through training, registry, container, Kubernetes and observability,</w:t>
      </w:r>
      <w:r>
        <w:t xml:space="preserve"> </w:t>
      </w:r>
      <w:r>
        <w:t xml:space="preserve">with CI/CD wrapping the whole loop. The Mermaid source lives in</w:t>
      </w:r>
      <w:r>
        <w:t xml:space="preserve"> </w:t>
      </w:r>
      <w:r>
        <w:rPr>
          <w:rStyle w:val="VerbatimChar"/>
        </w:rPr>
        <w:t xml:space="preserve">reports/architecture.md</w:t>
      </w:r>
      <w:r>
        <w:t xml:space="preserve"> </w:t>
      </w:r>
      <w:r>
        <w:t xml:space="preserve">and is rendered to</w:t>
      </w:r>
      <w:r>
        <w:t xml:space="preserve"> </w:t>
      </w:r>
      <w:r>
        <w:rPr>
          <w:rStyle w:val="VerbatimChar"/>
        </w:rPr>
        <w:t xml:space="preserve">reports/figures/architecture.png</w:t>
      </w:r>
      <w:r>
        <w:t xml:space="preserve"> </w:t>
      </w:r>
      <w:r>
        <w:t xml:space="preserve">at PDF-build time.</w:t>
      </w:r>
    </w:p>
    <w:p>
      <w:pPr>
        <w:pStyle w:val="CaptionedFigure"/>
      </w:pPr>
      <w:r>
        <w:drawing>
          <wp:inline>
            <wp:extent cx="5334000" cy="7218506"/>
            <wp:effectExtent b="0" l="0" r="0" t="0"/>
            <wp:docPr descr="End-to-end MLOps pipeline architecture" title="" id="72" name="Picture"/>
            <a:graphic>
              <a:graphicData uri="http://schemas.openxmlformats.org/drawingml/2006/picture">
                <pic:pic>
                  <pic:nvPicPr>
                    <pic:cNvPr descr="figures/architectur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18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End-to-end MLOps pipeline architecture</w:t>
      </w:r>
    </w:p>
    <w:p>
      <w:pPr>
        <w:pStyle w:val="BodyText"/>
      </w:pPr>
      <w:r>
        <w:t xml:space="preserve">ASCII summary (file-level detail for reviewers who prefer text):</w:t>
      </w:r>
    </w:p>
    <w:p>
      <w:pPr>
        <w:pStyle w:val="SourceCode"/>
      </w:pPr>
      <w:r>
        <w:rPr>
          <w:rStyle w:val="VerbatimChar"/>
        </w:rPr>
        <w:t xml:space="preserve">UCI (.data files)</w:t>
      </w:r>
      <w:r>
        <w:br/>
      </w:r>
      <w:r>
        <w:rPr>
          <w:rStyle w:val="VerbatimChar"/>
        </w:rPr>
        <w:t xml:space="preserve">    │ src/data/download.py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data/raw/ ── src/data/preprocess.py ── data/processed/heart_disease_clean.csv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│ src/models/train.py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┌──────── MLflow tracking (mlruns/) ────────┐</w:t>
      </w:r>
      <w:r>
        <w:br/>
      </w:r>
      <w:r>
        <w:rPr>
          <w:rStyle w:val="VerbatimChar"/>
        </w:rPr>
        <w:t xml:space="preserve">                            │                                            │</w:t>
      </w:r>
      <w:r>
        <w:br/>
      </w:r>
      <w:r>
        <w:rPr>
          <w:rStyle w:val="VerbatimChar"/>
        </w:rPr>
        <w:t xml:space="preserve">                  models/heart_pipeline.joblib       models/mlflow_model/</w:t>
      </w:r>
      <w:r>
        <w:br/>
      </w:r>
      <w:r>
        <w:rPr>
          <w:rStyle w:val="VerbatimChar"/>
        </w:rPr>
        <w:t xml:space="preserve">                            │                                            │</w:t>
      </w:r>
      <w:r>
        <w:br/>
      </w:r>
      <w:r>
        <w:rPr>
          <w:rStyle w:val="VerbatimChar"/>
        </w:rPr>
        <w:t xml:space="preserve">                            └────────── src/models/predict.py ───────────┘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src/api/app.py (Flask + gunicorn)</w:t>
      </w:r>
      <w:r>
        <w:br/>
      </w:r>
      <w:r>
        <w:rPr>
          <w:rStyle w:val="VerbatimChar"/>
        </w:rPr>
        <w:t xml:space="preserve">                                            │ docker/Dockerfile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  heart-api:latest (image)</w:t>
      </w:r>
      <w:r>
        <w:br/>
      </w:r>
      <w:r>
        <w:rPr>
          <w:rStyle w:val="VerbatimChar"/>
        </w:rPr>
        <w:t xml:space="preserve">                                            │ kind load docker-image</w:t>
      </w:r>
      <w:r>
        <w:br/>
      </w:r>
      <w:r>
        <w:rPr>
          <w:rStyle w:val="VerbatimChar"/>
        </w:rPr>
        <w:t xml:space="preserve">                                            │ k8s/*.yaml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Kubernetes (kind) Deployment ─ Service ─ HPA ─ Pods (2..5 replicas)</w:t>
      </w:r>
      <w:r>
        <w:br/>
      </w:r>
      <w:r>
        <w:rPr>
          <w:rStyle w:val="VerbatimChar"/>
        </w:rPr>
        <w:t xml:space="preserve">                                            ▲</w:t>
      </w:r>
      <w:r>
        <w:br/>
      </w:r>
      <w:r>
        <w:rPr>
          <w:rStyle w:val="VerbatimChar"/>
        </w:rPr>
        <w:t xml:space="preserve">                                            │ ingress-nginx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http://localhost/* (Ingress)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/metrics ─► Prometheus ─► Grafana</w:t>
      </w:r>
      <w:r>
        <w:br/>
      </w:r>
      <w:r>
        <w:rPr>
          <w:rStyle w:val="VerbatimChar"/>
        </w:rPr>
        <w:t xml:space="preserve">                          stdout    ─► kubectl logs</w:t>
      </w:r>
      <w:r>
        <w:br/>
      </w:r>
      <w:r>
        <w:rPr>
          <w:rStyle w:val="VerbatimChar"/>
        </w:rPr>
        <w:t xml:space="preserve">                              ▲</w:t>
      </w:r>
      <w:r>
        <w:br/>
      </w:r>
      <w:r>
        <w:rPr>
          <w:rStyle w:val="VerbatimChar"/>
        </w:rPr>
        <w:t xml:space="preserve">                              │ GitHub Actions  (lint → test → train)</w:t>
      </w:r>
      <w:r>
        <w:br/>
      </w:r>
      <w:r>
        <w:rPr>
          <w:rStyle w:val="VerbatimChar"/>
        </w:rPr>
        <w:t xml:space="preserve">                              │ on every push  → uploads metrics.json,</w:t>
      </w:r>
      <w:r>
        <w:br/>
      </w:r>
      <w:r>
        <w:rPr>
          <w:rStyle w:val="VerbatimChar"/>
        </w:rPr>
        <w:t xml:space="preserve">                              │                  figures, joblib</w:t>
      </w:r>
      <w:r>
        <w:br/>
      </w:r>
      <w:r>
        <w:rPr>
          <w:rStyle w:val="VerbatimChar"/>
        </w:rPr>
        <w:t xml:space="preserve">                              └────────────────────────────────────────</w:t>
      </w:r>
    </w:p>
    <w:bookmarkEnd w:id="74"/>
    <w:bookmarkStart w:id="75" w:name="repository-layout"/>
    <w:p>
      <w:pPr>
        <w:pStyle w:val="Heading2"/>
      </w:pPr>
      <w:r>
        <w:t xml:space="preserve">15. Repository Layout</w:t>
      </w:r>
    </w:p>
    <w:p>
      <w:pPr>
        <w:pStyle w:val="SourceCode"/>
      </w:pPr>
      <w:r>
        <w:rPr>
          <w:rStyle w:val="VerbatimChar"/>
        </w:rPr>
        <w:t xml:space="preserve">Assignment/</w:t>
      </w:r>
      <w:r>
        <w:br/>
      </w:r>
      <w:r>
        <w:rPr>
          <w:rStyle w:val="VerbatimChar"/>
        </w:rPr>
        <w:t xml:space="preserve">├── data/{raw,processed}/                 (UCI inputs + cleaned CSV)</w:t>
      </w:r>
      <w:r>
        <w:br/>
      </w:r>
      <w:r>
        <w:rPr>
          <w:rStyle w:val="VerbatimChar"/>
        </w:rPr>
        <w:t xml:space="preserve">├── notebooks/01_eda.ipynb                (EDA)</w:t>
      </w:r>
      <w:r>
        <w:br/>
      </w:r>
      <w:r>
        <w:rPr>
          <w:rStyle w:val="VerbatimChar"/>
        </w:rPr>
        <w:t xml:space="preserve">├── reports/{figures,REPORT.md,…}         (THIS report + visuals)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data/{download,preprocess}.py</w:t>
      </w:r>
      <w:r>
        <w:br/>
      </w:r>
      <w:r>
        <w:rPr>
          <w:rStyle w:val="VerbatimChar"/>
        </w:rPr>
        <w:t xml:space="preserve">│   ├── features/build_features.py</w:t>
      </w:r>
      <w:r>
        <w:br/>
      </w:r>
      <w:r>
        <w:rPr>
          <w:rStyle w:val="VerbatimChar"/>
        </w:rPr>
        <w:t xml:space="preserve">│   ├── models/{train,predict}.py</w:t>
      </w:r>
      <w:r>
        <w:br/>
      </w:r>
      <w:r>
        <w:rPr>
          <w:rStyle w:val="VerbatimChar"/>
        </w:rPr>
        <w:t xml:space="preserve">│   ├── api/app.py</w:t>
      </w:r>
      <w:r>
        <w:br/>
      </w:r>
      <w:r>
        <w:rPr>
          <w:rStyle w:val="VerbatimChar"/>
        </w:rPr>
        <w:t xml:space="preserve">│   └── utils/mlflow_utils.py</w:t>
      </w:r>
      <w:r>
        <w:br/>
      </w:r>
      <w:r>
        <w:rPr>
          <w:rStyle w:val="VerbatimChar"/>
        </w:rPr>
        <w:t xml:space="preserve">├── unit_test/                            (35 pytest cases, ~74 % cov.)</w:t>
      </w:r>
      <w:r>
        <w:br/>
      </w:r>
      <w:r>
        <w:rPr>
          <w:rStyle w:val="VerbatimChar"/>
        </w:rPr>
        <w:t xml:space="preserve">├── docker/Dockerfile     +  .dockerignore</w:t>
      </w:r>
      <w:r>
        <w:br/>
      </w:r>
      <w:r>
        <w:rPr>
          <w:rStyle w:val="VerbatimChar"/>
        </w:rPr>
        <w:t xml:space="preserve">├── k8s/{configmap,deployment,service,ingress,hpa,servicemonitor}.yaml</w:t>
      </w:r>
      <w:r>
        <w:br/>
      </w:r>
      <w:r>
        <w:rPr>
          <w:rStyle w:val="VerbatimChar"/>
        </w:rPr>
        <w:t xml:space="preserve">├── k8s/setup/kind-cluster-config.yaml</w:t>
      </w:r>
      <w:r>
        <w:br/>
      </w:r>
      <w:r>
        <w:rPr>
          <w:rStyle w:val="VerbatimChar"/>
        </w:rPr>
        <w:t xml:space="preserve">├── monitoring/                           (Prometheus + Grafana docker-compose — Task 8)</w:t>
      </w:r>
      <w:r>
        <w:br/>
      </w:r>
      <w:r>
        <w:rPr>
          <w:rStyle w:val="VerbatimChar"/>
        </w:rPr>
        <w:t xml:space="preserve">│   ├── docker-compose.yml</w:t>
      </w:r>
      <w:r>
        <w:br/>
      </w:r>
      <w:r>
        <w:rPr>
          <w:rStyle w:val="VerbatimChar"/>
        </w:rPr>
        <w:t xml:space="preserve">│   ├── prometheus/prometheus.yml</w:t>
      </w:r>
      <w:r>
        <w:br/>
      </w:r>
      <w:r>
        <w:rPr>
          <w:rStyle w:val="VerbatimChar"/>
        </w:rPr>
        <w:t xml:space="preserve">│   └── grafana/{provisioning,dashboards}/heart_api.json</w:t>
      </w:r>
      <w:r>
        <w:br/>
      </w:r>
      <w:r>
        <w:rPr>
          <w:rStyle w:val="VerbatimChar"/>
        </w:rPr>
        <w:t xml:space="preserve">├── scripts/{demo_up,demo_down}.sh        (one-command local bring-up — Task 7 / Deliverable c)</w:t>
      </w:r>
      <w:r>
        <w:br/>
      </w:r>
      <w:r>
        <w:rPr>
          <w:rStyle w:val="VerbatimChar"/>
        </w:rPr>
        <w:t xml:space="preserve">├── screenshots/{README,capture_commands}.md  + the embedded PNGs</w:t>
      </w:r>
      <w:r>
        <w:br/>
      </w:r>
      <w:r>
        <w:rPr>
          <w:rStyle w:val="VerbatimChar"/>
        </w:rPr>
        <w:t xml:space="preserve">├── .github/workflows/ci.yml</w:t>
      </w:r>
      <w:r>
        <w:br/>
      </w:r>
      <w:r>
        <w:rPr>
          <w:rStyle w:val="VerbatimChar"/>
        </w:rPr>
        <w:t xml:space="preserve">├── pyproject.toml  ·  requirements.txt  ·  .python-version</w:t>
      </w:r>
      <w:r>
        <w:br/>
      </w:r>
      <w:r>
        <w:rPr>
          <w:rStyle w:val="VerbatimChar"/>
        </w:rPr>
        <w:t xml:space="preserve">└── README.md</w:t>
      </w:r>
    </w:p>
    <w:bookmarkEnd w:id="75"/>
    <w:bookmarkStart w:id="77" w:name="production-readiness-checklist"/>
    <w:p>
      <w:pPr>
        <w:pStyle w:val="Heading2"/>
      </w:pPr>
      <w:r>
        <w:t xml:space="preserve">16. Production-Readiness Checklist</w:t>
      </w:r>
    </w:p>
    <w:p>
      <w:pPr>
        <w:pStyle w:val="FirstParagraph"/>
      </w:pPr>
      <w:r>
        <w:t xml:space="preserve">The brief calls out three production-readiness clauses; each is</w:t>
      </w:r>
      <w:r>
        <w:t xml:space="preserve"> </w:t>
      </w:r>
      <w:r>
        <w:t xml:space="preserve">enforced automatically and produces downloadable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Clause</w:t>
            </w:r>
          </w:p>
        </w:tc>
        <w:tc>
          <w:tcPr/>
          <w:p>
            <w:pPr>
              <w:pStyle w:val="Compact"/>
            </w:pPr>
            <w:r>
              <w:t xml:space="preserve">How it is enforced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All scripts must execute from a clean setup using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Every CI job (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) starts on a fresh</w:t>
            </w:r>
            <w:r>
              <w:t xml:space="preserve"> </w:t>
            </w:r>
            <w:r>
              <w:rPr>
                <w:rStyle w:val="VerbatimChar"/>
              </w:rPr>
              <w:t xml:space="preserve">ubuntu-latest</w:t>
            </w:r>
            <w:r>
              <w:t xml:space="preserve"> </w:t>
            </w:r>
            <w:r>
              <w:t xml:space="preserve">runner and installs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pip install -r requirements.txt</w:t>
            </w:r>
            <w:r>
              <w:t xml:space="preserve">. A green run is proof the file is self-contained. The same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-ed into the Docker image (</w:t>
            </w:r>
            <w:r>
              <w:rPr>
                <w:rStyle w:val="VerbatimChar"/>
              </w:rPr>
              <w:t xml:space="preserve">docker/Dockerfile</w:t>
            </w:r>
            <w:r>
              <w:t xml:space="preserve"> </w:t>
            </w:r>
            <w:r>
              <w:t xml:space="preserve">line 24) so the API runs from the identical pinned set. For offline graders,</w:t>
            </w:r>
            <w:r>
              <w:t xml:space="preserve"> </w:t>
            </w:r>
            <w:r>
              <w:rPr>
                <w:rStyle w:val="VerbatimChar"/>
              </w:rPr>
              <w:t xml:space="preserve">scripts/verify_clean_setup.sh</w:t>
            </w:r>
            <w:r>
              <w:t xml:space="preserve"> </w:t>
            </w:r>
            <w:r>
              <w:t xml:space="preserve">reproduces the same flow in an ephemeral venv.</w:t>
            </w:r>
          </w:p>
        </w:tc>
        <w:tc>
          <w:tcPr/>
          <w:p>
            <w:pPr>
              <w:pStyle w:val="Compact"/>
            </w:pPr>
            <w:r>
              <w:t xml:space="preserve">CI run badge ·</w:t>
            </w:r>
            <w:r>
              <w:t xml:space="preserve"> </w:t>
            </w:r>
            <w:r>
              <w:rPr>
                <w:rStyle w:val="VerbatimChar"/>
              </w:rPr>
              <w:t xml:space="preserve">unit-test-coverage-report</w:t>
            </w:r>
            <w:r>
              <w:t xml:space="preserve"> </w:t>
            </w:r>
            <w:r>
              <w:t xml:space="preserve">artefact ·</w:t>
            </w:r>
            <w:r>
              <w:t xml:space="preserve"> </w:t>
            </w:r>
            <w:r>
              <w:rPr>
                <w:rStyle w:val="VerbatimChar"/>
              </w:rPr>
              <w:t xml:space="preserve">heart-pipeline-N</w:t>
            </w:r>
            <w:r>
              <w:t xml:space="preserve"> </w:t>
            </w:r>
            <w:r>
              <w:t xml:space="preserve">artefact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Model must serve correctly in an isolated environment (Docker; container build/test proof required)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(final stage in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) builds the image with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</w:t>
            </w:r>
            <w:r>
              <w:t xml:space="preserve">, runs the container, polls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until 200, posts a sample to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and asserts the response schema (prediction ∈ {0,1}, probability ∈ [0,1]), then scrapes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. Container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/</w:t>
            </w:r>
            <w:r>
              <w:rPr>
                <w:rStyle w:val="VerbatimChar"/>
              </w:rPr>
              <w:t xml:space="preserve">stderr</w:t>
            </w:r>
            <w:r>
              <w:t xml:space="preserve"> </w:t>
            </w:r>
            <w:r>
              <w:t xml:space="preserve">is captured and uploaded.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docker-build-proof-N</w:t>
            </w:r>
            <w:r>
              <w:t xml:space="preserve"> </w:t>
            </w:r>
            <w:r>
              <w:t xml:space="preserve">artefact (</w:t>
            </w:r>
            <w:r>
              <w:rPr>
                <w:rStyle w:val="VerbatimChar"/>
              </w:rPr>
              <w:t xml:space="preserve">docker-container.log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predict.json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Pipeline must fail on code or test errors and give clear logs</w:t>
            </w:r>
          </w:p>
        </w:tc>
        <w:tc>
          <w:tcPr/>
          <w:p>
            <w:pPr>
              <w:pStyle w:val="Compact"/>
            </w:pPr>
            <w:r>
              <w:t xml:space="preserve">Workflow root sets</w:t>
            </w:r>
            <w:r>
              <w:t xml:space="preserve"> </w:t>
            </w:r>
            <w:r>
              <w:rPr>
                <w:rStyle w:val="VerbatimChar"/>
              </w:rPr>
              <w:t xml:space="preserve">defaults.run.shell: bash -euo pipefail {0}</w:t>
            </w:r>
            <w:r>
              <w:t xml:space="preserve"> </w:t>
            </w:r>
            <w:r>
              <w:t xml:space="preserve">so any non-zero exit aborts immediately and unset variables raise. Jobs are chained via</w:t>
            </w:r>
            <w:r>
              <w:t xml:space="preserve"> </w:t>
            </w:r>
            <w:r>
              <w:rPr>
                <w:rStyle w:val="VerbatimChar"/>
              </w:rPr>
              <w:t xml:space="preserve">needs: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), so a red upstream job skips everything downstream. Ruff, pytest, the training script and the smoke-test curls all return non-zero on failure; on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failure the container log is still uploaded via</w:t>
            </w:r>
            <w:r>
              <w:t xml:space="preserve"> </w:t>
            </w:r>
            <w:r>
              <w:rPr>
                <w:rStyle w:val="VerbatimChar"/>
              </w:rPr>
              <w:t xml:space="preserve">if: always()</w:t>
            </w:r>
            <w:r>
              <w:t xml:space="preserve">. Locally, the same guarantee is given by</w:t>
            </w:r>
            <w:r>
              <w:t xml:space="preserve"> </w:t>
            </w:r>
            <w:r>
              <w:rPr>
                <w:rStyle w:val="VerbatimChar"/>
              </w:rPr>
              <w:t xml:space="preserve">set -euo pipefail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scripts/demo_up.sh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scripts/verify_clean_setup.sh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Failed-job logs in the Actions tab ·</w:t>
            </w:r>
            <w:r>
              <w:t xml:space="preserve"> </w:t>
            </w:r>
            <w:r>
              <w:rPr>
                <w:rStyle w:val="VerbatimChar"/>
              </w:rPr>
              <w:t xml:space="preserve">::error::</w:t>
            </w:r>
            <w:r>
              <w:t xml:space="preserve"> </w:t>
            </w:r>
            <w:r>
              <w:t xml:space="preserve">annotations on the diff view</w:t>
            </w:r>
          </w:p>
        </w:tc>
      </w:tr>
    </w:tbl>
    <w:bookmarkStart w:id="76" w:name="ci-pipeline-graph"/>
    <w:p>
      <w:pPr>
        <w:pStyle w:val="Heading3"/>
      </w:pPr>
      <w:r>
        <w:t xml:space="preserve">CI pipeline graph</w:t>
      </w:r>
    </w:p>
    <w:p>
      <w:pPr>
        <w:pStyle w:val="SourceCode"/>
      </w:pPr>
      <w:r>
        <w:rPr>
          <w:rStyle w:val="VerbatimChar"/>
        </w:rPr>
        <w:t xml:space="preserve">lint (ruff) ──► test (pytest+cov) ──► train (model+artefacts) ──► docker (build+smoke)</w:t>
      </w:r>
      <w:r>
        <w:br/>
      </w:r>
      <w:r>
        <w:rPr>
          <w:rStyle w:val="VerbatimChar"/>
        </w:rPr>
        <w:t xml:space="preserve">   │                  │                       │                          │</w:t>
      </w:r>
      <w:r>
        <w:br/>
      </w:r>
      <w:r>
        <w:rPr>
          <w:rStyle w:val="VerbatimChar"/>
        </w:rPr>
        <w:t xml:space="preserve">   │                  ▼                       ▼                          ▼</w:t>
      </w:r>
      <w:r>
        <w:br/>
      </w:r>
      <w:r>
        <w:rPr>
          <w:rStyle w:val="VerbatimChar"/>
        </w:rPr>
        <w:t xml:space="preserve">   │           coverage.xml             heart_pipeline.joblib     docker-container.log</w:t>
      </w:r>
      <w:r>
        <w:br/>
      </w:r>
      <w:r>
        <w:rPr>
          <w:rStyle w:val="VerbatimChar"/>
        </w:rPr>
        <w:t xml:space="preserve">   │           pytest-report.xml        mlflow_model/             predict.json</w:t>
      </w:r>
      <w:r>
        <w:br/>
      </w:r>
      <w:r>
        <w:rPr>
          <w:rStyle w:val="VerbatimChar"/>
        </w:rPr>
        <w:t xml:space="preserve">   │                                    metrics.json + figures/   (uploaded as artefact)</w:t>
      </w:r>
      <w:r>
        <w:br/>
      </w:r>
      <w:r>
        <w:rPr>
          <w:rStyle w:val="VerbatimChar"/>
        </w:rPr>
        <w:t xml:space="preserve">   └─ fails fast on any lint error → downstream jobs are skipped</w:t>
      </w:r>
    </w:p>
    <w:p>
      <w:pPr>
        <w:pStyle w:val="FirstParagraph"/>
      </w:pPr>
      <w:r>
        <w:t xml:space="preserve">Each arrow is a hard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dependency, so the run is red the moment</w:t>
      </w:r>
      <w:r>
        <w:t xml:space="preserve"> </w:t>
      </w:r>
      <w:r>
        <w:t xml:space="preserve">any upstream stage fails. Fail-fast plus per-step annotations satisfy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“clear logs”</w:t>
      </w:r>
      <w:r>
        <w:t xml:space="preserve"> </w:t>
      </w:r>
      <w:r>
        <w:t xml:space="preserve">clause.</w:t>
      </w:r>
    </w:p>
    <w:bookmarkEnd w:id="76"/>
    <w:bookmarkEnd w:id="77"/>
    <w:bookmarkStart w:id="78" w:name="conclusions-limitations-future-work"/>
    <w:p>
      <w:pPr>
        <w:pStyle w:val="Heading2"/>
      </w:pPr>
      <w:r>
        <w:t xml:space="preserve">17. Conclusions, Limitations &amp; Future Work</w:t>
      </w:r>
    </w:p>
    <w:p>
      <w:pPr>
        <w:pStyle w:val="FirstParagraph"/>
      </w:pPr>
      <w:r>
        <w:rPr>
          <w:b/>
          <w:bCs/>
        </w:rPr>
        <w:t xml:space="preserve">What was achieved.</w:t>
      </w:r>
    </w:p>
    <w:p>
      <w:pPr>
        <w:pStyle w:val="Compact"/>
        <w:numPr>
          <w:ilvl w:val="0"/>
          <w:numId w:val="1009"/>
        </w:numPr>
      </w:pPr>
      <w:r>
        <w:t xml:space="preserve">A reproducible, fully tested, fully containerised Heart Disease</w:t>
      </w:r>
      <w:r>
        <w:t xml:space="preserve"> </w:t>
      </w:r>
      <w:r>
        <w:t xml:space="preserve">classifier with</w:t>
      </w:r>
      <w:r>
        <w:t xml:space="preserve"> </w:t>
      </w:r>
      <w:r>
        <w:rPr>
          <w:b/>
          <w:bCs/>
        </w:rPr>
        <w:t xml:space="preserve">0.91 ROC-AUC</w:t>
      </w:r>
      <w:r>
        <w:t xml:space="preserve"> </w:t>
      </w:r>
      <w:r>
        <w:t xml:space="preserve">on a hold-out test set.</w:t>
      </w:r>
    </w:p>
    <w:p>
      <w:pPr>
        <w:pStyle w:val="Compact"/>
        <w:numPr>
          <w:ilvl w:val="0"/>
          <w:numId w:val="1009"/>
        </w:numPr>
      </w:pPr>
      <w:r>
        <w:t xml:space="preserve">An MLOps lifecycle that closes every loop: experiment tracking,</w:t>
      </w:r>
      <w:r>
        <w:t xml:space="preserve"> </w:t>
      </w:r>
      <w:r>
        <w:t xml:space="preserve">packaging, CI/CD, containerised serving, declarative Kubernetes</w:t>
      </w:r>
      <w:r>
        <w:t xml:space="preserve"> </w:t>
      </w:r>
      <w:r>
        <w:t xml:space="preserve">deployment, autoscaling, and Prometheus-grade observability.</w:t>
      </w:r>
    </w:p>
    <w:p>
      <w:pPr>
        <w:pStyle w:val="FirstParagraph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10"/>
        </w:numPr>
      </w:pPr>
      <w:r>
        <w:t xml:space="preserve">The dataset is small (920 rows, 4 sources with very different</w:t>
      </w:r>
      <w:r>
        <w:t xml:space="preserve"> </w:t>
      </w:r>
      <w:r>
        <w:t xml:space="preserve">missingness profiles); generalisation to other populations is not</w:t>
      </w:r>
      <w:r>
        <w:t xml:space="preserve"> </w:t>
      </w:r>
      <w:r>
        <w:t xml:space="preserve">guaranteed.</w:t>
      </w:r>
    </w:p>
    <w:p>
      <w:pPr>
        <w:pStyle w:val="Compact"/>
        <w:numPr>
          <w:ilvl w:val="0"/>
          <w:numId w:val="1010"/>
        </w:numPr>
      </w:pPr>
      <w:r>
        <w:t xml:space="preserve">The Switzerland subset has nearly all-</w:t>
      </w:r>
      <w:r>
        <w:rPr>
          <w:rStyle w:val="VerbatimChar"/>
        </w:rPr>
        <w:t xml:space="preserve">0</w:t>
      </w:r>
      <w:r>
        <w:t xml:space="preserve"> </w:t>
      </w:r>
      <w:r>
        <w:t xml:space="preserve">cholesterol — even after</w:t>
      </w:r>
      <w:r>
        <w:t xml:space="preserve"> </w:t>
      </w:r>
      <w:r>
        <w:t xml:space="preserve">sentinel-zero handling it acts effectively as median-imputed.</w:t>
      </w:r>
    </w:p>
    <w:p>
      <w:pPr>
        <w:pStyle w:val="Compact"/>
        <w:numPr>
          <w:ilvl w:val="0"/>
          <w:numId w:val="1010"/>
        </w:numPr>
      </w:pPr>
      <w:r>
        <w:t xml:space="preserve">The ML model is a binary screener, not a diagnostic tool — false</w:t>
      </w:r>
      <w:r>
        <w:t xml:space="preserve"> </w:t>
      </w:r>
      <w:r>
        <w:t xml:space="preserve">negatives (≈14 %) must be handled by clinical workflow.</w:t>
      </w:r>
    </w:p>
    <w:p>
      <w:pPr>
        <w:pStyle w:val="Compact"/>
        <w:numPr>
          <w:ilvl w:val="0"/>
          <w:numId w:val="1010"/>
        </w:numPr>
      </w:pPr>
      <w:r>
        <w:t xml:space="preserve">Inference latency is dominated by sklearn pipeline overhead; for</w:t>
      </w:r>
      <w:r>
        <w:t xml:space="preserve"> </w:t>
      </w:r>
      <w:r>
        <w:t xml:space="preserve">very high QPS, an ONNX export with</w:t>
      </w:r>
      <w:r>
        <w:t xml:space="preserve"> </w:t>
      </w:r>
      <w:r>
        <w:rPr>
          <w:rStyle w:val="VerbatimChar"/>
        </w:rPr>
        <w:t xml:space="preserve">onnxruntime</w:t>
      </w:r>
      <w:r>
        <w:t xml:space="preserve"> </w:t>
      </w:r>
      <w:r>
        <w:t xml:space="preserve">would be the next</w:t>
      </w:r>
      <w:r>
        <w:t xml:space="preserve"> </w:t>
      </w:r>
      <w:r>
        <w:t xml:space="preserve">optimisation.</w:t>
      </w:r>
    </w:p>
    <w:p>
      <w:pPr>
        <w:pStyle w:val="FirstParagraph"/>
      </w:pPr>
      <w:r>
        <w:rPr>
          <w:b/>
          <w:bCs/>
        </w:rPr>
        <w:t xml:space="preserve">Future work.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calibration</w:t>
      </w:r>
      <w:r>
        <w:t xml:space="preserve"> </w:t>
      </w:r>
      <w:r>
        <w:t xml:space="preserve">(sigmoid / isotonic) and a properly tuned</w:t>
      </w:r>
      <w:r>
        <w:t xml:space="preserve"> </w:t>
      </w:r>
      <w:r>
        <w:t xml:space="preserve">decision threshold rather than the default 0.5.</w:t>
      </w:r>
    </w:p>
    <w:p>
      <w:pPr>
        <w:pStyle w:val="Compact"/>
        <w:numPr>
          <w:ilvl w:val="0"/>
          <w:numId w:val="1011"/>
        </w:numPr>
      </w:pPr>
      <w:r>
        <w:t xml:space="preserve">Wire</w:t>
      </w:r>
      <w:r>
        <w:t xml:space="preserve"> </w:t>
      </w:r>
      <w:r>
        <w:rPr>
          <w:b/>
          <w:bCs/>
        </w:rPr>
        <w:t xml:space="preserve">MLflow Model Registry</w:t>
      </w:r>
      <w:r>
        <w:t xml:space="preserve"> </w:t>
      </w:r>
      <w:r>
        <w:t xml:space="preserve">+ a</w:t>
      </w:r>
      <w:r>
        <w:t xml:space="preserve"> </w:t>
      </w:r>
      <w:r>
        <w:t xml:space="preserve">“promote → deploy”</w:t>
      </w:r>
      <w:r>
        <w:t xml:space="preserve"> </w:t>
      </w:r>
      <w:r>
        <w:t xml:space="preserve">workflow that</w:t>
      </w:r>
      <w:r>
        <w:t xml:space="preserve"> </w:t>
      </w:r>
      <w:r>
        <w:t xml:space="preserve">publishes the registry-staging artefact into the K8s Deployment via</w:t>
      </w:r>
      <w:r>
        <w:t xml:space="preserve"> </w:t>
      </w:r>
      <w:r>
        <w:rPr>
          <w:rStyle w:val="VerbatimChar"/>
        </w:rPr>
        <w:t xml:space="preserve">kubectl set image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Replace the local file-store MLflow with a remote tracking server</w:t>
      </w:r>
      <w:r>
        <w:t xml:space="preserve"> </w:t>
      </w:r>
      <w:r>
        <w:t xml:space="preserve">(Postgres + S3 / MinIO) once the team is multi-person.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drift monitoring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evidently</w:t>
      </w:r>
      <w:r>
        <w:t xml:space="preserve">) by sidecar-shipping the</w:t>
      </w:r>
      <w:r>
        <w:t xml:space="preserve"> </w:t>
      </w:r>
      <w:r>
        <w:t xml:space="preserve">request payloads to a feature store and comparing distributions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data/processed/heart_disease_clean.csv</w:t>
      </w:r>
      <w:r>
        <w:t xml:space="preserve">.</w:t>
      </w:r>
    </w:p>
    <w:bookmarkEnd w:id="78"/>
    <w:bookmarkStart w:id="79" w:name="code-repository"/>
    <w:p>
      <w:pPr>
        <w:pStyle w:val="Heading2"/>
      </w:pPr>
      <w:r>
        <w:t xml:space="preserve">18. Code Repository</w:t>
      </w:r>
    </w:p>
    <w:p>
      <w:pPr>
        <w:pStyle w:val="FirstParagraph"/>
      </w:pPr>
      <w:r>
        <w:t xml:space="preserve">The complete source tree, CI configuration, Dockerfile, Kubernetes</w:t>
      </w:r>
      <w:r>
        <w:t xml:space="preserve"> </w:t>
      </w:r>
      <w:r>
        <w:t xml:space="preserve">manifests, monitoring stack and this report are all hosted publicly</w:t>
      </w:r>
      <w:r>
        <w:t xml:space="preserve"> </w:t>
      </w:r>
      <w:r>
        <w:t xml:space="preserve">at:</w:t>
      </w:r>
    </w:p>
    <w:p>
      <w:pPr>
        <w:pStyle w:val="BlockText"/>
      </w:pPr>
      <w:hyperlink r:id="rId20">
        <w:r>
          <w:rPr>
            <w:rStyle w:val="Hyperlink"/>
            <w:b/>
            <w:bCs/>
          </w:rPr>
          <w:t xml:space="preserve">https://github.com/2025cs05012/heart_disease_classification_mlops.git</w:t>
        </w:r>
      </w:hyperlink>
    </w:p>
    <w:p>
      <w:pPr>
        <w:pStyle w:val="FirstParagraph"/>
      </w:pPr>
      <w:r>
        <w:t xml:space="preserve">Reproduce the entire pipeline in one command after cloning: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https://github.com/2025cs05012/heart_disease_classification_mlops.git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heart_disease_classification_mlops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</w:t>
      </w:r>
    </w:p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5" Target="media/rId35.png" /><Relationship Type="http://schemas.openxmlformats.org/officeDocument/2006/relationships/image" Id="rId26" Target="media/rId26.png" /><Relationship Type="http://schemas.openxmlformats.org/officeDocument/2006/relationships/image" Id="rId52" Target="media/rId52.png" /><Relationship Type="http://schemas.openxmlformats.org/officeDocument/2006/relationships/image" Id="rId32" Target="media/rId32.png" /><Relationship Type="http://schemas.openxmlformats.org/officeDocument/2006/relationships/image" Id="rId38" Target="media/rId38.png" /><Relationship Type="http://schemas.openxmlformats.org/officeDocument/2006/relationships/image" Id="rId29" Target="media/rId29.png" /><Relationship Type="http://schemas.openxmlformats.org/officeDocument/2006/relationships/image" Id="rId44" Target="media/rId44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hyperlink" Id="rId58" Target="https://docs.astral.sh/ruff/" TargetMode="External" /><Relationship Type="http://schemas.openxmlformats.org/officeDocument/2006/relationships/hyperlink" Id="rId20" Target="https://github.com/2025cs05012/heart_disease_classification_mlops.g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docs.astral.sh/ruff/" TargetMode="External" /><Relationship Type="http://schemas.openxmlformats.org/officeDocument/2006/relationships/hyperlink" Id="rId20" Target="https://github.com/2025cs05012/heart_disease_classification_mlops.g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2026-05-09T17:59:59Z</dcterms:created>
  <dcterms:modified xsi:type="dcterms:W3CDTF">2026-05-09T17:59:59Z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