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mbria" w:hAnsi="Cambria"/>
          <w:color w:val="0B3D5C"/>
        </w:rPr>
        <w:t>MLflow Experiment Tracking — What Was Done</w:t>
      </w:r>
    </w:p>
    <w:p>
      <w:r>
        <w:rPr>
          <w:i/>
          <w:color w:val="5A666E"/>
          <w:sz w:val="22"/>
        </w:rPr>
        <w:t>How training runs are tracked, what gets logged, and what the four compared runs actually show. Every table, screenshot, run ID, timestamp, and value below is pulled directly from the live MLflow tracking store (experiment: review_sentiment) — nothing here is estimated or invented.</w:t>
      </w:r>
    </w:p>
    <w:p/>
    <w:p>
      <w:pPr>
        <w:pStyle w:val="Heading1"/>
      </w:pPr>
      <w:r>
        <w:rPr>
          <w:rFonts w:ascii="Cambria" w:hAnsi="Cambria"/>
          <w:color w:val="0B3D5C"/>
        </w:rPr>
        <w:t>Why MLflow is used here</w:t>
      </w:r>
    </w:p>
    <w:p>
      <w:r>
        <w:rPr>
          <w:i w:val="0"/>
          <w:sz w:val="22"/>
        </w:rPr>
        <w:t>Every training run — across all four models — logs its parameters, metrics, and a hypothesis/conclusion pair to a local MLflow tracking store (training/tracking.py wraps each training call in start_run(...)). The store is a SQLite file (mlflow.db); nothing is sent anywhere external. This makes any past run fully reproducible and comparable from its own record, instead of relying on memory or scattered notes about what was tried.</w:t>
      </w:r>
    </w:p>
    <w:p>
      <w:pPr>
        <w:pStyle w:val="Heading2"/>
      </w:pPr>
      <w:r>
        <w:rPr>
          <w:rFonts w:ascii="Cambria" w:hAnsi="Cambria"/>
          <w:color w:val="1C7293"/>
          <w:sz w:val="28"/>
        </w:rPr>
        <w:t>What gets logged, every run</w:t>
      </w:r>
    </w:p>
    <w:p>
      <w:pPr>
        <w:pStyle w:val="ListBullet"/>
      </w:pPr>
      <w:r>
        <w:rPr>
          <w:sz w:val="22"/>
        </w:rPr>
        <w:t>Parameters — the exact configuration used (varies by model: e.g. model.C for logistic regression, model.embedding_dim for the RNN, model.learning_rate for the transformer)</w:t>
      </w:r>
    </w:p>
    <w:p>
      <w:pPr>
        <w:pStyle w:val="ListBullet"/>
      </w:pPr>
      <w:r>
        <w:rPr>
          <w:sz w:val="22"/>
        </w:rPr>
        <w:t>Metrics — accuracy, macro-F1, ROC-AUC, and per-class precision/recall/F1, plus dataset sizes (n_train, n_test, n_features) where applicable</w:t>
      </w:r>
    </w:p>
    <w:p>
      <w:pPr>
        <w:pStyle w:val="ListBullet"/>
      </w:pPr>
      <w:r>
        <w:rPr>
          <w:sz w:val="22"/>
        </w:rPr>
        <w:t>Tags — a hypothesis (what was expected, and why, referencing the relevant decisions.md section) and a conclusion (what was actually measured), plus model_type, framework, pipeline stage, the exact git commit, and a hash of the feature store used</w:t>
      </w:r>
    </w:p>
    <w:p>
      <w:pPr>
        <w:pStyle w:val="ListBullet"/>
      </w:pPr>
      <w:r>
        <w:rPr>
          <w:sz w:val="22"/>
        </w:rPr>
        <w:t>Artifacts — a confusion_matrix.json file per run</w:t>
      </w:r>
    </w:p>
    <w:p>
      <w:pPr>
        <w:pStyle w:val="Heading1"/>
      </w:pPr>
      <w:r>
        <w:rPr>
          <w:rFonts w:ascii="Cambria" w:hAnsi="Cambria"/>
          <w:color w:val="0B3D5C"/>
        </w:rPr>
        <w:t>The four runs compared</w:t>
      </w:r>
    </w:p>
    <w:p>
      <w:r>
        <w:rPr>
          <w:i w:val="0"/>
          <w:sz w:val="22"/>
        </w:rPr>
        <w:t>The most recent training session logged one run per model, all under the review_sentiment experiment. Run metadata below — names, IDs, timestamps, durations — is exact, exported from the tracking store: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584"/>
            <w:shd w:val="clear" w:color="auto" w:fill="0B3D5C"/>
          </w:tcPr>
          <w:p>
            <w:r/>
            <w:r>
              <w:rPr>
                <w:rFonts w:ascii="Calibri" w:hAnsi="Calibri"/>
                <w:b/>
                <w:color w:val="FFFFFF"/>
                <w:sz w:val="20"/>
              </w:rPr>
              <w:t>Run name</w:t>
            </w:r>
          </w:p>
        </w:tc>
        <w:tc>
          <w:tcPr>
            <w:tcW w:type="dxa" w:w="1872"/>
            <w:shd w:val="clear" w:color="auto" w:fill="0B3D5C"/>
          </w:tcPr>
          <w:p>
            <w:r/>
            <w:r>
              <w:rPr>
                <w:rFonts w:ascii="Calibri" w:hAnsi="Calibri"/>
                <w:b/>
                <w:color w:val="FFFFFF"/>
                <w:sz w:val="20"/>
              </w:rPr>
              <w:t>Run ID</w:t>
            </w:r>
          </w:p>
        </w:tc>
        <w:tc>
          <w:tcPr>
            <w:tcW w:type="dxa" w:w="2304"/>
            <w:shd w:val="clear" w:color="auto" w:fill="0B3D5C"/>
          </w:tcPr>
          <w:p>
            <w:r/>
            <w:r>
              <w:rPr>
                <w:rFonts w:ascii="Calibri" w:hAnsi="Calibri"/>
                <w:b/>
                <w:color w:val="FFFFFF"/>
                <w:sz w:val="20"/>
              </w:rPr>
              <w:t>Start time</w:t>
            </w:r>
          </w:p>
        </w:tc>
        <w:tc>
          <w:tcPr>
            <w:tcW w:type="dxa" w:w="1440"/>
            <w:shd w:val="clear" w:color="auto" w:fill="0B3D5C"/>
          </w:tcPr>
          <w:p>
            <w:r/>
            <w:r>
              <w:rPr>
                <w:rFonts w:ascii="Calibri" w:hAnsi="Calibri"/>
                <w:b/>
                <w:color w:val="FFFFFF"/>
                <w:sz w:val="20"/>
              </w:rPr>
              <w:t>Duration</w:t>
            </w:r>
          </w:p>
        </w:tc>
        <w:tc>
          <w:tcPr>
            <w:tcW w:type="dxa" w:w="1872"/>
            <w:shd w:val="clear" w:color="auto" w:fill="0B3D5C"/>
          </w:tcPr>
          <w:p>
            <w:r/>
            <w:r>
              <w:rPr>
                <w:rFonts w:ascii="Calibri" w:hAnsi="Calibri"/>
                <w:b/>
                <w:color w:val="FFFFFF"/>
                <w:sz w:val="20"/>
              </w:rPr>
              <w:t>Framework</w:t>
            </w:r>
          </w:p>
        </w:tc>
      </w:tr>
      <w:tr>
        <w:tc>
          <w:tcPr>
            <w:tcW w:type="dxa" w:w="1584"/>
            <w:shd w:val="clear" w:color="auto" w:fill="FFFFFF"/>
          </w:tcPr>
          <w:p>
            <w:r/>
            <w:r>
              <w:rPr>
                <w:rFonts w:ascii="Calibri" w:hAnsi="Calibri"/>
                <w:b w:val="0"/>
                <w:color w:val="1B1F23"/>
                <w:sz w:val="19"/>
              </w:rPr>
              <w:t>bert_tiny</w:t>
            </w:r>
          </w:p>
        </w:tc>
        <w:tc>
          <w:tcPr>
            <w:tcW w:type="dxa" w:w="1872"/>
            <w:shd w:val="clear" w:color="auto" w:fill="FFFFFF"/>
          </w:tcPr>
          <w:p>
            <w:r/>
            <w:r>
              <w:rPr>
                <w:rFonts w:ascii="Calibri" w:hAnsi="Calibri"/>
                <w:b w:val="0"/>
                <w:color w:val="1B1F23"/>
                <w:sz w:val="19"/>
              </w:rPr>
              <w:t>0b7b7fb3…</w:t>
            </w:r>
          </w:p>
        </w:tc>
        <w:tc>
          <w:tcPr>
            <w:tcW w:type="dxa" w:w="2304"/>
            <w:shd w:val="clear" w:color="auto" w:fill="FFFFFF"/>
          </w:tcPr>
          <w:p>
            <w:r/>
            <w:r>
              <w:rPr>
                <w:rFonts w:ascii="Calibri" w:hAnsi="Calibri"/>
                <w:b w:val="0"/>
                <w:color w:val="1B1F23"/>
                <w:sz w:val="19"/>
              </w:rPr>
              <w:t>Aug 23, 11:28 PM</w:t>
            </w:r>
          </w:p>
        </w:tc>
        <w:tc>
          <w:tcPr>
            <w:tcW w:type="dxa" w:w="1440"/>
            <w:shd w:val="clear" w:color="auto" w:fill="FFFFFF"/>
          </w:tcPr>
          <w:p>
            <w:r/>
            <w:r>
              <w:rPr>
                <w:rFonts w:ascii="Calibri" w:hAnsi="Calibri"/>
                <w:b w:val="0"/>
                <w:color w:val="1B1F23"/>
                <w:sz w:val="19"/>
              </w:rPr>
              <w:t>23.9 min</w:t>
            </w:r>
          </w:p>
        </w:tc>
        <w:tc>
          <w:tcPr>
            <w:tcW w:type="dxa" w:w="1872"/>
            <w:shd w:val="clear" w:color="auto" w:fill="FFFFFF"/>
          </w:tcPr>
          <w:p>
            <w:r/>
            <w:r>
              <w:rPr>
                <w:rFonts w:ascii="Calibri" w:hAnsi="Calibri"/>
                <w:b w:val="0"/>
                <w:color w:val="1B1F23"/>
                <w:sz w:val="19"/>
              </w:rPr>
              <w:t>transformers</w:t>
            </w:r>
          </w:p>
        </w:tc>
      </w:tr>
      <w:tr>
        <w:tc>
          <w:tcPr>
            <w:tcW w:type="dxa" w:w="1584"/>
            <w:shd w:val="clear" w:color="auto" w:fill="F2F2F2"/>
          </w:tcPr>
          <w:p>
            <w:r/>
            <w:r>
              <w:rPr>
                <w:rFonts w:ascii="Calibri" w:hAnsi="Calibri"/>
                <w:b w:val="0"/>
                <w:color w:val="1B1F23"/>
                <w:sz w:val="19"/>
              </w:rPr>
              <w:t>rnn_lstm</w:t>
            </w:r>
          </w:p>
        </w:tc>
        <w:tc>
          <w:tcPr>
            <w:tcW w:type="dxa" w:w="1872"/>
            <w:shd w:val="clear" w:color="auto" w:fill="F2F2F2"/>
          </w:tcPr>
          <w:p>
            <w:r/>
            <w:r>
              <w:rPr>
                <w:rFonts w:ascii="Calibri" w:hAnsi="Calibri"/>
                <w:b w:val="0"/>
                <w:color w:val="1B1F23"/>
                <w:sz w:val="19"/>
              </w:rPr>
              <w:t>2b2e079a…</w:t>
            </w:r>
          </w:p>
        </w:tc>
        <w:tc>
          <w:tcPr>
            <w:tcW w:type="dxa" w:w="2304"/>
            <w:shd w:val="clear" w:color="auto" w:fill="F2F2F2"/>
          </w:tcPr>
          <w:p>
            <w:r/>
            <w:r>
              <w:rPr>
                <w:rFonts w:ascii="Calibri" w:hAnsi="Calibri"/>
                <w:b w:val="0"/>
                <w:color w:val="1B1F23"/>
                <w:sz w:val="19"/>
              </w:rPr>
              <w:t>Aug 23, 11:00 PM</w:t>
            </w:r>
          </w:p>
        </w:tc>
        <w:tc>
          <w:tcPr>
            <w:tcW w:type="dxa" w:w="1440"/>
            <w:shd w:val="clear" w:color="auto" w:fill="F2F2F2"/>
          </w:tcPr>
          <w:p>
            <w:r/>
            <w:r>
              <w:rPr>
                <w:rFonts w:ascii="Calibri" w:hAnsi="Calibri"/>
                <w:b w:val="0"/>
                <w:color w:val="1B1F23"/>
                <w:sz w:val="19"/>
              </w:rPr>
              <w:t>27.8 min</w:t>
            </w:r>
          </w:p>
        </w:tc>
        <w:tc>
          <w:tcPr>
            <w:tcW w:type="dxa" w:w="1872"/>
            <w:shd w:val="clear" w:color="auto" w:fill="F2F2F2"/>
          </w:tcPr>
          <w:p>
            <w:r/>
            <w:r>
              <w:rPr>
                <w:rFonts w:ascii="Calibri" w:hAnsi="Calibri"/>
                <w:b w:val="0"/>
                <w:color w:val="1B1F23"/>
                <w:sz w:val="19"/>
              </w:rPr>
              <w:t>pytorch</w:t>
            </w:r>
          </w:p>
        </w:tc>
      </w:tr>
      <w:tr>
        <w:tc>
          <w:tcPr>
            <w:tcW w:type="dxa" w:w="1584"/>
            <w:shd w:val="clear" w:color="auto" w:fill="FFFFFF"/>
          </w:tcPr>
          <w:p>
            <w:r/>
            <w:r>
              <w:rPr>
                <w:rFonts w:ascii="Calibri" w:hAnsi="Calibri"/>
                <w:b w:val="0"/>
                <w:color w:val="1B1F23"/>
                <w:sz w:val="19"/>
              </w:rPr>
              <w:t>linear_svc</w:t>
            </w:r>
          </w:p>
        </w:tc>
        <w:tc>
          <w:tcPr>
            <w:tcW w:type="dxa" w:w="1872"/>
            <w:shd w:val="clear" w:color="auto" w:fill="FFFFFF"/>
          </w:tcPr>
          <w:p>
            <w:r/>
            <w:r>
              <w:rPr>
                <w:rFonts w:ascii="Calibri" w:hAnsi="Calibri"/>
                <w:b w:val="0"/>
                <w:color w:val="1B1F23"/>
                <w:sz w:val="19"/>
              </w:rPr>
              <w:t>b8edbd9f…</w:t>
            </w:r>
          </w:p>
        </w:tc>
        <w:tc>
          <w:tcPr>
            <w:tcW w:type="dxa" w:w="2304"/>
            <w:shd w:val="clear" w:color="auto" w:fill="FFFFFF"/>
          </w:tcPr>
          <w:p>
            <w:r/>
            <w:r>
              <w:rPr>
                <w:rFonts w:ascii="Calibri" w:hAnsi="Calibri"/>
                <w:b w:val="0"/>
                <w:color w:val="1B1F23"/>
                <w:sz w:val="19"/>
              </w:rPr>
              <w:t>Aug 23, 10:59 PM</w:t>
            </w:r>
          </w:p>
        </w:tc>
        <w:tc>
          <w:tcPr>
            <w:tcW w:type="dxa" w:w="1440"/>
            <w:shd w:val="clear" w:color="auto" w:fill="FFFFFF"/>
          </w:tcPr>
          <w:p>
            <w:r/>
            <w:r>
              <w:rPr>
                <w:rFonts w:ascii="Calibri" w:hAnsi="Calibri"/>
                <w:b w:val="0"/>
                <w:color w:val="1B1F23"/>
                <w:sz w:val="19"/>
              </w:rPr>
              <w:t>53.3 sec</w:t>
            </w:r>
          </w:p>
        </w:tc>
        <w:tc>
          <w:tcPr>
            <w:tcW w:type="dxa" w:w="1872"/>
            <w:shd w:val="clear" w:color="auto" w:fill="FFFFFF"/>
          </w:tcPr>
          <w:p>
            <w:r/>
            <w:r>
              <w:rPr>
                <w:rFonts w:ascii="Calibri" w:hAnsi="Calibri"/>
                <w:b w:val="0"/>
                <w:color w:val="1B1F23"/>
                <w:sz w:val="19"/>
              </w:rPr>
              <w:t>scikit-learn</w:t>
            </w:r>
          </w:p>
        </w:tc>
      </w:tr>
      <w:tr>
        <w:tc>
          <w:tcPr>
            <w:tcW w:type="dxa" w:w="1584"/>
            <w:shd w:val="clear" w:color="auto" w:fill="F2F2F2"/>
          </w:tcPr>
          <w:p>
            <w:r/>
            <w:r>
              <w:rPr>
                <w:rFonts w:ascii="Calibri" w:hAnsi="Calibri"/>
                <w:b w:val="0"/>
                <w:color w:val="1B1F23"/>
                <w:sz w:val="19"/>
              </w:rPr>
              <w:t>logreg</w:t>
            </w:r>
          </w:p>
        </w:tc>
        <w:tc>
          <w:tcPr>
            <w:tcW w:type="dxa" w:w="1872"/>
            <w:shd w:val="clear" w:color="auto" w:fill="F2F2F2"/>
          </w:tcPr>
          <w:p>
            <w:r/>
            <w:r>
              <w:rPr>
                <w:rFonts w:ascii="Calibri" w:hAnsi="Calibri"/>
                <w:b w:val="0"/>
                <w:color w:val="1B1F23"/>
                <w:sz w:val="19"/>
              </w:rPr>
              <w:t>26896bc9…</w:t>
            </w:r>
          </w:p>
        </w:tc>
        <w:tc>
          <w:tcPr>
            <w:tcW w:type="dxa" w:w="2304"/>
            <w:shd w:val="clear" w:color="auto" w:fill="F2F2F2"/>
          </w:tcPr>
          <w:p>
            <w:r/>
            <w:r>
              <w:rPr>
                <w:rFonts w:ascii="Calibri" w:hAnsi="Calibri"/>
                <w:b w:val="0"/>
                <w:color w:val="1B1F23"/>
                <w:sz w:val="19"/>
              </w:rPr>
              <w:t>Aug 23, 10:58 PM</w:t>
            </w:r>
          </w:p>
        </w:tc>
        <w:tc>
          <w:tcPr>
            <w:tcW w:type="dxa" w:w="1440"/>
            <w:shd w:val="clear" w:color="auto" w:fill="F2F2F2"/>
          </w:tcPr>
          <w:p>
            <w:r/>
            <w:r>
              <w:rPr>
                <w:rFonts w:ascii="Calibri" w:hAnsi="Calibri"/>
                <w:b w:val="0"/>
                <w:color w:val="1B1F23"/>
                <w:sz w:val="19"/>
              </w:rPr>
              <w:t>17.0 sec</w:t>
            </w:r>
          </w:p>
        </w:tc>
        <w:tc>
          <w:tcPr>
            <w:tcW w:type="dxa" w:w="1872"/>
            <w:shd w:val="clear" w:color="auto" w:fill="F2F2F2"/>
          </w:tcPr>
          <w:p>
            <w:r/>
            <w:r>
              <w:rPr>
                <w:rFonts w:ascii="Calibri" w:hAnsi="Calibri"/>
                <w:b w:val="0"/>
                <w:color w:val="1B1F23"/>
                <w:sz w:val="19"/>
              </w:rPr>
              <w:t>scikit-learn</w:t>
            </w:r>
          </w:p>
        </w:tc>
      </w:tr>
    </w:tbl>
    <w:p/>
    <w:p>
      <w:r>
        <w:rPr>
          <w:i/>
          <w:sz w:val="20"/>
        </w:rPr>
        <w:t>Training cost scales with model complexity, not dataset size — all four runs trained on the same 402,756-row train split, but the transformer took roughly 27× longer than logistic regression.</w:t>
      </w:r>
    </w:p>
    <w:p>
      <w:pPr>
        <w:jc w:val="center"/>
      </w:pPr>
      <w:r>
        <w:drawing>
          <wp:inline xmlns:a="http://schemas.openxmlformats.org/drawingml/2006/main" xmlns:pic="http://schemas.openxmlformats.org/drawingml/2006/picture">
            <wp:extent cx="5760720" cy="1915280"/>
            <wp:docPr id="1" name="Picture 1"/>
            <wp:cNvGraphicFramePr>
              <a:graphicFrameLocks noChangeAspect="1"/>
            </wp:cNvGraphicFramePr>
            <a:graphic>
              <a:graphicData uri="http://schemas.openxmlformats.org/drawingml/2006/picture">
                <pic:pic>
                  <pic:nvPicPr>
                    <pic:cNvPr id="0" name="ML Flow training runs - annotated.png"/>
                    <pic:cNvPicPr/>
                  </pic:nvPicPr>
                  <pic:blipFill>
                    <a:blip r:embed="rId9"/>
                    <a:stretch>
                      <a:fillRect/>
                    </a:stretch>
                  </pic:blipFill>
                  <pic:spPr>
                    <a:xfrm>
                      <a:off x="0" y="0"/>
                      <a:ext cx="5760720" cy="1915280"/>
                    </a:xfrm>
                    <a:prstGeom prst="rect"/>
                  </pic:spPr>
                </pic:pic>
              </a:graphicData>
            </a:graphic>
          </wp:inline>
        </w:drawing>
      </w:r>
    </w:p>
    <w:p>
      <w:pPr>
        <w:jc w:val="center"/>
      </w:pPr>
      <w:r>
        <w:rPr>
          <w:i/>
          <w:color w:val="5A666E"/>
          <w:sz w:val="19"/>
        </w:rPr>
        <w:t>Figure 1. MLflow's Training runs list, review_sentiment experiment. The highlighted rows are the four runs compared in this document; everything below them is from earlier training sessions.</w:t>
      </w:r>
    </w:p>
    <w:p/>
    <w:p>
      <w:pPr>
        <w:pStyle w:val="Heading1"/>
      </w:pPr>
      <w:r>
        <w:rPr>
          <w:rFonts w:ascii="Cambria" w:hAnsi="Cambria"/>
          <w:color w:val="0B3D5C"/>
        </w:rPr>
        <w:t>Parameters logged per run</w:t>
      </w:r>
    </w:p>
    <w:p>
      <w:r>
        <w:rPr>
          <w:i w:val="0"/>
          <w:sz w:val="22"/>
        </w:rPr>
        <w:t>Different model families share almost no hyperparameters, which is expected — this is the actual parameter table MLflow recorded, blank cells meaning that parameter doesn't apply to that model:</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880"/>
            <w:shd w:val="clear" w:color="auto" w:fill="0B3D5C"/>
          </w:tcPr>
          <w:p>
            <w:r/>
            <w:r>
              <w:rPr>
                <w:rFonts w:ascii="Calibri" w:hAnsi="Calibri"/>
                <w:b/>
                <w:color w:val="FFFFFF"/>
                <w:sz w:val="20"/>
              </w:rPr>
              <w:t>Parameter</w:t>
            </w:r>
          </w:p>
        </w:tc>
        <w:tc>
          <w:tcPr>
            <w:tcW w:type="dxa" w:w="1512"/>
            <w:shd w:val="clear" w:color="auto" w:fill="0B3D5C"/>
          </w:tcPr>
          <w:p>
            <w:r/>
            <w:r>
              <w:rPr>
                <w:rFonts w:ascii="Calibri" w:hAnsi="Calibri"/>
                <w:b/>
                <w:color w:val="FFFFFF"/>
                <w:sz w:val="20"/>
              </w:rPr>
              <w:t>bert_tiny</w:t>
            </w:r>
          </w:p>
        </w:tc>
        <w:tc>
          <w:tcPr>
            <w:tcW w:type="dxa" w:w="1512"/>
            <w:shd w:val="clear" w:color="auto" w:fill="0B3D5C"/>
          </w:tcPr>
          <w:p>
            <w:r/>
            <w:r>
              <w:rPr>
                <w:rFonts w:ascii="Calibri" w:hAnsi="Calibri"/>
                <w:b/>
                <w:color w:val="FFFFFF"/>
                <w:sz w:val="20"/>
              </w:rPr>
              <w:t>rnn_lstm</w:t>
            </w:r>
          </w:p>
        </w:tc>
        <w:tc>
          <w:tcPr>
            <w:tcW w:type="dxa" w:w="2304"/>
            <w:shd w:val="clear" w:color="auto" w:fill="0B3D5C"/>
          </w:tcPr>
          <w:p>
            <w:r/>
            <w:r>
              <w:rPr>
                <w:rFonts w:ascii="Calibri" w:hAnsi="Calibri"/>
                <w:b/>
                <w:color w:val="FFFFFF"/>
                <w:sz w:val="20"/>
              </w:rPr>
              <w:t>linear_svc</w:t>
            </w:r>
          </w:p>
        </w:tc>
        <w:tc>
          <w:tcPr>
            <w:tcW w:type="dxa" w:w="1440"/>
            <w:shd w:val="clear" w:color="auto" w:fill="0B3D5C"/>
          </w:tcPr>
          <w:p>
            <w:r/>
            <w:r>
              <w:rPr>
                <w:rFonts w:ascii="Calibri" w:hAnsi="Calibri"/>
                <w:b/>
                <w:color w:val="FFFFFF"/>
                <w:sz w:val="20"/>
              </w:rPr>
              <w:t>logreg</w:t>
            </w:r>
          </w:p>
        </w:tc>
      </w:tr>
      <w:tr>
        <w:tc>
          <w:tcPr>
            <w:tcW w:type="dxa" w:w="2880"/>
            <w:shd w:val="clear" w:color="auto" w:fill="FFFFFF"/>
          </w:tcPr>
          <w:p>
            <w:r/>
            <w:r>
              <w:rPr>
                <w:rFonts w:ascii="Calibri" w:hAnsi="Calibri"/>
                <w:b w:val="0"/>
                <w:color w:val="1B1F23"/>
                <w:sz w:val="19"/>
              </w:rPr>
              <w:t>model.C</w:t>
            </w:r>
          </w:p>
        </w:tc>
        <w:tc>
          <w:tcPr>
            <w:tcW w:type="dxa" w:w="1512"/>
            <w:shd w:val="clear" w:color="auto" w:fill="FFFFFF"/>
          </w:tcPr>
          <w:p>
            <w:r/>
            <w:r>
              <w:rPr>
                <w:rFonts w:ascii="Calibri" w:hAnsi="Calibri"/>
                <w:b w:val="0"/>
                <w:color w:val="1B1F23"/>
                <w:sz w:val="19"/>
              </w:rPr>
              <w:t>1.0</w:t>
            </w:r>
          </w:p>
        </w:tc>
        <w:tc>
          <w:tcPr>
            <w:tcW w:type="dxa" w:w="1512"/>
            <w:shd w:val="clear" w:color="auto" w:fill="FFFFFF"/>
          </w:tcPr>
          <w:p>
            <w:r/>
            <w:r>
              <w:rPr>
                <w:rFonts w:ascii="Calibri" w:hAnsi="Calibri"/>
                <w:b w:val="0"/>
                <w:color w:val="1B1F23"/>
                <w:sz w:val="19"/>
              </w:rPr>
              <w:t>—</w:t>
            </w:r>
          </w:p>
        </w:tc>
        <w:tc>
          <w:tcPr>
            <w:tcW w:type="dxa" w:w="2304"/>
            <w:shd w:val="clear" w:color="auto" w:fill="FFFFFF"/>
          </w:tcPr>
          <w:p>
            <w:r/>
            <w:r>
              <w:rPr>
                <w:rFonts w:ascii="Calibri" w:hAnsi="Calibri"/>
                <w:b w:val="0"/>
                <w:color w:val="1B1F23"/>
                <w:sz w:val="19"/>
              </w:rPr>
              <w:t>—</w:t>
            </w:r>
          </w:p>
        </w:tc>
        <w:tc>
          <w:tcPr>
            <w:tcW w:type="dxa" w:w="1440"/>
            <w:shd w:val="clear" w:color="auto" w:fill="FFFFFF"/>
          </w:tcPr>
          <w:p>
            <w:r/>
            <w:r>
              <w:rPr>
                <w:rFonts w:ascii="Calibri" w:hAnsi="Calibri"/>
                <w:b w:val="0"/>
                <w:color w:val="1B1F23"/>
                <w:sz w:val="19"/>
              </w:rPr>
              <w:t>—</w:t>
            </w:r>
          </w:p>
        </w:tc>
      </w:tr>
      <w:tr>
        <w:tc>
          <w:tcPr>
            <w:tcW w:type="dxa" w:w="2880"/>
            <w:shd w:val="clear" w:color="auto" w:fill="F2F2F2"/>
          </w:tcPr>
          <w:p>
            <w:r/>
            <w:r>
              <w:rPr>
                <w:rFonts w:ascii="Calibri" w:hAnsi="Calibri"/>
                <w:b w:val="0"/>
                <w:color w:val="1B1F23"/>
                <w:sz w:val="19"/>
              </w:rPr>
              <w:t>model.class_weight</w:t>
            </w:r>
          </w:p>
        </w:tc>
        <w:tc>
          <w:tcPr>
            <w:tcW w:type="dxa" w:w="1512"/>
            <w:shd w:val="clear" w:color="auto" w:fill="F2F2F2"/>
          </w:tcPr>
          <w:p>
            <w:r/>
            <w:r>
              <w:rPr>
                <w:rFonts w:ascii="Calibri" w:hAnsi="Calibri"/>
                <w:b w:val="0"/>
                <w:color w:val="1B1F23"/>
                <w:sz w:val="19"/>
              </w:rPr>
              <w:t>balanced</w:t>
            </w:r>
          </w:p>
        </w:tc>
        <w:tc>
          <w:tcPr>
            <w:tcW w:type="dxa" w:w="1512"/>
            <w:shd w:val="clear" w:color="auto" w:fill="F2F2F2"/>
          </w:tcPr>
          <w:p>
            <w:r/>
            <w:r>
              <w:rPr>
                <w:rFonts w:ascii="Calibri" w:hAnsi="Calibri"/>
                <w:b w:val="0"/>
                <w:color w:val="1B1F23"/>
                <w:sz w:val="19"/>
              </w:rPr>
              <w:t>balanced</w:t>
            </w:r>
          </w:p>
        </w:tc>
        <w:tc>
          <w:tcPr>
            <w:tcW w:type="dxa" w:w="2304"/>
            <w:shd w:val="clear" w:color="auto" w:fill="F2F2F2"/>
          </w:tcPr>
          <w:p>
            <w:r/>
            <w:r>
              <w:rPr>
                <w:rFonts w:ascii="Calibri" w:hAnsi="Calibri"/>
                <w:b w:val="0"/>
                <w:color w:val="1B1F23"/>
                <w:sz w:val="19"/>
              </w:rPr>
              <w:t>—</w:t>
            </w:r>
          </w:p>
        </w:tc>
        <w:tc>
          <w:tcPr>
            <w:tcW w:type="dxa" w:w="1440"/>
            <w:shd w:val="clear" w:color="auto" w:fill="F2F2F2"/>
          </w:tcPr>
          <w:p>
            <w:r/>
            <w:r>
              <w:rPr>
                <w:rFonts w:ascii="Calibri" w:hAnsi="Calibri"/>
                <w:b w:val="0"/>
                <w:color w:val="1B1F23"/>
                <w:sz w:val="19"/>
              </w:rPr>
              <w:t>balanced</w:t>
            </w:r>
          </w:p>
        </w:tc>
      </w:tr>
      <w:tr>
        <w:tc>
          <w:tcPr>
            <w:tcW w:type="dxa" w:w="2880"/>
            <w:shd w:val="clear" w:color="auto" w:fill="FFFFFF"/>
          </w:tcPr>
          <w:p>
            <w:r/>
            <w:r>
              <w:rPr>
                <w:rFonts w:ascii="Calibri" w:hAnsi="Calibri"/>
                <w:b w:val="0"/>
                <w:color w:val="1B1F23"/>
                <w:sz w:val="19"/>
              </w:rPr>
              <w:t>model.embedding_dim</w:t>
            </w:r>
          </w:p>
        </w:tc>
        <w:tc>
          <w:tcPr>
            <w:tcW w:type="dxa" w:w="1512"/>
            <w:shd w:val="clear" w:color="auto" w:fill="FFFFFF"/>
          </w:tcPr>
          <w:p>
            <w:r/>
            <w:r>
              <w:rPr>
                <w:rFonts w:ascii="Calibri" w:hAnsi="Calibri"/>
                <w:b w:val="0"/>
                <w:color w:val="1B1F23"/>
                <w:sz w:val="19"/>
              </w:rPr>
              <w:t>—</w:t>
            </w:r>
          </w:p>
        </w:tc>
        <w:tc>
          <w:tcPr>
            <w:tcW w:type="dxa" w:w="1512"/>
            <w:shd w:val="clear" w:color="auto" w:fill="FFFFFF"/>
          </w:tcPr>
          <w:p>
            <w:r/>
            <w:r>
              <w:rPr>
                <w:rFonts w:ascii="Calibri" w:hAnsi="Calibri"/>
                <w:b w:val="0"/>
                <w:color w:val="1B1F23"/>
                <w:sz w:val="19"/>
              </w:rPr>
              <w:t>128</w:t>
            </w:r>
          </w:p>
        </w:tc>
        <w:tc>
          <w:tcPr>
            <w:tcW w:type="dxa" w:w="2304"/>
            <w:shd w:val="clear" w:color="auto" w:fill="FFFFFF"/>
          </w:tcPr>
          <w:p>
            <w:r/>
            <w:r>
              <w:rPr>
                <w:rFonts w:ascii="Calibri" w:hAnsi="Calibri"/>
                <w:b w:val="0"/>
                <w:color w:val="1B1F23"/>
                <w:sz w:val="19"/>
              </w:rPr>
              <w:t>—</w:t>
            </w:r>
          </w:p>
        </w:tc>
        <w:tc>
          <w:tcPr>
            <w:tcW w:type="dxa" w:w="1440"/>
            <w:shd w:val="clear" w:color="auto" w:fill="FFFFFF"/>
          </w:tcPr>
          <w:p>
            <w:r/>
            <w:r>
              <w:rPr>
                <w:rFonts w:ascii="Calibri" w:hAnsi="Calibri"/>
                <w:b w:val="0"/>
                <w:color w:val="1B1F23"/>
                <w:sz w:val="19"/>
              </w:rPr>
              <w:t>—</w:t>
            </w:r>
          </w:p>
        </w:tc>
      </w:tr>
      <w:tr>
        <w:tc>
          <w:tcPr>
            <w:tcW w:type="dxa" w:w="2880"/>
            <w:shd w:val="clear" w:color="auto" w:fill="F2F2F2"/>
          </w:tcPr>
          <w:p>
            <w:r/>
            <w:r>
              <w:rPr>
                <w:rFonts w:ascii="Calibri" w:hAnsi="Calibri"/>
                <w:b w:val="0"/>
                <w:color w:val="1B1F23"/>
                <w:sz w:val="19"/>
              </w:rPr>
              <w:t>model.recurrent_units</w:t>
            </w:r>
          </w:p>
        </w:tc>
        <w:tc>
          <w:tcPr>
            <w:tcW w:type="dxa" w:w="1512"/>
            <w:shd w:val="clear" w:color="auto" w:fill="F2F2F2"/>
          </w:tcPr>
          <w:p>
            <w:r/>
            <w:r>
              <w:rPr>
                <w:rFonts w:ascii="Calibri" w:hAnsi="Calibri"/>
                <w:b w:val="0"/>
                <w:color w:val="1B1F23"/>
                <w:sz w:val="19"/>
              </w:rPr>
              <w:t>—</w:t>
            </w:r>
          </w:p>
        </w:tc>
        <w:tc>
          <w:tcPr>
            <w:tcW w:type="dxa" w:w="1512"/>
            <w:shd w:val="clear" w:color="auto" w:fill="F2F2F2"/>
          </w:tcPr>
          <w:p>
            <w:r/>
            <w:r>
              <w:rPr>
                <w:rFonts w:ascii="Calibri" w:hAnsi="Calibri"/>
                <w:b w:val="0"/>
                <w:color w:val="1B1F23"/>
                <w:sz w:val="19"/>
              </w:rPr>
              <w:t>128</w:t>
            </w:r>
          </w:p>
        </w:tc>
        <w:tc>
          <w:tcPr>
            <w:tcW w:type="dxa" w:w="2304"/>
            <w:shd w:val="clear" w:color="auto" w:fill="F2F2F2"/>
          </w:tcPr>
          <w:p>
            <w:r/>
            <w:r>
              <w:rPr>
                <w:rFonts w:ascii="Calibri" w:hAnsi="Calibri"/>
                <w:b w:val="0"/>
                <w:color w:val="1B1F23"/>
                <w:sz w:val="19"/>
              </w:rPr>
              <w:t>—</w:t>
            </w:r>
          </w:p>
        </w:tc>
        <w:tc>
          <w:tcPr>
            <w:tcW w:type="dxa" w:w="1440"/>
            <w:shd w:val="clear" w:color="auto" w:fill="F2F2F2"/>
          </w:tcPr>
          <w:p>
            <w:r/>
            <w:r>
              <w:rPr>
                <w:rFonts w:ascii="Calibri" w:hAnsi="Calibri"/>
                <w:b w:val="0"/>
                <w:color w:val="1B1F23"/>
                <w:sz w:val="19"/>
              </w:rPr>
              <w:t>—</w:t>
            </w:r>
          </w:p>
        </w:tc>
      </w:tr>
      <w:tr>
        <w:tc>
          <w:tcPr>
            <w:tcW w:type="dxa" w:w="2880"/>
            <w:shd w:val="clear" w:color="auto" w:fill="FFFFFF"/>
          </w:tcPr>
          <w:p>
            <w:r/>
            <w:r>
              <w:rPr>
                <w:rFonts w:ascii="Calibri" w:hAnsi="Calibri"/>
                <w:b w:val="0"/>
                <w:color w:val="1B1F23"/>
                <w:sz w:val="19"/>
              </w:rPr>
              <w:t>model.dropout</w:t>
            </w:r>
          </w:p>
        </w:tc>
        <w:tc>
          <w:tcPr>
            <w:tcW w:type="dxa" w:w="1512"/>
            <w:shd w:val="clear" w:color="auto" w:fill="FFFFFF"/>
          </w:tcPr>
          <w:p>
            <w:r/>
            <w:r>
              <w:rPr>
                <w:rFonts w:ascii="Calibri" w:hAnsi="Calibri"/>
                <w:b w:val="0"/>
                <w:color w:val="1B1F23"/>
                <w:sz w:val="19"/>
              </w:rPr>
              <w:t>—</w:t>
            </w:r>
          </w:p>
        </w:tc>
        <w:tc>
          <w:tcPr>
            <w:tcW w:type="dxa" w:w="1512"/>
            <w:shd w:val="clear" w:color="auto" w:fill="FFFFFF"/>
          </w:tcPr>
          <w:p>
            <w:r/>
            <w:r>
              <w:rPr>
                <w:rFonts w:ascii="Calibri" w:hAnsi="Calibri"/>
                <w:b w:val="0"/>
                <w:color w:val="1B1F23"/>
                <w:sz w:val="19"/>
              </w:rPr>
              <w:t>0.2</w:t>
            </w:r>
          </w:p>
        </w:tc>
        <w:tc>
          <w:tcPr>
            <w:tcW w:type="dxa" w:w="2304"/>
            <w:shd w:val="clear" w:color="auto" w:fill="FFFFFF"/>
          </w:tcPr>
          <w:p>
            <w:r/>
            <w:r>
              <w:rPr>
                <w:rFonts w:ascii="Calibri" w:hAnsi="Calibri"/>
                <w:b w:val="0"/>
                <w:color w:val="1B1F23"/>
                <w:sz w:val="19"/>
              </w:rPr>
              <w:t>—</w:t>
            </w:r>
          </w:p>
        </w:tc>
        <w:tc>
          <w:tcPr>
            <w:tcW w:type="dxa" w:w="1440"/>
            <w:shd w:val="clear" w:color="auto" w:fill="FFFFFF"/>
          </w:tcPr>
          <w:p>
            <w:r/>
            <w:r>
              <w:rPr>
                <w:rFonts w:ascii="Calibri" w:hAnsi="Calibri"/>
                <w:b w:val="0"/>
                <w:color w:val="1B1F23"/>
                <w:sz w:val="19"/>
              </w:rPr>
              <w:t>—</w:t>
            </w:r>
          </w:p>
        </w:tc>
      </w:tr>
      <w:tr>
        <w:tc>
          <w:tcPr>
            <w:tcW w:type="dxa" w:w="2880"/>
            <w:shd w:val="clear" w:color="auto" w:fill="F2F2F2"/>
          </w:tcPr>
          <w:p>
            <w:r/>
            <w:r>
              <w:rPr>
                <w:rFonts w:ascii="Calibri" w:hAnsi="Calibri"/>
                <w:b w:val="0"/>
                <w:color w:val="1B1F23"/>
                <w:sz w:val="19"/>
              </w:rPr>
              <w:t>model.epochs</w:t>
            </w:r>
          </w:p>
        </w:tc>
        <w:tc>
          <w:tcPr>
            <w:tcW w:type="dxa" w:w="1512"/>
            <w:shd w:val="clear" w:color="auto" w:fill="F2F2F2"/>
          </w:tcPr>
          <w:p>
            <w:r/>
            <w:r>
              <w:rPr>
                <w:rFonts w:ascii="Calibri" w:hAnsi="Calibri"/>
                <w:b w:val="0"/>
                <w:color w:val="1B1F23"/>
                <w:sz w:val="19"/>
              </w:rPr>
              <w:t>—</w:t>
            </w:r>
          </w:p>
        </w:tc>
        <w:tc>
          <w:tcPr>
            <w:tcW w:type="dxa" w:w="1512"/>
            <w:shd w:val="clear" w:color="auto" w:fill="F2F2F2"/>
          </w:tcPr>
          <w:p>
            <w:r/>
            <w:r>
              <w:rPr>
                <w:rFonts w:ascii="Calibri" w:hAnsi="Calibri"/>
                <w:b w:val="0"/>
                <w:color w:val="1B1F23"/>
                <w:sz w:val="19"/>
              </w:rPr>
              <w:t>3</w:t>
            </w:r>
          </w:p>
        </w:tc>
        <w:tc>
          <w:tcPr>
            <w:tcW w:type="dxa" w:w="2304"/>
            <w:shd w:val="clear" w:color="auto" w:fill="F2F2F2"/>
          </w:tcPr>
          <w:p>
            <w:r/>
            <w:r>
              <w:rPr>
                <w:rFonts w:ascii="Calibri" w:hAnsi="Calibri"/>
                <w:b w:val="0"/>
                <w:color w:val="1B1F23"/>
                <w:sz w:val="19"/>
              </w:rPr>
              <w:t>—</w:t>
            </w:r>
          </w:p>
        </w:tc>
        <w:tc>
          <w:tcPr>
            <w:tcW w:type="dxa" w:w="1440"/>
            <w:shd w:val="clear" w:color="auto" w:fill="F2F2F2"/>
          </w:tcPr>
          <w:p>
            <w:r/>
            <w:r>
              <w:rPr>
                <w:rFonts w:ascii="Calibri" w:hAnsi="Calibri"/>
                <w:b w:val="0"/>
                <w:color w:val="1B1F23"/>
                <w:sz w:val="19"/>
              </w:rPr>
              <w:t>—</w:t>
            </w:r>
          </w:p>
        </w:tc>
      </w:tr>
      <w:tr>
        <w:tc>
          <w:tcPr>
            <w:tcW w:type="dxa" w:w="2880"/>
            <w:shd w:val="clear" w:color="auto" w:fill="FFFFFF"/>
          </w:tcPr>
          <w:p>
            <w:r/>
            <w:r>
              <w:rPr>
                <w:rFonts w:ascii="Calibri" w:hAnsi="Calibri"/>
                <w:b w:val="0"/>
                <w:color w:val="1B1F23"/>
                <w:sz w:val="19"/>
              </w:rPr>
              <w:t>model.max_length</w:t>
            </w:r>
          </w:p>
        </w:tc>
        <w:tc>
          <w:tcPr>
            <w:tcW w:type="dxa" w:w="1512"/>
            <w:shd w:val="clear" w:color="auto" w:fill="FFFFFF"/>
          </w:tcPr>
          <w:p>
            <w:r/>
            <w:r>
              <w:rPr>
                <w:rFonts w:ascii="Calibri" w:hAnsi="Calibri"/>
                <w:b w:val="0"/>
                <w:color w:val="1B1F23"/>
                <w:sz w:val="19"/>
              </w:rPr>
              <w:t>64</w:t>
            </w:r>
          </w:p>
        </w:tc>
        <w:tc>
          <w:tcPr>
            <w:tcW w:type="dxa" w:w="1512"/>
            <w:shd w:val="clear" w:color="auto" w:fill="FFFFFF"/>
          </w:tcPr>
          <w:p>
            <w:r/>
            <w:r>
              <w:rPr>
                <w:rFonts w:ascii="Calibri" w:hAnsi="Calibri"/>
                <w:b w:val="0"/>
                <w:color w:val="1B1F23"/>
                <w:sz w:val="19"/>
              </w:rPr>
              <w:t>200</w:t>
            </w:r>
          </w:p>
        </w:tc>
        <w:tc>
          <w:tcPr>
            <w:tcW w:type="dxa" w:w="2304"/>
            <w:shd w:val="clear" w:color="auto" w:fill="FFFFFF"/>
          </w:tcPr>
          <w:p>
            <w:r/>
            <w:r>
              <w:rPr>
                <w:rFonts w:ascii="Calibri" w:hAnsi="Calibri"/>
                <w:b w:val="0"/>
                <w:color w:val="1B1F23"/>
                <w:sz w:val="19"/>
              </w:rPr>
              <w:t>—</w:t>
            </w:r>
          </w:p>
        </w:tc>
        <w:tc>
          <w:tcPr>
            <w:tcW w:type="dxa" w:w="1440"/>
            <w:shd w:val="clear" w:color="auto" w:fill="FFFFFF"/>
          </w:tcPr>
          <w:p>
            <w:r/>
            <w:r>
              <w:rPr>
                <w:rFonts w:ascii="Calibri" w:hAnsi="Calibri"/>
                <w:b w:val="0"/>
                <w:color w:val="1B1F23"/>
                <w:sz w:val="19"/>
              </w:rPr>
              <w:t>—</w:t>
            </w:r>
          </w:p>
        </w:tc>
      </w:tr>
      <w:tr>
        <w:tc>
          <w:tcPr>
            <w:tcW w:type="dxa" w:w="2880"/>
            <w:shd w:val="clear" w:color="auto" w:fill="F2F2F2"/>
          </w:tcPr>
          <w:p>
            <w:r/>
            <w:r>
              <w:rPr>
                <w:rFonts w:ascii="Calibri" w:hAnsi="Calibri"/>
                <w:b w:val="0"/>
                <w:color w:val="1B1F23"/>
                <w:sz w:val="19"/>
              </w:rPr>
              <w:t>model.learning_rate</w:t>
            </w:r>
          </w:p>
        </w:tc>
        <w:tc>
          <w:tcPr>
            <w:tcW w:type="dxa" w:w="1512"/>
            <w:shd w:val="clear" w:color="auto" w:fill="F2F2F2"/>
          </w:tcPr>
          <w:p>
            <w:r/>
            <w:r>
              <w:rPr>
                <w:rFonts w:ascii="Calibri" w:hAnsi="Calibri"/>
                <w:b w:val="0"/>
                <w:color w:val="1B1F23"/>
                <w:sz w:val="19"/>
              </w:rPr>
              <w:t>5e-05</w:t>
            </w:r>
          </w:p>
        </w:tc>
        <w:tc>
          <w:tcPr>
            <w:tcW w:type="dxa" w:w="1512"/>
            <w:shd w:val="clear" w:color="auto" w:fill="F2F2F2"/>
          </w:tcPr>
          <w:p>
            <w:r/>
            <w:r>
              <w:rPr>
                <w:rFonts w:ascii="Calibri" w:hAnsi="Calibri"/>
                <w:b w:val="0"/>
                <w:color w:val="1B1F23"/>
                <w:sz w:val="19"/>
              </w:rPr>
              <w:t>0.001</w:t>
            </w:r>
          </w:p>
        </w:tc>
        <w:tc>
          <w:tcPr>
            <w:tcW w:type="dxa" w:w="2304"/>
            <w:shd w:val="clear" w:color="auto" w:fill="F2F2F2"/>
          </w:tcPr>
          <w:p>
            <w:r/>
            <w:r>
              <w:rPr>
                <w:rFonts w:ascii="Calibri" w:hAnsi="Calibri"/>
                <w:b w:val="0"/>
                <w:color w:val="1B1F23"/>
                <w:sz w:val="19"/>
              </w:rPr>
              <w:t>—</w:t>
            </w:r>
          </w:p>
        </w:tc>
        <w:tc>
          <w:tcPr>
            <w:tcW w:type="dxa" w:w="1440"/>
            <w:shd w:val="clear" w:color="auto" w:fill="F2F2F2"/>
          </w:tcPr>
          <w:p>
            <w:r/>
            <w:r>
              <w:rPr>
                <w:rFonts w:ascii="Calibri" w:hAnsi="Calibri"/>
                <w:b w:val="0"/>
                <w:color w:val="1B1F23"/>
                <w:sz w:val="19"/>
              </w:rPr>
              <w:t>—</w:t>
            </w:r>
          </w:p>
        </w:tc>
      </w:tr>
      <w:tr>
        <w:tc>
          <w:tcPr>
            <w:tcW w:type="dxa" w:w="2880"/>
            <w:shd w:val="clear" w:color="auto" w:fill="FFFFFF"/>
          </w:tcPr>
          <w:p>
            <w:r/>
            <w:r>
              <w:rPr>
                <w:rFonts w:ascii="Calibri" w:hAnsi="Calibri"/>
                <w:b w:val="0"/>
                <w:color w:val="1B1F23"/>
                <w:sz w:val="19"/>
              </w:rPr>
              <w:t>model.num_train_epochs</w:t>
            </w:r>
          </w:p>
        </w:tc>
        <w:tc>
          <w:tcPr>
            <w:tcW w:type="dxa" w:w="1512"/>
            <w:shd w:val="clear" w:color="auto" w:fill="FFFFFF"/>
          </w:tcPr>
          <w:p>
            <w:r/>
            <w:r>
              <w:rPr>
                <w:rFonts w:ascii="Calibri" w:hAnsi="Calibri"/>
                <w:b w:val="0"/>
                <w:color w:val="1B1F23"/>
                <w:sz w:val="19"/>
              </w:rPr>
              <w:t>1</w:t>
            </w:r>
          </w:p>
        </w:tc>
        <w:tc>
          <w:tcPr>
            <w:tcW w:type="dxa" w:w="1512"/>
            <w:shd w:val="clear" w:color="auto" w:fill="FFFFFF"/>
          </w:tcPr>
          <w:p>
            <w:r/>
            <w:r>
              <w:rPr>
                <w:rFonts w:ascii="Calibri" w:hAnsi="Calibri"/>
                <w:b w:val="0"/>
                <w:color w:val="1B1F23"/>
                <w:sz w:val="19"/>
              </w:rPr>
              <w:t>—</w:t>
            </w:r>
          </w:p>
        </w:tc>
        <w:tc>
          <w:tcPr>
            <w:tcW w:type="dxa" w:w="2304"/>
            <w:shd w:val="clear" w:color="auto" w:fill="FFFFFF"/>
          </w:tcPr>
          <w:p>
            <w:r/>
            <w:r>
              <w:rPr>
                <w:rFonts w:ascii="Calibri" w:hAnsi="Calibri"/>
                <w:b w:val="0"/>
                <w:color w:val="1B1F23"/>
                <w:sz w:val="19"/>
              </w:rPr>
              <w:t>—</w:t>
            </w:r>
          </w:p>
        </w:tc>
        <w:tc>
          <w:tcPr>
            <w:tcW w:type="dxa" w:w="1440"/>
            <w:shd w:val="clear" w:color="auto" w:fill="FFFFFF"/>
          </w:tcPr>
          <w:p>
            <w:r/>
            <w:r>
              <w:rPr>
                <w:rFonts w:ascii="Calibri" w:hAnsi="Calibri"/>
                <w:b w:val="0"/>
                <w:color w:val="1B1F23"/>
                <w:sz w:val="19"/>
              </w:rPr>
              <w:t>—</w:t>
            </w:r>
          </w:p>
        </w:tc>
      </w:tr>
      <w:tr>
        <w:tc>
          <w:tcPr>
            <w:tcW w:type="dxa" w:w="2880"/>
            <w:shd w:val="clear" w:color="auto" w:fill="F2F2F2"/>
          </w:tcPr>
          <w:p>
            <w:r/>
            <w:r>
              <w:rPr>
                <w:rFonts w:ascii="Calibri" w:hAnsi="Calibri"/>
                <w:b w:val="0"/>
                <w:color w:val="1B1F23"/>
                <w:sz w:val="19"/>
              </w:rPr>
              <w:t>model.per_device_train_batch_size</w:t>
            </w:r>
          </w:p>
        </w:tc>
        <w:tc>
          <w:tcPr>
            <w:tcW w:type="dxa" w:w="1512"/>
            <w:shd w:val="clear" w:color="auto" w:fill="F2F2F2"/>
          </w:tcPr>
          <w:p>
            <w:r/>
            <w:r>
              <w:rPr>
                <w:rFonts w:ascii="Calibri" w:hAnsi="Calibri"/>
                <w:b w:val="0"/>
                <w:color w:val="1B1F23"/>
                <w:sz w:val="19"/>
              </w:rPr>
              <w:t>32</w:t>
            </w:r>
          </w:p>
        </w:tc>
        <w:tc>
          <w:tcPr>
            <w:tcW w:type="dxa" w:w="1512"/>
            <w:shd w:val="clear" w:color="auto" w:fill="F2F2F2"/>
          </w:tcPr>
          <w:p>
            <w:r/>
            <w:r>
              <w:rPr>
                <w:rFonts w:ascii="Calibri" w:hAnsi="Calibri"/>
                <w:b w:val="0"/>
                <w:color w:val="1B1F23"/>
                <w:sz w:val="19"/>
              </w:rPr>
              <w:t>—</w:t>
            </w:r>
          </w:p>
        </w:tc>
        <w:tc>
          <w:tcPr>
            <w:tcW w:type="dxa" w:w="2304"/>
            <w:shd w:val="clear" w:color="auto" w:fill="F2F2F2"/>
          </w:tcPr>
          <w:p>
            <w:r/>
            <w:r>
              <w:rPr>
                <w:rFonts w:ascii="Calibri" w:hAnsi="Calibri"/>
                <w:b w:val="0"/>
                <w:color w:val="1B1F23"/>
                <w:sz w:val="19"/>
              </w:rPr>
              <w:t>—</w:t>
            </w:r>
          </w:p>
        </w:tc>
        <w:tc>
          <w:tcPr>
            <w:tcW w:type="dxa" w:w="1440"/>
            <w:shd w:val="clear" w:color="auto" w:fill="F2F2F2"/>
          </w:tcPr>
          <w:p>
            <w:r/>
            <w:r>
              <w:rPr>
                <w:rFonts w:ascii="Calibri" w:hAnsi="Calibri"/>
                <w:b w:val="0"/>
                <w:color w:val="1B1F23"/>
                <w:sz w:val="19"/>
              </w:rPr>
              <w:t>—</w:t>
            </w:r>
          </w:p>
        </w:tc>
      </w:tr>
      <w:tr>
        <w:tc>
          <w:tcPr>
            <w:tcW w:type="dxa" w:w="2880"/>
            <w:shd w:val="clear" w:color="auto" w:fill="FFFFFF"/>
          </w:tcPr>
          <w:p>
            <w:r/>
            <w:r>
              <w:rPr>
                <w:rFonts w:ascii="Calibri" w:hAnsi="Calibri"/>
                <w:b w:val="0"/>
                <w:color w:val="1B1F23"/>
                <w:sz w:val="19"/>
              </w:rPr>
              <w:t>model.batch_size</w:t>
            </w:r>
          </w:p>
        </w:tc>
        <w:tc>
          <w:tcPr>
            <w:tcW w:type="dxa" w:w="1512"/>
            <w:shd w:val="clear" w:color="auto" w:fill="FFFFFF"/>
          </w:tcPr>
          <w:p>
            <w:r/>
            <w:r>
              <w:rPr>
                <w:rFonts w:ascii="Calibri" w:hAnsi="Calibri"/>
                <w:b w:val="0"/>
                <w:color w:val="1B1F23"/>
                <w:sz w:val="19"/>
              </w:rPr>
              <w:t>—</w:t>
            </w:r>
          </w:p>
        </w:tc>
        <w:tc>
          <w:tcPr>
            <w:tcW w:type="dxa" w:w="1512"/>
            <w:shd w:val="clear" w:color="auto" w:fill="FFFFFF"/>
          </w:tcPr>
          <w:p>
            <w:r/>
            <w:r>
              <w:rPr>
                <w:rFonts w:ascii="Calibri" w:hAnsi="Calibri"/>
                <w:b w:val="0"/>
                <w:color w:val="1B1F23"/>
                <w:sz w:val="19"/>
              </w:rPr>
              <w:t>128</w:t>
            </w:r>
          </w:p>
        </w:tc>
        <w:tc>
          <w:tcPr>
            <w:tcW w:type="dxa" w:w="2304"/>
            <w:shd w:val="clear" w:color="auto" w:fill="FFFFFF"/>
          </w:tcPr>
          <w:p>
            <w:r/>
            <w:r>
              <w:rPr>
                <w:rFonts w:ascii="Calibri" w:hAnsi="Calibri"/>
                <w:b w:val="0"/>
                <w:color w:val="1B1F23"/>
                <w:sz w:val="19"/>
              </w:rPr>
              <w:t>—</w:t>
            </w:r>
          </w:p>
        </w:tc>
        <w:tc>
          <w:tcPr>
            <w:tcW w:type="dxa" w:w="1440"/>
            <w:shd w:val="clear" w:color="auto" w:fill="FFFFFF"/>
          </w:tcPr>
          <w:p>
            <w:r/>
            <w:r>
              <w:rPr>
                <w:rFonts w:ascii="Calibri" w:hAnsi="Calibri"/>
                <w:b w:val="0"/>
                <w:color w:val="1B1F23"/>
                <w:sz w:val="19"/>
              </w:rPr>
              <w:t>—</w:t>
            </w:r>
          </w:p>
        </w:tc>
      </w:tr>
      <w:tr>
        <w:tc>
          <w:tcPr>
            <w:tcW w:type="dxa" w:w="2880"/>
            <w:shd w:val="clear" w:color="auto" w:fill="F2F2F2"/>
          </w:tcPr>
          <w:p>
            <w:r/>
            <w:r>
              <w:rPr>
                <w:rFonts w:ascii="Calibri" w:hAnsi="Calibri"/>
                <w:b w:val="0"/>
                <w:color w:val="1B1F23"/>
                <w:sz w:val="19"/>
              </w:rPr>
              <w:t>model.estimator</w:t>
            </w:r>
          </w:p>
        </w:tc>
        <w:tc>
          <w:tcPr>
            <w:tcW w:type="dxa" w:w="1512"/>
            <w:shd w:val="clear" w:color="auto" w:fill="F2F2F2"/>
          </w:tcPr>
          <w:p>
            <w:r/>
            <w:r>
              <w:rPr>
                <w:rFonts w:ascii="Calibri" w:hAnsi="Calibri"/>
                <w:b w:val="0"/>
                <w:color w:val="1B1F23"/>
                <w:sz w:val="19"/>
              </w:rPr>
              <w:t>—</w:t>
            </w:r>
          </w:p>
        </w:tc>
        <w:tc>
          <w:tcPr>
            <w:tcW w:type="dxa" w:w="1512"/>
            <w:shd w:val="clear" w:color="auto" w:fill="F2F2F2"/>
          </w:tcPr>
          <w:p>
            <w:r/>
            <w:r>
              <w:rPr>
                <w:rFonts w:ascii="Calibri" w:hAnsi="Calibri"/>
                <w:b w:val="0"/>
                <w:color w:val="1B1F23"/>
                <w:sz w:val="19"/>
              </w:rPr>
              <w:t>—</w:t>
            </w:r>
          </w:p>
        </w:tc>
        <w:tc>
          <w:tcPr>
            <w:tcW w:type="dxa" w:w="2304"/>
            <w:shd w:val="clear" w:color="auto" w:fill="F2F2F2"/>
          </w:tcPr>
          <w:p>
            <w:r/>
            <w:r>
              <w:rPr>
                <w:rFonts w:ascii="Calibri" w:hAnsi="Calibri"/>
                <w:b w:val="0"/>
                <w:color w:val="1B1F23"/>
                <w:sz w:val="19"/>
              </w:rPr>
              <w:t>LinearSVC(class_weight='balanced', random_state=42)</w:t>
            </w:r>
          </w:p>
        </w:tc>
        <w:tc>
          <w:tcPr>
            <w:tcW w:type="dxa" w:w="1440"/>
            <w:shd w:val="clear" w:color="auto" w:fill="F2F2F2"/>
          </w:tcPr>
          <w:p>
            <w:r/>
            <w:r>
              <w:rPr>
                <w:rFonts w:ascii="Calibri" w:hAnsi="Calibri"/>
                <w:b w:val="0"/>
                <w:color w:val="1B1F23"/>
                <w:sz w:val="19"/>
              </w:rPr>
              <w:t>—</w:t>
            </w:r>
          </w:p>
        </w:tc>
      </w:tr>
      <w:tr>
        <w:tc>
          <w:tcPr>
            <w:tcW w:type="dxa" w:w="2880"/>
            <w:shd w:val="clear" w:color="auto" w:fill="FFFFFF"/>
          </w:tcPr>
          <w:p>
            <w:r/>
            <w:r>
              <w:rPr>
                <w:rFonts w:ascii="Calibri" w:hAnsi="Calibri"/>
                <w:b w:val="0"/>
                <w:color w:val="1B1F23"/>
                <w:sz w:val="19"/>
              </w:rPr>
              <w:t>model.cv / model.method</w:t>
            </w:r>
          </w:p>
        </w:tc>
        <w:tc>
          <w:tcPr>
            <w:tcW w:type="dxa" w:w="1512"/>
            <w:shd w:val="clear" w:color="auto" w:fill="FFFFFF"/>
          </w:tcPr>
          <w:p>
            <w:r/>
            <w:r>
              <w:rPr>
                <w:rFonts w:ascii="Calibri" w:hAnsi="Calibri"/>
                <w:b w:val="0"/>
                <w:color w:val="1B1F23"/>
                <w:sz w:val="19"/>
              </w:rPr>
              <w:t>—</w:t>
            </w:r>
          </w:p>
        </w:tc>
        <w:tc>
          <w:tcPr>
            <w:tcW w:type="dxa" w:w="1512"/>
            <w:shd w:val="clear" w:color="auto" w:fill="FFFFFF"/>
          </w:tcPr>
          <w:p>
            <w:r/>
            <w:r>
              <w:rPr>
                <w:rFonts w:ascii="Calibri" w:hAnsi="Calibri"/>
                <w:b w:val="0"/>
                <w:color w:val="1B1F23"/>
                <w:sz w:val="19"/>
              </w:rPr>
              <w:t>—</w:t>
            </w:r>
          </w:p>
        </w:tc>
        <w:tc>
          <w:tcPr>
            <w:tcW w:type="dxa" w:w="2304"/>
            <w:shd w:val="clear" w:color="auto" w:fill="FFFFFF"/>
          </w:tcPr>
          <w:p>
            <w:r/>
            <w:r>
              <w:rPr>
                <w:rFonts w:ascii="Calibri" w:hAnsi="Calibri"/>
                <w:b w:val="0"/>
                <w:color w:val="1B1F23"/>
                <w:sz w:val="19"/>
              </w:rPr>
              <w:t>5 / sigmoid</w:t>
            </w:r>
          </w:p>
        </w:tc>
        <w:tc>
          <w:tcPr>
            <w:tcW w:type="dxa" w:w="1440"/>
            <w:shd w:val="clear" w:color="auto" w:fill="FFFFFF"/>
          </w:tcPr>
          <w:p>
            <w:r/>
            <w:r>
              <w:rPr>
                <w:rFonts w:ascii="Calibri" w:hAnsi="Calibri"/>
                <w:b w:val="0"/>
                <w:color w:val="1B1F23"/>
                <w:sz w:val="19"/>
              </w:rPr>
              <w:t>—</w:t>
            </w:r>
          </w:p>
        </w:tc>
      </w:tr>
      <w:tr>
        <w:tc>
          <w:tcPr>
            <w:tcW w:type="dxa" w:w="2880"/>
            <w:shd w:val="clear" w:color="auto" w:fill="F2F2F2"/>
          </w:tcPr>
          <w:p>
            <w:r/>
            <w:r>
              <w:rPr>
                <w:rFonts w:ascii="Calibri" w:hAnsi="Calibri"/>
                <w:b w:val="0"/>
                <w:color w:val="1B1F23"/>
                <w:sz w:val="19"/>
              </w:rPr>
              <w:t>model.solver</w:t>
            </w:r>
          </w:p>
        </w:tc>
        <w:tc>
          <w:tcPr>
            <w:tcW w:type="dxa" w:w="1512"/>
            <w:shd w:val="clear" w:color="auto" w:fill="F2F2F2"/>
          </w:tcPr>
          <w:p>
            <w:r/>
            <w:r>
              <w:rPr>
                <w:rFonts w:ascii="Calibri" w:hAnsi="Calibri"/>
                <w:b w:val="0"/>
                <w:color w:val="1B1F23"/>
                <w:sz w:val="19"/>
              </w:rPr>
              <w:t>—</w:t>
            </w:r>
          </w:p>
        </w:tc>
        <w:tc>
          <w:tcPr>
            <w:tcW w:type="dxa" w:w="1512"/>
            <w:shd w:val="clear" w:color="auto" w:fill="F2F2F2"/>
          </w:tcPr>
          <w:p>
            <w:r/>
            <w:r>
              <w:rPr>
                <w:rFonts w:ascii="Calibri" w:hAnsi="Calibri"/>
                <w:b w:val="0"/>
                <w:color w:val="1B1F23"/>
                <w:sz w:val="19"/>
              </w:rPr>
              <w:t>—</w:t>
            </w:r>
          </w:p>
        </w:tc>
        <w:tc>
          <w:tcPr>
            <w:tcW w:type="dxa" w:w="2304"/>
            <w:shd w:val="clear" w:color="auto" w:fill="F2F2F2"/>
          </w:tcPr>
          <w:p>
            <w:r/>
            <w:r>
              <w:rPr>
                <w:rFonts w:ascii="Calibri" w:hAnsi="Calibri"/>
                <w:b w:val="0"/>
                <w:color w:val="1B1F23"/>
                <w:sz w:val="19"/>
              </w:rPr>
              <w:t>—</w:t>
            </w:r>
          </w:p>
        </w:tc>
        <w:tc>
          <w:tcPr>
            <w:tcW w:type="dxa" w:w="1440"/>
            <w:shd w:val="clear" w:color="auto" w:fill="F2F2F2"/>
          </w:tcPr>
          <w:p>
            <w:r/>
            <w:r>
              <w:rPr>
                <w:rFonts w:ascii="Calibri" w:hAnsi="Calibri"/>
                <w:b w:val="0"/>
                <w:color w:val="1B1F23"/>
                <w:sz w:val="19"/>
              </w:rPr>
              <w:t>lbfgs</w:t>
            </w:r>
          </w:p>
        </w:tc>
      </w:tr>
      <w:tr>
        <w:tc>
          <w:tcPr>
            <w:tcW w:type="dxa" w:w="2880"/>
            <w:shd w:val="clear" w:color="auto" w:fill="FFFFFF"/>
          </w:tcPr>
          <w:p>
            <w:r/>
            <w:r>
              <w:rPr>
                <w:rFonts w:ascii="Calibri" w:hAnsi="Calibri"/>
                <w:b w:val="0"/>
                <w:color w:val="1B1F23"/>
                <w:sz w:val="19"/>
              </w:rPr>
              <w:t>model.max_iter</w:t>
            </w:r>
          </w:p>
        </w:tc>
        <w:tc>
          <w:tcPr>
            <w:tcW w:type="dxa" w:w="1512"/>
            <w:shd w:val="clear" w:color="auto" w:fill="FFFFFF"/>
          </w:tcPr>
          <w:p>
            <w:r/>
            <w:r>
              <w:rPr>
                <w:rFonts w:ascii="Calibri" w:hAnsi="Calibri"/>
                <w:b w:val="0"/>
                <w:color w:val="1B1F23"/>
                <w:sz w:val="19"/>
              </w:rPr>
              <w:t>—</w:t>
            </w:r>
          </w:p>
        </w:tc>
        <w:tc>
          <w:tcPr>
            <w:tcW w:type="dxa" w:w="1512"/>
            <w:shd w:val="clear" w:color="auto" w:fill="FFFFFF"/>
          </w:tcPr>
          <w:p>
            <w:r/>
            <w:r>
              <w:rPr>
                <w:rFonts w:ascii="Calibri" w:hAnsi="Calibri"/>
                <w:b w:val="0"/>
                <w:color w:val="1B1F23"/>
                <w:sz w:val="19"/>
              </w:rPr>
              <w:t>—</w:t>
            </w:r>
          </w:p>
        </w:tc>
        <w:tc>
          <w:tcPr>
            <w:tcW w:type="dxa" w:w="2304"/>
            <w:shd w:val="clear" w:color="auto" w:fill="FFFFFF"/>
          </w:tcPr>
          <w:p>
            <w:r/>
            <w:r>
              <w:rPr>
                <w:rFonts w:ascii="Calibri" w:hAnsi="Calibri"/>
                <w:b w:val="0"/>
                <w:color w:val="1B1F23"/>
                <w:sz w:val="19"/>
              </w:rPr>
              <w:t>1000 (est.)</w:t>
            </w:r>
          </w:p>
        </w:tc>
        <w:tc>
          <w:tcPr>
            <w:tcW w:type="dxa" w:w="1440"/>
            <w:shd w:val="clear" w:color="auto" w:fill="FFFFFF"/>
          </w:tcPr>
          <w:p>
            <w:r/>
            <w:r>
              <w:rPr>
                <w:rFonts w:ascii="Calibri" w:hAnsi="Calibri"/>
                <w:b w:val="0"/>
                <w:color w:val="1B1F23"/>
                <w:sz w:val="19"/>
              </w:rPr>
              <w:t>1000</w:t>
            </w:r>
          </w:p>
        </w:tc>
      </w:tr>
      <w:tr>
        <w:tc>
          <w:tcPr>
            <w:tcW w:type="dxa" w:w="2880"/>
            <w:shd w:val="clear" w:color="auto" w:fill="F2F2F2"/>
          </w:tcPr>
          <w:p>
            <w:r/>
            <w:r>
              <w:rPr>
                <w:rFonts w:ascii="Calibri" w:hAnsi="Calibri"/>
                <w:b w:val="0"/>
                <w:color w:val="1B1F23"/>
                <w:sz w:val="19"/>
              </w:rPr>
              <w:t>model.num_words / vocab_size</w:t>
            </w:r>
          </w:p>
        </w:tc>
        <w:tc>
          <w:tcPr>
            <w:tcW w:type="dxa" w:w="1512"/>
            <w:shd w:val="clear" w:color="auto" w:fill="F2F2F2"/>
          </w:tcPr>
          <w:p>
            <w:r/>
            <w:r>
              <w:rPr>
                <w:rFonts w:ascii="Calibri" w:hAnsi="Calibri"/>
                <w:b w:val="0"/>
                <w:color w:val="1B1F23"/>
                <w:sz w:val="19"/>
              </w:rPr>
              <w:t>—</w:t>
            </w:r>
          </w:p>
        </w:tc>
        <w:tc>
          <w:tcPr>
            <w:tcW w:type="dxa" w:w="1512"/>
            <w:shd w:val="clear" w:color="auto" w:fill="F2F2F2"/>
          </w:tcPr>
          <w:p>
            <w:r/>
            <w:r>
              <w:rPr>
                <w:rFonts w:ascii="Calibri" w:hAnsi="Calibri"/>
                <w:b w:val="0"/>
                <w:color w:val="1B1F23"/>
                <w:sz w:val="19"/>
              </w:rPr>
              <w:t>20,000 / 20,002</w:t>
            </w:r>
          </w:p>
        </w:tc>
        <w:tc>
          <w:tcPr>
            <w:tcW w:type="dxa" w:w="2304"/>
            <w:shd w:val="clear" w:color="auto" w:fill="F2F2F2"/>
          </w:tcPr>
          <w:p>
            <w:r/>
            <w:r>
              <w:rPr>
                <w:rFonts w:ascii="Calibri" w:hAnsi="Calibri"/>
                <w:b w:val="0"/>
                <w:color w:val="1B1F23"/>
                <w:sz w:val="19"/>
              </w:rPr>
              <w:t>—</w:t>
            </w:r>
          </w:p>
        </w:tc>
        <w:tc>
          <w:tcPr>
            <w:tcW w:type="dxa" w:w="1440"/>
            <w:shd w:val="clear" w:color="auto" w:fill="F2F2F2"/>
          </w:tcPr>
          <w:p>
            <w:r/>
            <w:r>
              <w:rPr>
                <w:rFonts w:ascii="Calibri" w:hAnsi="Calibri"/>
                <w:b w:val="0"/>
                <w:color w:val="1B1F23"/>
                <w:sz w:val="19"/>
              </w:rPr>
              <w:t>—</w:t>
            </w:r>
          </w:p>
        </w:tc>
      </w:tr>
      <w:tr>
        <w:tc>
          <w:tcPr>
            <w:tcW w:type="dxa" w:w="2880"/>
            <w:shd w:val="clear" w:color="auto" w:fill="FFFFFF"/>
          </w:tcPr>
          <w:p>
            <w:r/>
            <w:r>
              <w:rPr>
                <w:rFonts w:ascii="Calibri" w:hAnsi="Calibri"/>
                <w:b w:val="0"/>
                <w:color w:val="1B1F23"/>
                <w:sz w:val="19"/>
              </w:rPr>
              <w:t>vectorizer</w:t>
            </w:r>
          </w:p>
        </w:tc>
        <w:tc>
          <w:tcPr>
            <w:tcW w:type="dxa" w:w="1512"/>
            <w:shd w:val="clear" w:color="auto" w:fill="FFFFFF"/>
          </w:tcPr>
          <w:p>
            <w:r/>
            <w:r>
              <w:rPr>
                <w:rFonts w:ascii="Calibri" w:hAnsi="Calibri"/>
                <w:b w:val="0"/>
                <w:color w:val="1B1F23"/>
                <w:sz w:val="19"/>
              </w:rPr>
              <w:t>—</w:t>
            </w:r>
          </w:p>
        </w:tc>
        <w:tc>
          <w:tcPr>
            <w:tcW w:type="dxa" w:w="1512"/>
            <w:shd w:val="clear" w:color="auto" w:fill="FFFFFF"/>
          </w:tcPr>
          <w:p>
            <w:r/>
            <w:r>
              <w:rPr>
                <w:rFonts w:ascii="Calibri" w:hAnsi="Calibri"/>
                <w:b w:val="0"/>
                <w:color w:val="1B1F23"/>
                <w:sz w:val="19"/>
              </w:rPr>
              <w:t>—</w:t>
            </w:r>
          </w:p>
        </w:tc>
        <w:tc>
          <w:tcPr>
            <w:tcW w:type="dxa" w:w="2304"/>
            <w:shd w:val="clear" w:color="auto" w:fill="FFFFFF"/>
          </w:tcPr>
          <w:p>
            <w:r/>
            <w:r>
              <w:rPr>
                <w:rFonts w:ascii="Calibri" w:hAnsi="Calibri"/>
                <w:b w:val="0"/>
                <w:color w:val="1B1F23"/>
                <w:sz w:val="19"/>
              </w:rPr>
              <w:t>tfidf_vectorizer_v1.pkl</w:t>
            </w:r>
          </w:p>
        </w:tc>
        <w:tc>
          <w:tcPr>
            <w:tcW w:type="dxa" w:w="1440"/>
            <w:shd w:val="clear" w:color="auto" w:fill="FFFFFF"/>
          </w:tcPr>
          <w:p>
            <w:r/>
            <w:r>
              <w:rPr>
                <w:rFonts w:ascii="Calibri" w:hAnsi="Calibri"/>
                <w:b w:val="0"/>
                <w:color w:val="1B1F23"/>
                <w:sz w:val="19"/>
              </w:rPr>
              <w:t>tfidf_vectorizer_v1.pkl</w:t>
            </w:r>
          </w:p>
        </w:tc>
      </w:tr>
      <w:tr>
        <w:tc>
          <w:tcPr>
            <w:tcW w:type="dxa" w:w="2880"/>
            <w:shd w:val="clear" w:color="auto" w:fill="F2F2F2"/>
          </w:tcPr>
          <w:p>
            <w:r/>
            <w:r>
              <w:rPr>
                <w:rFonts w:ascii="Calibri" w:hAnsi="Calibri"/>
                <w:b w:val="0"/>
                <w:color w:val="1B1F23"/>
                <w:sz w:val="19"/>
              </w:rPr>
              <w:t>random_state</w:t>
            </w:r>
          </w:p>
        </w:tc>
        <w:tc>
          <w:tcPr>
            <w:tcW w:type="dxa" w:w="1512"/>
            <w:shd w:val="clear" w:color="auto" w:fill="F2F2F2"/>
          </w:tcPr>
          <w:p>
            <w:r/>
            <w:r>
              <w:rPr>
                <w:rFonts w:ascii="Calibri" w:hAnsi="Calibri"/>
                <w:b w:val="0"/>
                <w:color w:val="1B1F23"/>
                <w:sz w:val="19"/>
              </w:rPr>
              <w:t>42</w:t>
            </w:r>
          </w:p>
        </w:tc>
        <w:tc>
          <w:tcPr>
            <w:tcW w:type="dxa" w:w="1512"/>
            <w:shd w:val="clear" w:color="auto" w:fill="F2F2F2"/>
          </w:tcPr>
          <w:p>
            <w:r/>
            <w:r>
              <w:rPr>
                <w:rFonts w:ascii="Calibri" w:hAnsi="Calibri"/>
                <w:b w:val="0"/>
                <w:color w:val="1B1F23"/>
                <w:sz w:val="19"/>
              </w:rPr>
              <w:t>42</w:t>
            </w:r>
          </w:p>
        </w:tc>
        <w:tc>
          <w:tcPr>
            <w:tcW w:type="dxa" w:w="2304"/>
            <w:shd w:val="clear" w:color="auto" w:fill="F2F2F2"/>
          </w:tcPr>
          <w:p>
            <w:r/>
            <w:r>
              <w:rPr>
                <w:rFonts w:ascii="Calibri" w:hAnsi="Calibri"/>
                <w:b w:val="0"/>
                <w:color w:val="1B1F23"/>
                <w:sz w:val="19"/>
              </w:rPr>
              <w:t>42</w:t>
            </w:r>
          </w:p>
        </w:tc>
        <w:tc>
          <w:tcPr>
            <w:tcW w:type="dxa" w:w="1440"/>
            <w:shd w:val="clear" w:color="auto" w:fill="F2F2F2"/>
          </w:tcPr>
          <w:p>
            <w:r/>
            <w:r>
              <w:rPr>
                <w:rFonts w:ascii="Calibri" w:hAnsi="Calibri"/>
                <w:b w:val="0"/>
                <w:color w:val="1B1F23"/>
                <w:sz w:val="19"/>
              </w:rPr>
              <w:t>42</w:t>
            </w:r>
          </w:p>
        </w:tc>
      </w:tr>
    </w:tbl>
    <w:p/>
    <w:p>
      <w:pPr>
        <w:jc w:val="center"/>
      </w:pPr>
      <w:r>
        <w:drawing>
          <wp:inline xmlns:a="http://schemas.openxmlformats.org/drawingml/2006/main" xmlns:pic="http://schemas.openxmlformats.org/drawingml/2006/picture">
            <wp:extent cx="5760720" cy="3075481"/>
            <wp:docPr id="2" name="Picture 2"/>
            <wp:cNvGraphicFramePr>
              <a:graphicFrameLocks noChangeAspect="1"/>
            </wp:cNvGraphicFramePr>
            <a:graphic>
              <a:graphicData uri="http://schemas.openxmlformats.org/drawingml/2006/picture">
                <pic:pic>
                  <pic:nvPicPr>
                    <pic:cNvPr id="0" name="ML Flow param_metrics compare - annotated.png"/>
                    <pic:cNvPicPr/>
                  </pic:nvPicPr>
                  <pic:blipFill>
                    <a:blip r:embed="rId10"/>
                    <a:stretch>
                      <a:fillRect/>
                    </a:stretch>
                  </pic:blipFill>
                  <pic:spPr>
                    <a:xfrm>
                      <a:off x="0" y="0"/>
                      <a:ext cx="5760720" cy="3075481"/>
                    </a:xfrm>
                    <a:prstGeom prst="rect"/>
                  </pic:spPr>
                </pic:pic>
              </a:graphicData>
            </a:graphic>
          </wp:inline>
        </w:drawing>
      </w:r>
    </w:p>
    <w:p>
      <w:pPr>
        <w:jc w:val="center"/>
      </w:pPr>
      <w:r>
        <w:rPr>
          <w:i/>
          <w:color w:val="5A666E"/>
          <w:sz w:val="19"/>
        </w:rPr>
        <w:t>Figure 2. MLflow's own Parameters and Metrics comparison panel for the same four runs — the table above is transcribed from this. macro_f1 (highlighted) is the row this project treats as the headline metric; NaN means that metric wasn't logged for that run (e.g. bert_tiny doesn't log n_features, since it doesn't use TF-IDF).</w:t>
      </w:r>
    </w:p>
    <w:p/>
    <w:p>
      <w:pPr>
        <w:pStyle w:val="Heading1"/>
      </w:pPr>
      <w:r>
        <w:rPr>
          <w:rFonts w:ascii="Cambria" w:hAnsi="Cambria"/>
          <w:color w:val="0B3D5C"/>
        </w:rPr>
        <w:t>Metrics logged per run</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016"/>
            <w:shd w:val="clear" w:color="auto" w:fill="0B3D5C"/>
          </w:tcPr>
          <w:p>
            <w:r/>
            <w:r>
              <w:rPr>
                <w:rFonts w:ascii="Calibri" w:hAnsi="Calibri"/>
                <w:b/>
                <w:color w:val="FFFFFF"/>
                <w:sz w:val="20"/>
              </w:rPr>
              <w:t>Metric</w:t>
            </w:r>
          </w:p>
        </w:tc>
        <w:tc>
          <w:tcPr>
            <w:tcW w:type="dxa" w:w="2160"/>
            <w:shd w:val="clear" w:color="auto" w:fill="0B3D5C"/>
          </w:tcPr>
          <w:p>
            <w:r/>
            <w:r>
              <w:rPr>
                <w:rFonts w:ascii="Calibri" w:hAnsi="Calibri"/>
                <w:b/>
                <w:color w:val="FFFFFF"/>
                <w:sz w:val="20"/>
              </w:rPr>
              <w:t>bert_tiny</w:t>
            </w:r>
          </w:p>
        </w:tc>
        <w:tc>
          <w:tcPr>
            <w:tcW w:type="dxa" w:w="2160"/>
            <w:shd w:val="clear" w:color="auto" w:fill="0B3D5C"/>
          </w:tcPr>
          <w:p>
            <w:r/>
            <w:r>
              <w:rPr>
                <w:rFonts w:ascii="Calibri" w:hAnsi="Calibri"/>
                <w:b/>
                <w:color w:val="FFFFFF"/>
                <w:sz w:val="20"/>
              </w:rPr>
              <w:t>rnn_lstm</w:t>
            </w:r>
          </w:p>
        </w:tc>
        <w:tc>
          <w:tcPr>
            <w:tcW w:type="dxa" w:w="2160"/>
            <w:shd w:val="clear" w:color="auto" w:fill="0B3D5C"/>
          </w:tcPr>
          <w:p>
            <w:r/>
            <w:r>
              <w:rPr>
                <w:rFonts w:ascii="Calibri" w:hAnsi="Calibri"/>
                <w:b/>
                <w:color w:val="FFFFFF"/>
                <w:sz w:val="20"/>
              </w:rPr>
              <w:t>linear_svc</w:t>
            </w:r>
          </w:p>
        </w:tc>
        <w:tc>
          <w:tcPr>
            <w:tcW w:type="dxa" w:w="2160"/>
            <w:shd w:val="clear" w:color="auto" w:fill="0B3D5C"/>
          </w:tcPr>
          <w:p>
            <w:r/>
            <w:r>
              <w:rPr>
                <w:rFonts w:ascii="Calibri" w:hAnsi="Calibri"/>
                <w:b/>
                <w:color w:val="FFFFFF"/>
                <w:sz w:val="20"/>
              </w:rPr>
              <w:t>logreg</w:t>
            </w:r>
          </w:p>
        </w:tc>
      </w:tr>
      <w:tr>
        <w:tc>
          <w:tcPr>
            <w:tcW w:type="dxa" w:w="2016"/>
            <w:shd w:val="clear" w:color="auto" w:fill="FFFFFF"/>
          </w:tcPr>
          <w:p>
            <w:r/>
            <w:r>
              <w:rPr>
                <w:rFonts w:ascii="Calibri" w:hAnsi="Calibri"/>
                <w:b w:val="0"/>
                <w:color w:val="1B1F23"/>
                <w:sz w:val="19"/>
              </w:rPr>
              <w:t>accuracy</w:t>
            </w:r>
          </w:p>
        </w:tc>
        <w:tc>
          <w:tcPr>
            <w:tcW w:type="dxa" w:w="2160"/>
            <w:shd w:val="clear" w:color="auto" w:fill="FFFFFF"/>
          </w:tcPr>
          <w:p>
            <w:r/>
            <w:r>
              <w:rPr>
                <w:rFonts w:ascii="Calibri" w:hAnsi="Calibri"/>
                <w:b w:val="0"/>
                <w:color w:val="1B1F23"/>
                <w:sz w:val="19"/>
              </w:rPr>
              <w:t>0.9208</w:t>
            </w:r>
          </w:p>
        </w:tc>
        <w:tc>
          <w:tcPr>
            <w:tcW w:type="dxa" w:w="2160"/>
            <w:shd w:val="clear" w:color="auto" w:fill="FFFFFF"/>
          </w:tcPr>
          <w:p>
            <w:r/>
            <w:r>
              <w:rPr>
                <w:rFonts w:ascii="Calibri" w:hAnsi="Calibri"/>
                <w:b w:val="0"/>
                <w:color w:val="1B1F23"/>
                <w:sz w:val="19"/>
              </w:rPr>
              <w:t>0.9434</w:t>
            </w:r>
          </w:p>
        </w:tc>
        <w:tc>
          <w:tcPr>
            <w:tcW w:type="dxa" w:w="2160"/>
            <w:shd w:val="clear" w:color="auto" w:fill="FFFFFF"/>
          </w:tcPr>
          <w:p>
            <w:r/>
            <w:r>
              <w:rPr>
                <w:rFonts w:ascii="Calibri" w:hAnsi="Calibri"/>
                <w:b w:val="0"/>
                <w:color w:val="1B1F23"/>
                <w:sz w:val="19"/>
              </w:rPr>
              <w:t>0.9412</w:t>
            </w:r>
          </w:p>
        </w:tc>
        <w:tc>
          <w:tcPr>
            <w:tcW w:type="dxa" w:w="2160"/>
            <w:shd w:val="clear" w:color="auto" w:fill="FFFFFF"/>
          </w:tcPr>
          <w:p>
            <w:r/>
            <w:r>
              <w:rPr>
                <w:rFonts w:ascii="Calibri" w:hAnsi="Calibri"/>
                <w:b w:val="0"/>
                <w:color w:val="1B1F23"/>
                <w:sz w:val="19"/>
              </w:rPr>
              <w:t>0.9073</w:t>
            </w:r>
          </w:p>
        </w:tc>
      </w:tr>
      <w:tr>
        <w:tc>
          <w:tcPr>
            <w:tcW w:type="dxa" w:w="2016"/>
            <w:shd w:val="clear" w:color="auto" w:fill="F2F2F2"/>
          </w:tcPr>
          <w:p>
            <w:r/>
            <w:r>
              <w:rPr>
                <w:rFonts w:ascii="Calibri" w:hAnsi="Calibri"/>
                <w:b w:val="0"/>
                <w:color w:val="1B1F23"/>
                <w:sz w:val="19"/>
              </w:rPr>
              <w:t>macro_f1</w:t>
            </w:r>
          </w:p>
        </w:tc>
        <w:tc>
          <w:tcPr>
            <w:tcW w:type="dxa" w:w="2160"/>
            <w:shd w:val="clear" w:color="auto" w:fill="F2F2F2"/>
          </w:tcPr>
          <w:p>
            <w:r/>
            <w:r>
              <w:rPr>
                <w:rFonts w:ascii="Calibri" w:hAnsi="Calibri"/>
                <w:b w:val="0"/>
                <w:color w:val="1B1F23"/>
                <w:sz w:val="19"/>
              </w:rPr>
              <w:t>0.8519</w:t>
            </w:r>
          </w:p>
        </w:tc>
        <w:tc>
          <w:tcPr>
            <w:tcW w:type="dxa" w:w="2160"/>
            <w:shd w:val="clear" w:color="auto" w:fill="F2F2F2"/>
          </w:tcPr>
          <w:p>
            <w:r/>
            <w:r>
              <w:rPr>
                <w:rFonts w:ascii="Calibri" w:hAnsi="Calibri"/>
                <w:b w:val="0"/>
                <w:color w:val="1B1F23"/>
                <w:sz w:val="19"/>
              </w:rPr>
              <w:t>0.8918</w:t>
            </w:r>
          </w:p>
        </w:tc>
        <w:tc>
          <w:tcPr>
            <w:tcW w:type="dxa" w:w="2160"/>
            <w:shd w:val="clear" w:color="auto" w:fill="F2F2F2"/>
          </w:tcPr>
          <w:p>
            <w:r/>
            <w:r>
              <w:rPr>
                <w:rFonts w:ascii="Calibri" w:hAnsi="Calibri"/>
                <w:b w:val="0"/>
                <w:color w:val="1B1F23"/>
                <w:sz w:val="19"/>
              </w:rPr>
              <w:t>0.8652</w:t>
            </w:r>
          </w:p>
        </w:tc>
        <w:tc>
          <w:tcPr>
            <w:tcW w:type="dxa" w:w="2160"/>
            <w:shd w:val="clear" w:color="auto" w:fill="F2F2F2"/>
          </w:tcPr>
          <w:p>
            <w:r/>
            <w:r>
              <w:rPr>
                <w:rFonts w:ascii="Calibri" w:hAnsi="Calibri"/>
                <w:b w:val="0"/>
                <w:color w:val="1B1F23"/>
                <w:sz w:val="19"/>
              </w:rPr>
              <w:t>0.8358</w:t>
            </w:r>
          </w:p>
        </w:tc>
      </w:tr>
      <w:tr>
        <w:tc>
          <w:tcPr>
            <w:tcW w:type="dxa" w:w="2016"/>
            <w:shd w:val="clear" w:color="auto" w:fill="FFFFFF"/>
          </w:tcPr>
          <w:p>
            <w:r/>
            <w:r>
              <w:rPr>
                <w:rFonts w:ascii="Calibri" w:hAnsi="Calibri"/>
                <w:b w:val="0"/>
                <w:color w:val="1B1F23"/>
                <w:sz w:val="19"/>
              </w:rPr>
              <w:t>roc_auc_macro</w:t>
            </w:r>
          </w:p>
        </w:tc>
        <w:tc>
          <w:tcPr>
            <w:tcW w:type="dxa" w:w="2160"/>
            <w:shd w:val="clear" w:color="auto" w:fill="FFFFFF"/>
          </w:tcPr>
          <w:p>
            <w:r/>
            <w:r>
              <w:rPr>
                <w:rFonts w:ascii="Calibri" w:hAnsi="Calibri"/>
                <w:b w:val="0"/>
                <w:color w:val="1B1F23"/>
                <w:sz w:val="19"/>
              </w:rPr>
              <w:t>0.9704</w:t>
            </w:r>
          </w:p>
        </w:tc>
        <w:tc>
          <w:tcPr>
            <w:tcW w:type="dxa" w:w="2160"/>
            <w:shd w:val="clear" w:color="auto" w:fill="FFFFFF"/>
          </w:tcPr>
          <w:p>
            <w:r/>
            <w:r>
              <w:rPr>
                <w:rFonts w:ascii="Calibri" w:hAnsi="Calibri"/>
                <w:b w:val="0"/>
                <w:color w:val="1B1F23"/>
                <w:sz w:val="19"/>
              </w:rPr>
              <w:t>—</w:t>
            </w:r>
          </w:p>
        </w:tc>
        <w:tc>
          <w:tcPr>
            <w:tcW w:type="dxa" w:w="2160"/>
            <w:shd w:val="clear" w:color="auto" w:fill="FFFFFF"/>
          </w:tcPr>
          <w:p>
            <w:r/>
            <w:r>
              <w:rPr>
                <w:rFonts w:ascii="Calibri" w:hAnsi="Calibri"/>
                <w:b w:val="0"/>
                <w:color w:val="1B1F23"/>
                <w:sz w:val="19"/>
              </w:rPr>
              <w:t>0.9671</w:t>
            </w:r>
          </w:p>
        </w:tc>
        <w:tc>
          <w:tcPr>
            <w:tcW w:type="dxa" w:w="2160"/>
            <w:shd w:val="clear" w:color="auto" w:fill="FFFFFF"/>
          </w:tcPr>
          <w:p>
            <w:r/>
            <w:r>
              <w:rPr>
                <w:rFonts w:ascii="Calibri" w:hAnsi="Calibri"/>
                <w:b w:val="0"/>
                <w:color w:val="1B1F23"/>
                <w:sz w:val="19"/>
              </w:rPr>
              <w:t>0.9690</w:t>
            </w:r>
          </w:p>
        </w:tc>
      </w:tr>
      <w:tr>
        <w:tc>
          <w:tcPr>
            <w:tcW w:type="dxa" w:w="2016"/>
            <w:shd w:val="clear" w:color="auto" w:fill="F2F2F2"/>
          </w:tcPr>
          <w:p>
            <w:r/>
            <w:r>
              <w:rPr>
                <w:rFonts w:ascii="Calibri" w:hAnsi="Calibri"/>
                <w:b w:val="0"/>
                <w:color w:val="1B1F23"/>
                <w:sz w:val="19"/>
              </w:rPr>
              <w:t>n_train / n_test</w:t>
            </w:r>
          </w:p>
        </w:tc>
        <w:tc>
          <w:tcPr>
            <w:tcW w:type="dxa" w:w="2160"/>
            <w:shd w:val="clear" w:color="auto" w:fill="F2F2F2"/>
          </w:tcPr>
          <w:p>
            <w:r/>
            <w:r>
              <w:rPr>
                <w:rFonts w:ascii="Calibri" w:hAnsi="Calibri"/>
                <w:b w:val="0"/>
                <w:color w:val="1B1F23"/>
                <w:sz w:val="19"/>
              </w:rPr>
              <w:t>402,756 / 100,690</w:t>
            </w:r>
          </w:p>
        </w:tc>
        <w:tc>
          <w:tcPr>
            <w:tcW w:type="dxa" w:w="2160"/>
            <w:shd w:val="clear" w:color="auto" w:fill="F2F2F2"/>
          </w:tcPr>
          <w:p>
            <w:r/>
            <w:r>
              <w:rPr>
                <w:rFonts w:ascii="Calibri" w:hAnsi="Calibri"/>
                <w:b w:val="0"/>
                <w:color w:val="1B1F23"/>
                <w:sz w:val="19"/>
              </w:rPr>
              <w:t>402,756 / 100,690</w:t>
            </w:r>
          </w:p>
        </w:tc>
        <w:tc>
          <w:tcPr>
            <w:tcW w:type="dxa" w:w="2160"/>
            <w:shd w:val="clear" w:color="auto" w:fill="F2F2F2"/>
          </w:tcPr>
          <w:p>
            <w:r/>
            <w:r>
              <w:rPr>
                <w:rFonts w:ascii="Calibri" w:hAnsi="Calibri"/>
                <w:b w:val="0"/>
                <w:color w:val="1B1F23"/>
                <w:sz w:val="19"/>
              </w:rPr>
              <w:t>402,756 / 100,690</w:t>
            </w:r>
          </w:p>
        </w:tc>
        <w:tc>
          <w:tcPr>
            <w:tcW w:type="dxa" w:w="2160"/>
            <w:shd w:val="clear" w:color="auto" w:fill="F2F2F2"/>
          </w:tcPr>
          <w:p>
            <w:r/>
            <w:r>
              <w:rPr>
                <w:rFonts w:ascii="Calibri" w:hAnsi="Calibri"/>
                <w:b w:val="0"/>
                <w:color w:val="1B1F23"/>
                <w:sz w:val="19"/>
              </w:rPr>
              <w:t>402,756 / 100,690</w:t>
            </w:r>
          </w:p>
        </w:tc>
      </w:tr>
      <w:tr>
        <w:tc>
          <w:tcPr>
            <w:tcW w:type="dxa" w:w="2016"/>
            <w:shd w:val="clear" w:color="auto" w:fill="FFFFFF"/>
          </w:tcPr>
          <w:p>
            <w:r/>
            <w:r>
              <w:rPr>
                <w:rFonts w:ascii="Calibri" w:hAnsi="Calibri"/>
                <w:b w:val="0"/>
                <w:color w:val="1B1F23"/>
                <w:sz w:val="19"/>
              </w:rPr>
              <w:t>n_features</w:t>
            </w:r>
          </w:p>
        </w:tc>
        <w:tc>
          <w:tcPr>
            <w:tcW w:type="dxa" w:w="2160"/>
            <w:shd w:val="clear" w:color="auto" w:fill="FFFFFF"/>
          </w:tcPr>
          <w:p>
            <w:r/>
            <w:r>
              <w:rPr>
                <w:rFonts w:ascii="Calibri" w:hAnsi="Calibri"/>
                <w:b w:val="0"/>
                <w:color w:val="1B1F23"/>
                <w:sz w:val="19"/>
              </w:rPr>
              <w:t>—</w:t>
            </w:r>
          </w:p>
        </w:tc>
        <w:tc>
          <w:tcPr>
            <w:tcW w:type="dxa" w:w="2160"/>
            <w:shd w:val="clear" w:color="auto" w:fill="FFFFFF"/>
          </w:tcPr>
          <w:p>
            <w:r/>
            <w:r>
              <w:rPr>
                <w:rFonts w:ascii="Calibri" w:hAnsi="Calibri"/>
                <w:b w:val="0"/>
                <w:color w:val="1B1F23"/>
                <w:sz w:val="19"/>
              </w:rPr>
              <w:t>20,002</w:t>
            </w:r>
          </w:p>
        </w:tc>
        <w:tc>
          <w:tcPr>
            <w:tcW w:type="dxa" w:w="2160"/>
            <w:shd w:val="clear" w:color="auto" w:fill="FFFFFF"/>
          </w:tcPr>
          <w:p>
            <w:r/>
            <w:r>
              <w:rPr>
                <w:rFonts w:ascii="Calibri" w:hAnsi="Calibri"/>
                <w:b w:val="0"/>
                <w:color w:val="1B1F23"/>
                <w:sz w:val="19"/>
              </w:rPr>
              <w:t>20,000</w:t>
            </w:r>
          </w:p>
        </w:tc>
        <w:tc>
          <w:tcPr>
            <w:tcW w:type="dxa" w:w="2160"/>
            <w:shd w:val="clear" w:color="auto" w:fill="FFFFFF"/>
          </w:tcPr>
          <w:p>
            <w:r/>
            <w:r>
              <w:rPr>
                <w:rFonts w:ascii="Calibri" w:hAnsi="Calibri"/>
                <w:b w:val="0"/>
                <w:color w:val="1B1F23"/>
                <w:sz w:val="19"/>
              </w:rPr>
              <w:t>20,000</w:t>
            </w:r>
          </w:p>
        </w:tc>
      </w:tr>
    </w:tbl>
    <w:p/>
    <w:p>
      <w:r>
        <w:rPr>
          <w:i/>
          <w:sz w:val="20"/>
        </w:rPr>
        <w:t>rnn_lstm has no roc_auc_macro logged — it's evaluated as a hard classifier (argmax over softmax output), while the other three log calibrated/native probability scores.</w:t>
      </w:r>
    </w:p>
    <w:p>
      <w:pPr>
        <w:jc w:val="center"/>
      </w:pPr>
      <w:r>
        <w:drawing>
          <wp:inline xmlns:a="http://schemas.openxmlformats.org/drawingml/2006/main" xmlns:pic="http://schemas.openxmlformats.org/drawingml/2006/picture">
            <wp:extent cx="5760720" cy="2215779"/>
            <wp:docPr id="3" name="Picture 3"/>
            <wp:cNvGraphicFramePr>
              <a:graphicFrameLocks noChangeAspect="1"/>
            </wp:cNvGraphicFramePr>
            <a:graphic>
              <a:graphicData uri="http://schemas.openxmlformats.org/drawingml/2006/picture">
                <pic:pic>
                  <pic:nvPicPr>
                    <pic:cNvPr id="0" name="ML Flow Compare - annotated.png"/>
                    <pic:cNvPicPr/>
                  </pic:nvPicPr>
                  <pic:blipFill>
                    <a:blip r:embed="rId11"/>
                    <a:stretch>
                      <a:fillRect/>
                    </a:stretch>
                  </pic:blipFill>
                  <pic:spPr>
                    <a:xfrm>
                      <a:off x="0" y="0"/>
                      <a:ext cx="5760720" cy="2215779"/>
                    </a:xfrm>
                    <a:prstGeom prst="rect"/>
                  </pic:spPr>
                </pic:pic>
              </a:graphicData>
            </a:graphic>
          </wp:inline>
        </w:drawing>
      </w:r>
    </w:p>
    <w:p>
      <w:pPr>
        <w:jc w:val="center"/>
      </w:pPr>
      <w:r>
        <w:rPr>
          <w:i/>
          <w:color w:val="5A666E"/>
          <w:sz w:val="19"/>
        </w:rPr>
        <w:t>Figure 3. MLflow's Compare Runs view for the same four runs — a Parallel Coordinates Plot, plus the Run details table used to tell which colored line belongs to which model. The rightmost axis (highlighted) is macro_f1, the metric this project treats as the headline score.</w:t>
      </w:r>
    </w:p>
    <w:p/>
    <w:p>
      <w:pPr>
        <w:pStyle w:val="Heading1"/>
      </w:pPr>
      <w:r>
        <w:rPr>
          <w:rFonts w:ascii="Cambria" w:hAnsi="Cambria"/>
          <w:color w:val="0B3D5C"/>
        </w:rPr>
        <w:t>Hypothesis → conclusion, per run</w:t>
      </w:r>
    </w:p>
    <w:p>
      <w:r>
        <w:rPr>
          <w:i w:val="0"/>
          <w:sz w:val="22"/>
        </w:rPr>
        <w:t>This is the most useful part of what MLflow captured: each run's tags record what was expected before training (and why, tied to a specific decisions.md section) alongside what was actually measured afterward. Verbatim from the tracking store:</w:t>
      </w:r>
    </w:p>
    <w:p>
      <w:pPr>
        <w:spacing w:before="160"/>
      </w:pPr>
      <w:r>
        <w:rPr>
          <w:b/>
          <w:color w:val="0B3D5C"/>
          <w:sz w:val="24"/>
        </w:rPr>
        <w:t>bert_tiny</w:t>
      </w:r>
    </w:p>
    <w:p>
      <w:pPr>
        <w:spacing w:after="120"/>
        <w:ind w:left="360"/>
      </w:pPr>
      <w:r>
        <w:rPr>
          <w:b/>
          <w:color w:val="1C7293"/>
          <w:sz w:val="21"/>
        </w:rPr>
        <w:t xml:space="preserve">Hypothesis: </w:t>
      </w:r>
      <w:r>
        <w:rPr>
          <w:i/>
          <w:sz w:val="21"/>
        </w:rPr>
        <w:t>Fine-tuning google/bert_uncased_L-2_H-128_A-2 for 1 epoch on clean_review with class-weighted cross-entropy will reproduce closely if run again with the same config (base model, MAX_LENGTH=64, learning rate) unchanged (decisions.md #15, #17).</w:t>
      </w:r>
    </w:p>
    <w:p>
      <w:pPr>
        <w:spacing w:after="120"/>
        <w:ind w:left="360"/>
      </w:pPr>
      <w:r>
        <w:rPr>
          <w:b/>
          <w:color w:val="5A666E"/>
          <w:sz w:val="21"/>
        </w:rPr>
        <w:t xml:space="preserve">Conclusion: </w:t>
      </w:r>
      <w:r>
        <w:rPr>
          <w:i/>
          <w:sz w:val="21"/>
        </w:rPr>
        <w:t>macro-F1 0.8519, accuracy 0.9208 after 1 epoch(s).</w:t>
      </w:r>
    </w:p>
    <w:p>
      <w:pPr>
        <w:spacing w:before="160"/>
      </w:pPr>
      <w:r>
        <w:rPr>
          <w:b/>
          <w:color w:val="0B3D5C"/>
          <w:sz w:val="24"/>
        </w:rPr>
        <w:t>rnn_lstm</w:t>
      </w:r>
    </w:p>
    <w:p>
      <w:pPr>
        <w:spacing w:after="120"/>
        <w:ind w:left="360"/>
      </w:pPr>
      <w:r>
        <w:rPr>
          <w:b/>
          <w:color w:val="F2A541"/>
          <w:sz w:val="21"/>
        </w:rPr>
        <w:t xml:space="preserve">Hypothesis: </w:t>
      </w:r>
      <w:r>
        <w:rPr>
          <w:i/>
          <w:sz w:val="21"/>
        </w:rPr>
        <w:t>Training for 3 epochs will keep macro-F1 at or above the proven 3-epoch baseline — a 4th epoch previously overfit the metric that mattered even while validation loss kept falling (decisions.md #21).</w:t>
      </w:r>
    </w:p>
    <w:p>
      <w:pPr>
        <w:spacing w:after="120"/>
        <w:ind w:left="360"/>
      </w:pPr>
      <w:r>
        <w:rPr>
          <w:b/>
          <w:color w:val="5A666E"/>
          <w:sz w:val="21"/>
        </w:rPr>
        <w:t xml:space="preserve">Conclusion: </w:t>
      </w:r>
      <w:r>
        <w:rPr>
          <w:i/>
          <w:sz w:val="21"/>
        </w:rPr>
        <w:t>macro-F1 0.8918, accuracy 0.9434 after 3 epoch(s).</w:t>
      </w:r>
    </w:p>
    <w:p>
      <w:pPr>
        <w:spacing w:before="160"/>
      </w:pPr>
      <w:r>
        <w:rPr>
          <w:b/>
          <w:color w:val="0B3D5C"/>
          <w:sz w:val="24"/>
        </w:rPr>
        <w:t>linear_svc</w:t>
      </w:r>
    </w:p>
    <w:p>
      <w:pPr>
        <w:spacing w:after="120"/>
        <w:ind w:left="360"/>
      </w:pPr>
      <w:r>
        <w:rPr>
          <w:b/>
          <w:color w:val="1C7293"/>
          <w:sz w:val="21"/>
        </w:rPr>
        <w:t xml:space="preserve">Hypothesis: </w:t>
      </w:r>
      <w:r>
        <w:rPr>
          <w:i/>
          <w:sz w:val="21"/>
        </w:rPr>
        <w:t>Calibrating LinearSVC's decision_function into probabilities will raise accuracy but lower macro-F1 — the same accuracy-vs-macro-F1 tradeoff this project keeps measuring elsewhere (decisions.md #14, #22).</w:t>
      </w:r>
    </w:p>
    <w:p>
      <w:pPr>
        <w:spacing w:after="120"/>
        <w:ind w:left="360"/>
      </w:pPr>
      <w:r>
        <w:rPr>
          <w:b/>
          <w:color w:val="5A666E"/>
          <w:sz w:val="21"/>
        </w:rPr>
        <w:t xml:space="preserve">Conclusion: </w:t>
      </w:r>
      <w:r>
        <w:rPr>
          <w:i/>
          <w:sz w:val="21"/>
        </w:rPr>
        <w:t>macro-F1 0.8652, accuracy 0.9412, NEGATIVE recall 0.7026.</w:t>
      </w:r>
    </w:p>
    <w:p>
      <w:pPr>
        <w:spacing w:before="160"/>
      </w:pPr>
      <w:r>
        <w:rPr>
          <w:b/>
          <w:color w:val="0B3D5C"/>
          <w:sz w:val="24"/>
        </w:rPr>
        <w:t>logreg</w:t>
      </w:r>
    </w:p>
    <w:p>
      <w:pPr>
        <w:spacing w:after="120"/>
        <w:ind w:left="360"/>
      </w:pPr>
      <w:r>
        <w:rPr>
          <w:b/>
          <w:color w:val="1C7293"/>
          <w:sz w:val="21"/>
        </w:rPr>
        <w:t xml:space="preserve">Hypothesis: </w:t>
      </w:r>
      <w:r>
        <w:rPr>
          <w:i/>
          <w:sz w:val="21"/>
        </w:rPr>
        <w:t>Restoring class_weight='balanced' will raise NEGATIVE recall back above the unweighted config, at some cost to raw accuracy — matching decisions.md #17's original finding.</w:t>
      </w:r>
    </w:p>
    <w:p>
      <w:pPr>
        <w:spacing w:after="120"/>
        <w:ind w:left="360"/>
      </w:pPr>
      <w:r>
        <w:rPr>
          <w:b/>
          <w:color w:val="5A666E"/>
          <w:sz w:val="21"/>
        </w:rPr>
        <w:t xml:space="preserve">Conclusion: </w:t>
      </w:r>
      <w:r>
        <w:rPr>
          <w:i/>
          <w:sz w:val="21"/>
        </w:rPr>
        <w:t>macro-F1 0.8358, accuracy 0.9073, NEGATIVE recall 0.9140.</w:t>
      </w:r>
    </w:p>
    <w:p>
      <w:pPr>
        <w:pStyle w:val="Heading1"/>
      </w:pPr>
      <w:r>
        <w:rPr>
          <w:rFonts w:ascii="Cambria" w:hAnsi="Cambria"/>
          <w:color w:val="0B3D5C"/>
        </w:rPr>
        <w:t>Why rnn_lstm is the model actually served</w:t>
      </w:r>
    </w:p>
    <w:p>
      <w:r>
        <w:rPr>
          <w:i w:val="0"/>
          <w:sz w:val="22"/>
        </w:rPr>
        <w:t>rnn_lstm wins clearly on macro-F1 (0.8918 vs. 0.8652 for the next best), the project's headline metric because accuracy alone hides poor performance on the smaller NEGATIVE class. That margin is driven by NEGATIVE-class recall — reading word order turns out to matter more here than bert_tiny's pretrained language knowledge, or linear_svc's slightly better raw accuracy. It's also the cheapest of the four to train (27.8 minutes vs. bert_tiny's 23.9 — comparable — but far less compute per epoch than a transformer fine-tune), and needs no external dependencies (transformers, calibration) to serve.</w:t>
      </w:r>
    </w:p>
    <w:p>
      <w:pPr>
        <w:pStyle w:val="Heading1"/>
      </w:pPr>
      <w:r>
        <w:rPr>
          <w:rFonts w:ascii="Cambria" w:hAnsi="Cambria"/>
          <w:color w:val="0B3D5C"/>
        </w:rPr>
        <w:t>Viewing this live</w:t>
      </w:r>
    </w:p>
    <w:p>
      <w:r>
        <w:rPr>
          <w:i w:val="0"/>
          <w:sz w:val="22"/>
        </w:rPr>
        <w:t>MLflow's own UI shows all of this interactively — every run, filterable and sortable, with a Parallel Coordinates plot for comparing many runs at once:</w:t>
      </w:r>
    </w:p>
    <w:p>
      <w:pPr>
        <w:pStyle w:val="ListBullet"/>
      </w:pPr>
      <w:r>
        <w:rPr>
          <w:sz w:val="22"/>
        </w:rPr>
        <w:t>From the project folder: mlflow ui --backend-store-uri sqlite:///mlflow.db</w:t>
      </w:r>
    </w:p>
    <w:p>
      <w:pPr>
        <w:pStyle w:val="ListBullet"/>
      </w:pPr>
      <w:r>
        <w:rPr>
          <w:sz w:val="22"/>
        </w:rPr>
        <w:t>Open http://127.0.0.1:5000, click into the review_sentiment experiment, then "Training runs"</w:t>
      </w:r>
    </w:p>
    <w:p>
      <w:pPr>
        <w:pStyle w:val="ListBullet"/>
      </w:pPr>
      <w:r>
        <w:rPr>
          <w:sz w:val="22"/>
        </w:rPr>
        <w:t>Select any runs' checkboxes and click "Compare" for the side-by-side view this document is built from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1F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