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Flavor C: Support Ticket / Review Sentiment Classifier</w:t>
      </w:r>
    </w:p>
    <w:p w:rsidR="00000000" w:rsidDel="00000000" w:rsidP="00000000" w:rsidRDefault="00000000" w:rsidRPr="00000000" w14:paraId="00000002">
      <w:pPr>
        <w:spacing w:after="100" w:lineRule="auto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Task-wise Team Plan — ML Engineering Mini-Project (PCAM ZG412)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lineRule="auto"/>
        <w:rPr/>
      </w:pPr>
      <w:r w:rsidDel="00000000" w:rsidR="00000000" w:rsidRPr="00000000">
        <w:rPr>
          <w:b w:val="1"/>
          <w:bCs w:val="1"/>
          <w:color w:val="c62828"/>
          <w:sz w:val="22"/>
          <w:szCs w:val="22"/>
          <w:rtl w:val="0"/>
        </w:rPr>
        <w:t xml:space="preserve">Deadline: 24th August 2026  |  Group 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Week 1 (M2) — Data Ingestion, Validation &amp; Feature Pipeline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3200"/>
        <w:gridCol w:w="4960"/>
        <w:tblGridChange w:id="0">
          <w:tblGrid>
            <w:gridCol w:w="1200"/>
            <w:gridCol w:w="3200"/>
            <w:gridCol w:w="4960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Task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Select dataset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Amazon Fine Food Reviews or Yelp Review Polarity (Kaggle). Confirm with team; register flavor choice in group spreadsheet.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Data ingestion (scripted)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Repeatable script to load raw CSV into a DataFrame; log row counts. No manual/one-off steps.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Data validation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Check nulls, duplicates, label correctness, class balance (Positive/Negative split), review-length distribution. Write assertions that fail the pipeline if rules break.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Label creation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Map star ratings to Positive/Negative; drop neutral/3-star rows if using 2-class.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Text cleaning (2 versions)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Heavy cleaning (stopwords removed) for TF-IDF; light cleaning (structure kept) for DistilBERT tokenizer.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Feature pipeline 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TF-IDF vectorizer for the classical model — reusable function.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1.7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Feature pipeline B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DistilBERT tokenizer (token IDs + attention mask) for the transformer model — reusable function.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1.8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Dataset versioning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Set up DVC; version raw + cleaned dataset.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1.9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Repo setup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Initialize Git repo; agree on folder structure and branching with team.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1.10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Validation report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Short write-up: rows dropped, class balance, key data-quality findings — feeds into final report.</w:t>
            </w:r>
          </w:p>
        </w:tc>
      </w:tr>
    </w:tbl>
    <w:p w:rsidR="00000000" w:rsidDel="00000000" w:rsidP="00000000" w:rsidRDefault="00000000" w:rsidRPr="00000000" w14:paraId="00000026">
      <w:pPr>
        <w:spacing w:after="300" w:before="10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Suggested owner: ______________     Status: ☐ Not started  ☐ In progress  ☐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Week 2 (M3) — Model Training &amp; Experiment Tracking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3200"/>
        <w:gridCol w:w="4960"/>
        <w:tblGridChange w:id="0">
          <w:tblGrid>
            <w:gridCol w:w="1200"/>
            <w:gridCol w:w="3200"/>
            <w:gridCol w:w="4960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Task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Baseline model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Train Logistic Regression (or SVM) on TF-IDF features.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Advanced model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Fine-tune DistilBERT on the lightly-cleaned text (GPU available — Colab or local).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Experiment tracking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Log both runs in MLflow: parameters, metrics, artifacts, code version.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Model comparison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Compare accuracy/F1/precision-recall side by side; document why the chosen model wins.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Reproducibility check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Confirm the winning run can be reproduced from logged config by a teammate.</w:t>
            </w:r>
          </w:p>
        </w:tc>
      </w:tr>
    </w:tbl>
    <w:p w:rsidR="00000000" w:rsidDel="00000000" w:rsidP="00000000" w:rsidRDefault="00000000" w:rsidRPr="00000000" w14:paraId="0000003A">
      <w:pPr>
        <w:spacing w:after="300" w:before="10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Suggested owner: ______________     Status: ☐ Not started  ☐ In progress  ☐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Week 3 (M4) — Packaging &amp; Deployment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3200"/>
        <w:gridCol w:w="4960"/>
        <w:tblGridChange w:id="0">
          <w:tblGrid>
            <w:gridCol w:w="1200"/>
            <w:gridCol w:w="3200"/>
            <w:gridCol w:w="4960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Task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Model serialization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Save the chosen model (pickle for sklearn, or saved weights for DistilBERT).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Build REST API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FastAPI endpoint that accepts text input and returns predicted label + confidence.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Input validation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Handle empty strings, non-text input, oversized text gracefully.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3.4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Containerize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Write Dockerfile; build and test the image locally.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API testing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Prepare Postman collection or curl commands with sample requests/responses.</w:t>
            </w:r>
          </w:p>
        </w:tc>
      </w:tr>
    </w:tbl>
    <w:p w:rsidR="00000000" w:rsidDel="00000000" w:rsidP="00000000" w:rsidRDefault="00000000" w:rsidRPr="00000000" w14:paraId="0000004E">
      <w:pPr>
        <w:spacing w:after="300" w:before="10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Suggested owner: ______________     Status: ☐ Not started  ☐ In progress  ☐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Week 4 (M5) — Monitoring, Drift &amp; Retraining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3200"/>
        <w:gridCol w:w="4960"/>
        <w:tblGridChange w:id="0">
          <w:tblGrid>
            <w:gridCol w:w="1200"/>
            <w:gridCol w:w="3200"/>
            <w:gridCol w:w="4960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Task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4.1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Prediction logging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Log every prediction: input, output, confidence, timestamp.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4.2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Drift simulation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Feed in text with new slang/topics not seen in training; observe accuracy drop.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4.3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Monitoring setup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Define monitoring signals (e.g., rolling confidence average, prediction distribution).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4.4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Retraining trigger design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Define and document the rule (e.g., "retrain if confidence &lt; X for Y% of predictions").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4.5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Architecture diagram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Finalize pipeline diagram for the report.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4.6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Video script + recording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Script a narrated walkthrough (data → preprocessing → features → model → tracking → deployment → predictions → monitoring → retraining). Record with voiceover, max 10 minutes.</w:t>
            </w:r>
          </w:p>
        </w:tc>
      </w:tr>
    </w:tbl>
    <w:p w:rsidR="00000000" w:rsidDel="00000000" w:rsidP="00000000" w:rsidRDefault="00000000" w:rsidRPr="00000000" w14:paraId="00000065">
      <w:pPr>
        <w:spacing w:after="300" w:before="10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Suggested owner: ______________     Status: ☐ Not started  ☐ In progress  ☐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Final Submission — 3 Required Artifacts</w:t>
      </w:r>
    </w:p>
    <w:p w:rsidR="00000000" w:rsidDel="00000000" w:rsidP="00000000" w:rsidRDefault="00000000" w:rsidRPr="00000000" w14:paraId="00000067">
      <w:pPr>
        <w:spacing w:after="150" w:lineRule="auto"/>
        <w:rPr/>
      </w:pPr>
      <w:r w:rsidDel="00000000" w:rsidR="00000000" w:rsidRPr="00000000">
        <w:rPr>
          <w:rtl w:val="0"/>
        </w:rPr>
        <w:t xml:space="preserve">Per the professor's instructions, evaluation happens holistically at the end (not per week). All three artifacts below are mandatory — the assignment will not be evaluated without the video.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3300"/>
        <w:gridCol w:w="5260"/>
        <w:tblGridChange w:id="0">
          <w:tblGrid>
            <w:gridCol w:w="800"/>
            <w:gridCol w:w="3300"/>
            <w:gridCol w:w="5260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Artifact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GitHub Repository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Versioned dataset (DVC) + all pipeline code, with commit history reflecting weekly progress. Must be accessible to evaluators.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Report (uploaded to course page)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All design decisions, validation results, experiment tracking logs, model comparison, monitoring log, drift-simulation report, retraining design, architecture diagram, and setup instructions.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Video Demonstration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Max 10 minutes, MUST have voiceover narration (not a silent screen recording). Cover: data collection → preprocessing → feature engineering → model building → tracking → deployment → predictions → monitoring → retraining.</w:t>
            </w:r>
          </w:p>
        </w:tc>
      </w:tr>
    </w:tbl>
    <w:p w:rsidR="00000000" w:rsidDel="00000000" w:rsidP="00000000" w:rsidRDefault="00000000" w:rsidRPr="00000000" w14:paraId="00000074">
      <w:pPr>
        <w:pStyle w:val="Heading2"/>
        <w:spacing w:after="100" w:before="20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