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1BD80434" w14:textId="2120D35C" w:rsidR="0056262D" w:rsidRPr="00292D9F" w:rsidRDefault="0056262D" w:rsidP="0056262D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Restocka,</w:t>
            </w:r>
            <w:r w:rsidR="00DC3D1F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um site de marketplace b2b designado a fácil acesso de produtos e comunicação entre fornecedores,</w:t>
            </w:r>
            <w:r w:rsidR="00DC3D1F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vendedores e clientes dentro da plataforma.</w:t>
            </w:r>
          </w:p>
          <w:p w14:paraId="65667A92" w14:textId="44235DF3" w:rsidR="007F0CAA" w:rsidRPr="00292D9F" w:rsidRDefault="007F0CAA" w:rsidP="000A5FE9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77927B4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29131CE6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</w:p>
    <w:tbl>
      <w:tblPr>
        <w:tblW w:w="9479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9"/>
        <w:gridCol w:w="2730"/>
      </w:tblGrid>
      <w:tr w:rsidR="007F0CAA" w14:paraId="6C715EC1" w14:textId="77777777" w:rsidTr="0056262D">
        <w:trPr>
          <w:trHeight w:val="476"/>
        </w:trPr>
        <w:tc>
          <w:tcPr>
            <w:tcW w:w="6749" w:type="dxa"/>
            <w:shd w:val="clear" w:color="auto" w:fill="auto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3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56262D">
        <w:trPr>
          <w:trHeight w:val="492"/>
        </w:trPr>
        <w:tc>
          <w:tcPr>
            <w:tcW w:w="6749" w:type="dxa"/>
            <w:shd w:val="clear" w:color="auto" w:fill="auto"/>
          </w:tcPr>
          <w:p w14:paraId="50CCC670" w14:textId="77777777" w:rsidR="0056262D" w:rsidRPr="00292D9F" w:rsidRDefault="0056262D" w:rsidP="0056262D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Arthur Henrique Ferreira Dos Anjos</w:t>
            </w:r>
          </w:p>
          <w:p w14:paraId="278E8F99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30" w:type="dxa"/>
            <w:shd w:val="clear" w:color="auto" w:fill="auto"/>
          </w:tcPr>
          <w:p w14:paraId="23279E7A" w14:textId="47A3CD6D" w:rsidR="007F0CAA" w:rsidRDefault="00521A5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25028270</w:t>
            </w:r>
          </w:p>
        </w:tc>
      </w:tr>
      <w:tr w:rsidR="0056262D" w14:paraId="3A735F0A" w14:textId="77777777" w:rsidTr="0056262D">
        <w:trPr>
          <w:trHeight w:val="476"/>
        </w:trPr>
        <w:tc>
          <w:tcPr>
            <w:tcW w:w="6749" w:type="dxa"/>
            <w:shd w:val="clear" w:color="auto" w:fill="auto"/>
          </w:tcPr>
          <w:p w14:paraId="4AA35E74" w14:textId="36F9F948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Guilherme Augusto Castilho</w:t>
            </w:r>
          </w:p>
          <w:p w14:paraId="786B6413" w14:textId="77777777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30" w:type="dxa"/>
            <w:shd w:val="clear" w:color="auto" w:fill="auto"/>
          </w:tcPr>
          <w:p w14:paraId="4AEB283C" w14:textId="09C5A7D7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25028100</w:t>
            </w:r>
          </w:p>
        </w:tc>
      </w:tr>
      <w:tr w:rsidR="0056262D" w14:paraId="1CDC1CC5" w14:textId="77777777" w:rsidTr="0056262D">
        <w:trPr>
          <w:trHeight w:val="476"/>
        </w:trPr>
        <w:tc>
          <w:tcPr>
            <w:tcW w:w="6749" w:type="dxa"/>
            <w:shd w:val="clear" w:color="auto" w:fill="auto"/>
          </w:tcPr>
          <w:p w14:paraId="58F98AF8" w14:textId="77777777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Matheus Fadini Reis Parada</w:t>
            </w:r>
          </w:p>
          <w:p w14:paraId="7F6FABBA" w14:textId="77777777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30" w:type="dxa"/>
            <w:shd w:val="clear" w:color="auto" w:fill="auto"/>
          </w:tcPr>
          <w:p w14:paraId="7A1BF03C" w14:textId="77B97B2E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25028259</w:t>
            </w:r>
          </w:p>
        </w:tc>
      </w:tr>
      <w:tr w:rsidR="0056262D" w14:paraId="1562AE09" w14:textId="77777777" w:rsidTr="0056262D">
        <w:trPr>
          <w:trHeight w:val="492"/>
        </w:trPr>
        <w:tc>
          <w:tcPr>
            <w:tcW w:w="6749" w:type="dxa"/>
            <w:shd w:val="clear" w:color="auto" w:fill="auto"/>
          </w:tcPr>
          <w:p w14:paraId="4348657E" w14:textId="78294CD7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Ryan Santos</w:t>
            </w:r>
          </w:p>
          <w:p w14:paraId="4B6A67E4" w14:textId="77777777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30" w:type="dxa"/>
            <w:shd w:val="clear" w:color="auto" w:fill="auto"/>
          </w:tcPr>
          <w:p w14:paraId="4C207CDB" w14:textId="7514459B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25028032</w:t>
            </w:r>
          </w:p>
        </w:tc>
      </w:tr>
      <w:tr w:rsidR="0056262D" w14:paraId="3654DD3D" w14:textId="77777777" w:rsidTr="0056262D">
        <w:trPr>
          <w:trHeight w:val="222"/>
        </w:trPr>
        <w:tc>
          <w:tcPr>
            <w:tcW w:w="6749" w:type="dxa"/>
            <w:shd w:val="clear" w:color="auto" w:fill="auto"/>
          </w:tcPr>
          <w:p w14:paraId="784744CC" w14:textId="376E6317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William Takuya Takeuchi Takaki</w:t>
            </w:r>
          </w:p>
          <w:p w14:paraId="3782B69C" w14:textId="3BD1BCDD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30" w:type="dxa"/>
            <w:shd w:val="clear" w:color="auto" w:fill="auto"/>
          </w:tcPr>
          <w:p w14:paraId="2CA44E19" w14:textId="3D79F462" w:rsidR="0056262D" w:rsidRDefault="0056262D" w:rsidP="0056262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25028225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5173C963" w:rsidR="007F0CAA" w:rsidRDefault="0056262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t>David de Oliveira Lemes</w:t>
            </w:r>
            <w:r w:rsidR="007F0CAA"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  <w:r w:rsidR="007F0CAA" w:rsidRPr="005C5BD0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03593895" w:rsidR="007F0CAA" w:rsidRDefault="0056262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Ciência da Computação</w:t>
            </w:r>
            <w:r w:rsidR="00DC3D1F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5A92C4E5" w:rsidR="007F0CAA" w:rsidRDefault="0056262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795377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0A76D580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CF9DF9D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56262D" w:rsidRPr="005C5BD0">
              <w:rPr>
                <w:rFonts w:ascii="Arial Unicode MS" w:eastAsia="Arial Unicode MS" w:hAnsi="Arial Unicode MS" w:cs="Arial Unicode MS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="0056262D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30CDB66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053A4FC6" w:rsidR="007F0CAA" w:rsidRDefault="009B31BF" w:rsidP="009B3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35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ab/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2476FC7A" w14:textId="0A76704B" w:rsidR="007F0CAA" w:rsidRDefault="0056262D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>Site Web.</w:t>
            </w:r>
          </w:p>
          <w:p w14:paraId="5D2DDE50" w14:textId="77777777" w:rsidR="007F0CAA" w:rsidRDefault="0056262D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Plataforma de uma empresa que trabalha com vendas de castanhas e chips.</w:t>
            </w:r>
          </w:p>
          <w:p w14:paraId="0D572113" w14:textId="7D4BBA0F" w:rsidR="0056262D" w:rsidRPr="0056262D" w:rsidRDefault="0056262D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9B8B" w14:textId="77001E83" w:rsidR="007F0CAA" w:rsidRDefault="00D039B3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é destinado ao e-commerce.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47C29" w14:textId="79EF17BD" w:rsidR="007F0CAA" w:rsidRDefault="00D039B3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Vendedores e fornecedores que estão em busca de anunciar e vender seus produtos em plataformas virtuais.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CD8C" w14:textId="74E818D6" w:rsidR="007F0CAA" w:rsidRPr="00593D19" w:rsidRDefault="00593D19" w:rsidP="00DC3D1F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Observamos que os principais</w:t>
            </w:r>
            <w:r w:rsidRP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desafios do e-commerce envolvem logístic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a</w:t>
            </w:r>
            <w:r w:rsidRP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, alta concorrência, segurança de dados/fraudes e exigência por experiências do consumidor superiores.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2E4E704A" w:rsidR="007F0CAA" w:rsidRDefault="00521A5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Nichar</w:t>
            </w:r>
            <w:r w:rsidR="00593D19" w:rsidRP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exemplo</w:t>
            </w:r>
            <w:r w:rsidR="00593D19" w:rsidRP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: ao invés de “</w:t>
            </w:r>
            <w:r w:rsid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alimentos</w:t>
            </w:r>
            <w:r w:rsidR="00593D19" w:rsidRP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”, focar em “</w:t>
            </w:r>
            <w:r w:rsid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castanhas e chips</w:t>
            </w:r>
            <w:r w:rsidR="00593D19" w:rsidRP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”). Investir </w:t>
            </w:r>
            <w:r w:rsid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na</w:t>
            </w:r>
            <w:r w:rsidR="00593D19" w:rsidRP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experiência do cliente</w:t>
            </w:r>
            <w:r w:rsidR="00593D19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7778A580" w:rsidR="007F0CAA" w:rsidRPr="00CE5D9B" w:rsidRDefault="00CE5D9B" w:rsidP="00CE5D9B">
            <w:pPr>
              <w:ind w:left="-15"/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O site </w:t>
            </w:r>
            <w:r w:rsidR="00521A5D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conecta</w:t>
            </w:r>
            <w:r w:rsidRPr="00CE5D9B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fornecedores e compradores do setor alimentício por meio de uma plataforma digital 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B2B </w:t>
            </w:r>
            <w:r w:rsidRPr="00CE5D9B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ágil, confiável e acessível, eliminando barreiras na busca por produtos como batata chips, castanhas e petiscos, e promovendo relações comerciais mais eficientes entre empresas. 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A plataforma possui a </w:t>
            </w:r>
            <w:r w:rsidRPr="00CE5D9B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definição dos três tipos de acessos (Fornecedor, Comprador e Administrador) até a escolha de não processar pagamentos, mantendo o foco na descoberta e no contato entre as partes.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64B1" w14:textId="3E629E3C" w:rsidR="007F0CAA" w:rsidRPr="00396CB8" w:rsidRDefault="00521A5D" w:rsidP="00396CB8">
            <w:pPr>
              <w:pStyle w:val="NormalWeb"/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</w:pPr>
            <w:r w:rsidRPr="00521A5D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O avanço do comércio eletrônico B2B tem facilitado as relações comerciais, mas empresas do setor alimentício ainda enfrentam dificuldades para encontrar parceiros confiáveis e acessar informações de forma eficiente.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521A5D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Diante disso, este projeto propõe uma plataforma digital que conecta fornecedores e compradores de produtos como batata chips, castanhas e petiscos, permitindo a descoberta e o contato direto entre as partes, sem intermediação de pagamentos.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38733" w14:textId="5725CEDA" w:rsidR="007F0CAA" w:rsidRPr="00521A5D" w:rsidRDefault="00521A5D" w:rsidP="00521A5D">
            <w:pPr>
              <w:pStyle w:val="NormalWeb"/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O objetivo é</w:t>
            </w:r>
            <w:r w:rsidRPr="00521A5D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desenvolver uma plataforma digital B2B que conecte fornecedores e compradores do setor alimentício, facilitando a descoberta de produtos e o contato direto entre as partes de forma ágil, confiável e acessível.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521A5D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Como objetivos específicos, permitir o cadastro e gerenciamento de usuários com diferentes perfis (fornecedor, comprador e administrador), facilitar a busca e visualização de produtos como batata chips, castanhas e petiscos, além de promover a conexão direta entre fornecedores e compradores, sem intermediação de pagamentos.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307BF" w14:textId="68EBFA48" w:rsidR="007F0CAA" w:rsidRPr="009B31BF" w:rsidRDefault="009B31BF" w:rsidP="009B31B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B31BF">
              <w:rPr>
                <w:rFonts w:ascii="Arial" w:hAnsi="Arial" w:cs="Arial"/>
                <w:color w:val="525252" w:themeColor="accent3" w:themeShade="80"/>
                <w:sz w:val="20"/>
              </w:rPr>
              <w:t>A ação extensionista será realizada de forma digital, com fornecedores e compradores do setor alimentício, especialmente pequen</w:t>
            </w:r>
            <w:r>
              <w:rPr>
                <w:rFonts w:ascii="Arial" w:hAnsi="Arial" w:cs="Arial"/>
                <w:color w:val="525252" w:themeColor="accent3" w:themeShade="80"/>
                <w:sz w:val="20"/>
              </w:rPr>
              <w:t>os</w:t>
            </w:r>
            <w:r w:rsidRPr="009B31BF">
              <w:rPr>
                <w:rFonts w:ascii="Arial" w:hAnsi="Arial" w:cs="Arial"/>
                <w:color w:val="525252" w:themeColor="accent3" w:themeShade="80"/>
                <w:sz w:val="20"/>
              </w:rPr>
              <w:t xml:space="preserve"> e médios empreendedores. Inicialmente, serão aplicados questionários online e formulários para identificar necessidades e dificuldades na conexão entre as partes.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0F00757F" w:rsidR="007F0CAA" w:rsidRPr="009B31BF" w:rsidRDefault="009B31BF" w:rsidP="009B31BF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B31BF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Espera-se que o projeto facilite a conexão entre fornecedores e compradores do setor alimentício, tornando as relações comerciais mais ágeis e eficientes. A plataforma deve ampliar oportunidades de negóci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o</w:t>
            </w:r>
            <w:r w:rsidRPr="009B31BF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.</w:t>
            </w:r>
            <w:r w:rsidRPr="009B31BF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9B31BF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Também se espera promover a inclusão digital de pequenos e médios empreendedores, reduzir desigualdades no acesso ao mercado e contribuir para o desenvolvimento econômico, com geração de renda e maior competitividade.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9B31BF">
        <w:trPr>
          <w:trHeight w:val="840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2EBAE5D0" w:rsidR="007F0CAA" w:rsidRPr="009B31BF" w:rsidRDefault="009B31BF" w:rsidP="009B31BF">
            <w:pPr>
              <w:pStyle w:val="NormalWeb"/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</w:pPr>
            <w:r w:rsidRPr="009B31BF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O projeto apresentou uma solução digital para facilitar a conexão entre fornecedores e compradores do setor alimentício, tornando as relações mais ágeis e eficientes. Os objetivos propostos foram atendidos, especialmente na criação de uma plataforma acessível e funcional.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9B31BF"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Como continuidade, destaca-se a possibilidade de incluir novas funcionalidades e expandir a atuação para outros segmentos</w:t>
            </w:r>
            <w:r>
              <w:rPr>
                <w:rFonts w:ascii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2A0B6" w14:textId="77777777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  <w:bookmarkStart w:id="0" w:name="_GoBack"/>
            <w:bookmarkEnd w:id="0"/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037E7B" w:rsidRDefault="007F0CAA" w:rsidP="007F0CAA">
      <w:pPr>
        <w:rPr>
          <w:lang w:val="en-US"/>
        </w:rPr>
      </w:pPr>
    </w:p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8E9D8" w14:textId="77777777" w:rsidR="00824385" w:rsidRDefault="00824385" w:rsidP="000425C6">
      <w:pPr>
        <w:spacing w:after="0" w:line="240" w:lineRule="auto"/>
      </w:pPr>
      <w:r>
        <w:separator/>
      </w:r>
    </w:p>
  </w:endnote>
  <w:endnote w:type="continuationSeparator" w:id="0">
    <w:p w14:paraId="65D47C6C" w14:textId="77777777" w:rsidR="00824385" w:rsidRDefault="00824385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4C1F0" w14:textId="77777777" w:rsidR="00824385" w:rsidRDefault="00824385" w:rsidP="000425C6">
      <w:pPr>
        <w:spacing w:after="0" w:line="240" w:lineRule="auto"/>
      </w:pPr>
      <w:r>
        <w:separator/>
      </w:r>
    </w:p>
  </w:footnote>
  <w:footnote w:type="continuationSeparator" w:id="0">
    <w:p w14:paraId="15BBC72C" w14:textId="77777777" w:rsidR="00824385" w:rsidRDefault="00824385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C6CE7"/>
    <w:rsid w:val="003347CA"/>
    <w:rsid w:val="00396CB8"/>
    <w:rsid w:val="00521A5D"/>
    <w:rsid w:val="0056262D"/>
    <w:rsid w:val="00573577"/>
    <w:rsid w:val="00593D19"/>
    <w:rsid w:val="006278FE"/>
    <w:rsid w:val="007F0CAA"/>
    <w:rsid w:val="00824385"/>
    <w:rsid w:val="00831B07"/>
    <w:rsid w:val="008E7EFD"/>
    <w:rsid w:val="009B31BF"/>
    <w:rsid w:val="00CE5D9B"/>
    <w:rsid w:val="00D039B3"/>
    <w:rsid w:val="00DC3D1F"/>
    <w:rsid w:val="00E101C8"/>
    <w:rsid w:val="00E154CB"/>
    <w:rsid w:val="00E1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NormalWeb">
    <w:name w:val="Normal (Web)"/>
    <w:basedOn w:val="Normal"/>
    <w:uiPriority w:val="99"/>
    <w:unhideWhenUsed/>
    <w:rsid w:val="00DC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396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8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836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William Takuya Takeuchi Takaki</cp:lastModifiedBy>
  <cp:revision>3</cp:revision>
  <dcterms:created xsi:type="dcterms:W3CDTF">2024-10-18T20:38:00Z</dcterms:created>
  <dcterms:modified xsi:type="dcterms:W3CDTF">2026-04-29T13:58:00Z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