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2b"/>
          <w:sz w:val="44"/>
          <w:szCs w:val="44"/>
          <w:rtl w:val="0"/>
        </w:rPr>
        <w:t xml:space="preserve">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30"/>
          <w:szCs w:val="30"/>
          <w:rtl w:val="0"/>
        </w:rPr>
        <w:t xml:space="preserve">Maya RPG — Fluxo de Desenvolvimento e Telas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6"/>
          <w:szCs w:val="26"/>
          <w:rtl w:val="0"/>
        </w:rPr>
        <w:t xml:space="preserve">Relação com a Norma ISO/IEC 25010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2e8b57" w:space="0" w:sz="4" w:val="single"/>
          <w:bottom w:color="2e8b57" w:space="0" w:sz="4" w:val="single"/>
        </w:pBdr>
        <w:spacing w:after="2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8b57"/>
          <w:sz w:val="20"/>
          <w:szCs w:val="20"/>
          <w:rtl w:val="0"/>
        </w:rPr>
        <w:t xml:space="preserve">Qualidade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>
          <w:b w:val="1"/>
          <w:bCs w:val="1"/>
          <w:color w:val="444444"/>
        </w:rPr>
      </w:pPr>
      <w:r w:rsidDel="00000000" w:rsidR="00000000" w:rsidRPr="00000000">
        <w:rPr>
          <w:b w:val="1"/>
          <w:bCs w:val="1"/>
          <w:color w:val="444444"/>
          <w:rtl w:val="0"/>
        </w:rPr>
        <w:t xml:space="preserve">Gabriel Melego Julio</w:t>
      </w:r>
    </w:p>
    <w:p w:rsidR="00000000" w:rsidDel="00000000" w:rsidP="00000000" w:rsidRDefault="00000000" w:rsidRPr="00000000" w14:paraId="00000009">
      <w:pPr>
        <w:spacing w:after="80" w:lineRule="auto"/>
        <w:jc w:val="center"/>
        <w:rPr>
          <w:b w:val="1"/>
          <w:bCs w:val="1"/>
          <w:color w:val="444444"/>
        </w:rPr>
      </w:pPr>
      <w:r w:rsidDel="00000000" w:rsidR="00000000" w:rsidRPr="00000000">
        <w:rPr>
          <w:b w:val="1"/>
          <w:bCs w:val="1"/>
          <w:color w:val="444444"/>
          <w:rtl w:val="0"/>
        </w:rPr>
        <w:t xml:space="preserve">Guilherme Nunes Soares</w:t>
      </w:r>
    </w:p>
    <w:p w:rsidR="00000000" w:rsidDel="00000000" w:rsidP="00000000" w:rsidRDefault="00000000" w:rsidRPr="00000000" w14:paraId="0000000A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Gustavo Bitencourt</w:t>
      </w:r>
      <w:r w:rsidDel="00000000" w:rsidR="00000000" w:rsidRPr="00000000">
        <w:rPr>
          <w:b w:val="1"/>
          <w:bCs w:val="1"/>
          <w:color w:val="444444"/>
          <w:rtl w:val="0"/>
        </w:rPr>
        <w:t xml:space="preserve">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jc w:val="center"/>
        <w:rPr>
          <w:b w:val="1"/>
          <w:bCs w:val="1"/>
          <w:color w:val="444444"/>
        </w:rPr>
      </w:pPr>
      <w:r w:rsidDel="00000000" w:rsidR="00000000" w:rsidRPr="00000000">
        <w:rPr>
          <w:b w:val="1"/>
          <w:bCs w:val="1"/>
          <w:color w:val="444444"/>
          <w:rtl w:val="0"/>
        </w:rPr>
        <w:t xml:space="preserve">Luiz Felipe da Silva Lima</w:t>
      </w:r>
    </w:p>
    <w:p w:rsidR="00000000" w:rsidDel="00000000" w:rsidP="00000000" w:rsidRDefault="00000000" w:rsidRPr="00000000" w14:paraId="0000000C">
      <w:pPr>
        <w:spacing w:after="80" w:lineRule="auto"/>
        <w:jc w:val="center"/>
        <w:rPr>
          <w:b w:val="1"/>
          <w:bCs w:val="1"/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jc w:val="center"/>
        <w:rPr>
          <w:b w:val="1"/>
          <w:bCs w:val="1"/>
          <w:color w:val="444444"/>
        </w:rPr>
      </w:pPr>
      <w:r w:rsidDel="00000000" w:rsidR="00000000" w:rsidRPr="00000000">
        <w:rPr>
          <w:b w:val="1"/>
          <w:bCs w:val="1"/>
          <w:color w:val="444444"/>
          <w:rtl w:val="0"/>
        </w:rPr>
        <w:t xml:space="preserve">Grupo: 3GL</w:t>
      </w:r>
    </w:p>
    <w:p w:rsidR="00000000" w:rsidDel="00000000" w:rsidP="00000000" w:rsidRDefault="00000000" w:rsidRPr="00000000" w14:paraId="0000000E">
      <w:pPr>
        <w:rPr/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2e8b57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2b"/>
          <w:sz w:val="30"/>
          <w:szCs w:val="30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3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Este relatório apresenta uma análise técnica do projeto Maya RPG, correlacionando o fluxo de desenvolvimento e as telas prototipadas no Fig</w:t>
      </w:r>
      <w:r w:rsidDel="00000000" w:rsidR="00000000" w:rsidRPr="00000000">
        <w:rPr>
          <w:color w:val="444444"/>
          <w:rtl w:val="0"/>
        </w:rPr>
        <w:t xml:space="preserve">ma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 com os requisitos de qualidade definidos pela norma ISO/IEC 25010. O objetivo é demonstrar como cada etapa do processo de desenvolvimento e cada tela do aplicativo se conecta a uma ou mais características de qualidade previstas na norma.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 norma ISO/IEC 25010 é um padrão internacional de qualidade de produto de software que define um modelo hierárquico de características e 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subcaracterísticas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 de qualidade. Sua aplicação em um projeto como o App Maya RPG permite orientar decisões técnicas, priorizar esforços de teste e garantir que o produto final atenda às expectativas de qualidade dos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2e8b57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2b"/>
          <w:sz w:val="30"/>
          <w:szCs w:val="30"/>
          <w:rtl w:val="0"/>
        </w:rPr>
        <w:t xml:space="preserve">2. Descrição do </w:t>
      </w:r>
      <w:r w:rsidDel="00000000" w:rsidR="00000000" w:rsidRPr="00000000">
        <w:rPr>
          <w:color w:val="1a3d2b"/>
          <w:rtl w:val="0"/>
        </w:rPr>
        <w:t xml:space="preserve">App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d2b"/>
          <w:sz w:val="30"/>
          <w:szCs w:val="30"/>
          <w:rtl w:val="0"/>
        </w:rPr>
        <w:t xml:space="preserve">Maya RPG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3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O App Maya RPG é um aplicativo móvel desenvolvido para a plataforma Android (Java / Android Studio) com foco no agendamento e acompanhamento de sessões de fisioterapia. O projeto foi prototipado em um quadro Fig</w:t>
      </w:r>
      <w:r w:rsidDel="00000000" w:rsidR="00000000" w:rsidRPr="00000000">
        <w:rPr>
          <w:color w:val="444444"/>
          <w:rtl w:val="0"/>
        </w:rPr>
        <w:t xml:space="preserve">ma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 que reúne dois artefatos principais: o Fluxo de Desenvolvimento e o conjunto de Telas do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7a45"/>
          <w:sz w:val="26"/>
          <w:szCs w:val="26"/>
          <w:rtl w:val="0"/>
        </w:rPr>
        <w:t xml:space="preserve">2.1 Fluxo de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3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O fluxo de desenvolvimento do Maya RPG segue uma abordagem iterativa com pontos de decisão que permitem revisões em etapas-chave. As etapas 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Definição do Escopo — estabelece os limites e objetivos do projeto Maya RPG.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Levantamento de Requisitos — coleta e documenta os requisitos funcionais e não funcionais.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Requisitos OK? — ponto de decisão: se não aprovados, retorna ao levantamento; se aprovados, avança.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Design de Telas / Wireframe — prototipação das telas no Figma.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Wireframe Aprovado? — ponto de decisão: se reprovado, revisita o design; se aprovado, avança.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Implementação Java / Android Studio — codificação das funcionalidades.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Banco de Dados — definição e implementação da camada de persistência.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Testes no App — execução dos testes funcionais e de usabilidade.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Funciona </w:t>
      </w:r>
      <w:r w:rsidDel="00000000" w:rsidR="00000000" w:rsidRPr="00000000">
        <w:rPr>
          <w:color w:val="444444"/>
          <w:rtl w:val="0"/>
        </w:rPr>
        <w:t xml:space="preserve">conforme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444444"/>
          <w:rtl w:val="0"/>
        </w:rPr>
        <w:t xml:space="preserve">esperado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? — ponto de decisão: se não, retorna a testes/implementação; se sim, avança.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Entrega v1.0 — publicação e entrega da primeira versão estável do aplicativo.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7a45"/>
          <w:sz w:val="26"/>
          <w:szCs w:val="26"/>
          <w:rtl w:val="0"/>
        </w:rPr>
        <w:t xml:space="preserve">2.2 Telas do Aplicativo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3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O protótipo inclui as seguintes telas principais, organizadas em um sistema de navegação por Bottom Navigation Bar: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Home — exibe a Próxima Consulta, atalhos de Serviços e Dicas ao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Agenda — apresenta um Calendário com horários disponíveis do Fisioterapeuta.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Histórico — lista as Sessões Anteriores realizadas pelo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Confirmação — tela de confirmação do Agendamento após seleção de horário.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color w:val="444444"/>
          <w:rtl w:val="0"/>
        </w:rPr>
        <w:t xml:space="preserve">arra de navegação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— navegação inferior com acesso a Início, Agenda e Histórico.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Bdr>
          <w:bottom w:color="2e8b57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2b"/>
          <w:sz w:val="30"/>
          <w:szCs w:val="30"/>
          <w:rtl w:val="0"/>
        </w:rPr>
        <w:t xml:space="preserve">3. A Norma ISO/IEC 25010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3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 ISO/IEC 25010 define um modelo de qualidade de produto de software composto por oito características principais, cada uma subdividida em subcaracterísticas mensuráveis. Este modelo é utilizado para avaliar a qualidade de um sistema de software a partir de duas perspectivas: a qualidade interna (estrutura do código e arquitetura) e a qualidade externa (comportamento do sistema em uso).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3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As oito características principais 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Adequação Funcional: grau em que o produto fornece as funções que atendem às necessidades declaradas e implícitas.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Eficiência de Desempenho: desempenho relativo à quantidade de recursos utilizados sob condições definidas.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Compatibilidade: grau em que o sistema pode trocar informações com outros sistemas e/ou compartilhar o mesmo ambiente.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Usabilidade: grau em que o produto pode ser usado com eficácia, eficiência e satisfação pelos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Confiabilidade: grau em que o sistema executa funções especificadas sob condições definidas por um período de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Segurança: grau em que o produto protege informações e dados contra acessos não autorizados.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Manutenibilidade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: grau de eficácia e eficiência com que o produto pode ser modificado pelos mantenedores.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Portabilidade: grau em que o sistema pode ser transferido de um ambiente de hardware ou software para outro.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pBdr>
          <w:bottom w:color="2e8b57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2b"/>
          <w:sz w:val="30"/>
          <w:szCs w:val="30"/>
          <w:rtl w:val="0"/>
        </w:rPr>
        <w:t xml:space="preserve">4. Relação entre o Fluxo, as Telas e a ISO 25010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3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 tabela a seguir apresenta de forma consolidada como cada característica da norma ISO 25010 se relaciona com as etapas do fluxo de desenvolvimento e as telas do Maya RPG: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600"/>
        <w:gridCol w:w="2300"/>
        <w:gridCol w:w="1860"/>
        <w:tblGridChange w:id="0">
          <w:tblGrid>
            <w:gridCol w:w="2600"/>
            <w:gridCol w:w="2600"/>
            <w:gridCol w:w="2300"/>
            <w:gridCol w:w="1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8b57" w:space="0" w:sz="4" w:val="single"/>
              <w:left w:color="2e8b57" w:space="0" w:sz="4" w:val="single"/>
              <w:bottom w:color="2e8b57" w:space="0" w:sz="4" w:val="single"/>
              <w:right w:color="2e8b57" w:space="0" w:sz="4" w:val="single"/>
            </w:tcBorders>
            <w:shd w:fill="1f7a4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Característica ISO 25010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57" w:space="0" w:sz="4" w:val="single"/>
              <w:left w:color="2e8b57" w:space="0" w:sz="4" w:val="single"/>
              <w:bottom w:color="2e8b57" w:space="0" w:sz="4" w:val="single"/>
              <w:right w:color="2e8b57" w:space="0" w:sz="4" w:val="single"/>
            </w:tcBorders>
            <w:shd w:fill="1f7a4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Etapa do Fluxo Maya RPG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57" w:space="0" w:sz="4" w:val="single"/>
              <w:left w:color="2e8b57" w:space="0" w:sz="4" w:val="single"/>
              <w:bottom w:color="2e8b57" w:space="0" w:sz="4" w:val="single"/>
              <w:right w:color="2e8b57" w:space="0" w:sz="4" w:val="single"/>
            </w:tcBorders>
            <w:shd w:fill="1f7a4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Tela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57" w:space="0" w:sz="4" w:val="single"/>
              <w:left w:color="2e8b57" w:space="0" w:sz="4" w:val="single"/>
              <w:bottom w:color="2e8b57" w:space="0" w:sz="4" w:val="single"/>
              <w:right w:color="2e8b57" w:space="0" w:sz="4" w:val="single"/>
            </w:tcBorders>
            <w:shd w:fill="1f7a4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Como é Aplicada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Adequação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Levantamento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de Requisitos e Definição do 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Agenda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Histórico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Confirmação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Define o conjunto de funcionalidades necessárias: agendamentos, histórico de sessões e confirmações.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Design de Telas/Wireframe e Aprovação do Wireframe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Agenda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Confirmação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arra de navegação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Validação visual das telas garante navegação intuitiva e consistência de interface.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Confiabilidade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Testes no App: Funciona 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conforme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esperado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Todas as telas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Ciclos de reteste asseguram que o app se comporta corretamente sob diferentes condições.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Eficiência de 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Implementação Java/Android Studio e Testes no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Agenda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Histórico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Avaliação de tempo de resposta e fluidez ao carregar calendários e listas de sessões.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Manutenibilidade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Banco de Dados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Histórico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Confirmação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Decisões de arquitetura de dados facilitam futuras evoluções e correções do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Levantamento de Requisitos e 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Confirmação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Histórico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Identificação de requisitos de proteção de dados sensíveis do paciente/usuário.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Compatibilidade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Implementação Java/Android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Todas as telas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Escolha da plataforma Android Studio define o ecossistema-alvo de dispositivos.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Portabilidade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Entrega 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Todas as telas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Empacotamento final do app para distribuição em diferentes versões do Android.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pBdr>
          <w:bottom w:color="2e8b57" w:space="4" w:sz="6" w:val="single"/>
        </w:pBdr>
        <w:spacing w:after="200" w:before="400" w:lineRule="auto"/>
        <w:rPr>
          <w:color w:val="1a3d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pBdr>
          <w:bottom w:color="2e8b57" w:space="4" w:sz="6" w:val="single"/>
        </w:pBdr>
        <w:spacing w:after="200" w:before="400" w:lineRule="auto"/>
        <w:rPr>
          <w:color w:val="1a3d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pBdr>
          <w:bottom w:color="2e8b57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2b"/>
          <w:sz w:val="30"/>
          <w:szCs w:val="30"/>
          <w:rtl w:val="0"/>
        </w:rPr>
        <w:t xml:space="preserve">5. Análise Detalhada por Característica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7a45"/>
          <w:sz w:val="26"/>
          <w:szCs w:val="26"/>
          <w:rtl w:val="0"/>
        </w:rPr>
        <w:t xml:space="preserve">5.1 Adequação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3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 Adequação Funcional é abordada logo nas primeiras etapas do fluxo: Definição do Escopo e Levantamento de Requisitos. O ponto de decisão "Requisitos OK?" funciona como um mecanismo de verificação de completude funcional, garantindo que todos os requisitos estejam corretamente mapeados antes de avançar.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3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Do ponto de vista das telas, a completude funcional é evidenciada pela cobertura das necessidades do usuário: a tela Home provê visibilidade imediata da próxima consulta; a Agenda oferece controle completo do calendário; o Histórico mantém o registro das sessões; e a Confirmação fecha o ciclo de agendamento.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7a45"/>
          <w:sz w:val="26"/>
          <w:szCs w:val="26"/>
          <w:rtl w:val="0"/>
        </w:rPr>
        <w:t xml:space="preserve">5.2 Usabilidade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3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 </w:t>
      </w:r>
      <w:r w:rsidDel="00000000" w:rsidR="00000000" w:rsidRPr="00000000">
        <w:rPr>
          <w:color w:val="444444"/>
          <w:rtl w:val="0"/>
        </w:rPr>
        <w:t xml:space="preserve">usabilidade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 é trabalhada principalmente na etapa de Design de Telas / Wireframe 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e reforçada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 pelo ponto de decisão "Wireframe Aprovado?". Este ponto de revisão tem como objetivo</w:t>
      </w:r>
      <w:r w:rsidDel="00000000" w:rsidR="00000000" w:rsidRPr="00000000">
        <w:rPr>
          <w:color w:val="4444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validar se a interface atende aos padrões de clareza, consistência e navegabilidade antes da implementação.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3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O Bottom Navigation Bar (Início, Agenda, Histórico) representa uma escolha de design orientada à usabilidade, seguindo padrões consagrados de aplicativos móveis Android que minimizam o esforço cognitivo do usuário para navegar entre as seções principais.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7a45"/>
          <w:sz w:val="26"/>
          <w:szCs w:val="26"/>
          <w:rtl w:val="0"/>
        </w:rPr>
        <w:t xml:space="preserve">5.3 Confiabilidade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3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 </w:t>
      </w:r>
      <w:r w:rsidDel="00000000" w:rsidR="00000000" w:rsidRPr="00000000">
        <w:rPr>
          <w:color w:val="444444"/>
          <w:rtl w:val="0"/>
        </w:rPr>
        <w:t xml:space="preserve">confiabilidade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 é tratada pela etapa de Testes no App e pelo ponto de decisão "Funciona </w:t>
      </w:r>
      <w:r w:rsidDel="00000000" w:rsidR="00000000" w:rsidRPr="00000000">
        <w:rPr>
          <w:color w:val="44444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onforme </w:t>
      </w:r>
      <w:r w:rsidDel="00000000" w:rsidR="00000000" w:rsidRPr="00000000">
        <w:rPr>
          <w:color w:val="444444"/>
          <w:rtl w:val="0"/>
        </w:rPr>
        <w:t xml:space="preserve">esperado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?". O fluxo iterativo de retorno ao ciclo de testes em caso de falha demonstra a preocupação em garantir que o aplicativo se comporte de maneira estável e previsível antes da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3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Subcaracterísticas como disponibilidade (o app deve estar acessível quando o usuário precisar consultar sua agenda) e tolerância a falhas (falhas de rede não devem corromper dados de agendamento) </w:t>
      </w:r>
      <w:r w:rsidDel="00000000" w:rsidR="00000000" w:rsidRPr="00000000">
        <w:rPr>
          <w:color w:val="444444"/>
          <w:rtl w:val="0"/>
        </w:rPr>
        <w:t xml:space="preserve">serão 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contempladas na etapa de testes.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7a45"/>
          <w:sz w:val="26"/>
          <w:szCs w:val="26"/>
          <w:rtl w:val="0"/>
        </w:rPr>
        <w:t xml:space="preserve">5.4 Eficiência de Desempenho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3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 Eficiência de Desempenho está diretamente relacionada às etapas de Implementação e Testes. Durante a implementação em Java/Android Studio, decisões arquiteturais como o uso de AsyncTask, Coroutines, ou bibliotecas de carregamento assíncrono impactam diretamente o tempo de resposta das telas mais pesadas, como a Agenda (carregamento de calendário e disponibilidade do fisioterapeuta) e o Histórico (listagem de sessões).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7a45"/>
          <w:sz w:val="26"/>
          <w:szCs w:val="26"/>
          <w:rtl w:val="0"/>
        </w:rPr>
        <w:t xml:space="preserve">5.5 Manutenibilidade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3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Manutenibilidade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 é tratada de forma indireta pelo item "Banco de Dados" no fluxo. A escolha da tecnologia de persistência de dados</w:t>
      </w:r>
      <w:r w:rsidDel="00000000" w:rsidR="00000000" w:rsidRPr="00000000">
        <w:rPr>
          <w:color w:val="4444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tem impacto direto na facilidade de manutenção futura do sistema. Uma arquitetura de banco de dados bem projetada reduz o custo de modificações nas funcionalidades de histórico e confirmação.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7a45"/>
          <w:sz w:val="26"/>
          <w:szCs w:val="26"/>
          <w:rtl w:val="0"/>
        </w:rPr>
        <w:t xml:space="preserve">5.6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3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 Segurança deve ser endereçada desde o Levantamento de Requisitos, especialmente porque o app lida com dados sensíveis de saúde do usuário (histórico de sessões, dados do fisioterapeuta e horários de consulta). A escolha do banco de dados e a implementação de autenticação e controle de acesso são decisões técnicas que impactam diretamente esta característica.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7a45"/>
          <w:sz w:val="26"/>
          <w:szCs w:val="26"/>
          <w:rtl w:val="0"/>
        </w:rPr>
        <w:t xml:space="preserve">5.7 Compatibilidade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3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 </w:t>
      </w:r>
      <w:r w:rsidDel="00000000" w:rsidR="00000000" w:rsidRPr="00000000">
        <w:rPr>
          <w:color w:val="444444"/>
          <w:rtl w:val="0"/>
        </w:rPr>
        <w:t xml:space="preserve">compatibilidade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 é definida pela escolha da plataforma Android Studio com Java, que delimita o ecossistema de dispositivos suportados. A compatibilidade com diferentes versões da API Android será considerada durante a implementação para garantir que as telas renderizem corretamente em dispositivos com diferentes versões do sistema 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7a45"/>
          <w:sz w:val="26"/>
          <w:szCs w:val="26"/>
          <w:rtl w:val="0"/>
        </w:rPr>
        <w:t xml:space="preserve">5.8 Portabilidade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3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 Portabilidade é contemplada na etapa de Entrega v1.0, onde o aplicativo é empacotado como APK para distribuição. A adaptabilidade às diferentes resoluções e densidades de tela dos dispositivos Android é uma preocupação de portabilidade que deve ser validada nos testes antes da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pBdr>
          <w:bottom w:color="2e8b57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2b"/>
          <w:sz w:val="30"/>
          <w:szCs w:val="30"/>
          <w:rtl w:val="0"/>
        </w:rPr>
        <w:t xml:space="preserve">6. Subcaracterísticas Relevantes e sua 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3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 tabela a seguir detalha as subcaracterísticas mais relevantes da ISO 25010 e sua aplicação específica no contexto do App Maya RPG: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960"/>
        <w:tblGridChange w:id="0">
          <w:tblGrid>
            <w:gridCol w:w="2200"/>
            <w:gridCol w:w="2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8b57" w:space="0" w:sz="4" w:val="single"/>
              <w:left w:color="2e8b57" w:space="0" w:sz="4" w:val="single"/>
              <w:bottom w:color="2e8b57" w:space="0" w:sz="4" w:val="single"/>
              <w:right w:color="2e8b57" w:space="0" w:sz="4" w:val="single"/>
            </w:tcBorders>
            <w:shd w:fill="1f7a4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57" w:space="0" w:sz="4" w:val="single"/>
              <w:left w:color="2e8b57" w:space="0" w:sz="4" w:val="single"/>
              <w:bottom w:color="2e8b57" w:space="0" w:sz="4" w:val="single"/>
              <w:right w:color="2e8b57" w:space="0" w:sz="4" w:val="single"/>
            </w:tcBorders>
            <w:shd w:fill="1f7a4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57" w:space="0" w:sz="4" w:val="single"/>
              <w:left w:color="2e8b57" w:space="0" w:sz="4" w:val="single"/>
              <w:bottom w:color="2e8b57" w:space="0" w:sz="4" w:val="single"/>
              <w:right w:color="2e8b57" w:space="0" w:sz="4" w:val="single"/>
            </w:tcBorders>
            <w:shd w:fill="1f7a4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Relevância no Maya RPG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Adequação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Completude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Todas as funcionalidades mapeadas no escopo (Home, Agenda, Histórico, Confirmação) devem ser implementadas sem lacunas.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Adequação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Correção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O agendamento deve gerar resultados precisos e a confirmação deve refletir os dados reais.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Reconhecimento de Adequação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0" w:lineRule="auto"/>
              <w:rPr/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 barra de navegação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 com Início, Agenda e Histórico deve ser autoexplicativo para 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Estética de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O wireframe aprovado precisa entregar uma experiência visual agradável e profissional.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Confiabilidade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O app deve estar funcional sempre que o usuário precisar consultar ou agendar sessões.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Confiabilidade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Tolerância a Falhas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Falhas de rede não devem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corromper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 dados de agendamento ou histórico.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Eficiência de 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Comportamento 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A tela de Agenda deve carregar calendário e horários em tempo aceitável.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Manutenibilidade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Modificabilidade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20" w:lineRule="auto"/>
              <w:rPr/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banco de dados deve permitir evolução sem grandes refatorações.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Confidencialidade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Dados de sessões do fisioterapeuta e do paciente devem ser protegidos.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Portabilidade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Adaptabilidade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8ee" w:space="0" w:sz="4" w:val="single"/>
              <w:left w:color="c5d8ee" w:space="0" w:sz="4" w:val="single"/>
              <w:bottom w:color="c5d8ee" w:space="0" w:sz="4" w:val="single"/>
              <w:right w:color="c5d8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A v1.0 deve suportar diferentes resoluções de tela dos dispositivos Android-alvo.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pBdr>
          <w:bottom w:color="2e8b57" w:space="4" w:sz="6" w:val="single"/>
        </w:pBdr>
        <w:spacing w:after="200" w:before="400" w:lineRule="auto"/>
        <w:rPr>
          <w:color w:val="1a3d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pBdr>
          <w:bottom w:color="2e8b57" w:space="4" w:sz="6" w:val="single"/>
        </w:pBdr>
        <w:spacing w:after="200" w:before="400" w:lineRule="auto"/>
        <w:rPr>
          <w:color w:val="1a3d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pBdr>
          <w:bottom w:color="2e8b57" w:space="4" w:sz="6" w:val="single"/>
        </w:pBdr>
        <w:spacing w:after="200" w:before="400" w:lineRule="auto"/>
        <w:rPr>
          <w:color w:val="1a3d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pBdr>
          <w:bottom w:color="2e8b57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2b"/>
          <w:sz w:val="30"/>
          <w:szCs w:val="30"/>
          <w:rtl w:val="0"/>
        </w:rPr>
        <w:t xml:space="preserve">7. 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="360" w:lineRule="auto"/>
        <w:jc w:val="both"/>
        <w:rPr/>
      </w:pPr>
      <w:r w:rsidDel="00000000" w:rsidR="00000000" w:rsidRPr="00000000">
        <w:rPr>
          <w:color w:val="44444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 fluxo de desenvolvimento e das telas do Maya RPG</w:t>
      </w:r>
      <w:r w:rsidDel="00000000" w:rsidR="00000000" w:rsidRPr="00000000">
        <w:rPr>
          <w:color w:val="444444"/>
          <w:rtl w:val="0"/>
        </w:rPr>
        <w:t xml:space="preserve">, refletido 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 ISO/IEC 25010 demonstra que o projeto, mesmo em estágio inicial de prototipação, contempla os fundamentos das principais características de qualidade de software exigidas pela norma.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line="360" w:lineRule="auto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Os pontos de decisão iterativos do fluxo (Requisitos OK?, Wireframe Aprovado?, Funciona Conforme Esperado?) 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são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 mecanismos naturais de controle de qualidade que se alinham ao espírito da norma, que preconiza a verificação contínua da adequação funcional, usabilidade e confiabilidade ao longo de todo o ciclo de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pBdr>
          <w:bottom w:color="2e8b57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2b"/>
          <w:sz w:val="30"/>
          <w:szCs w:val="30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0"/>
          <w:szCs w:val="20"/>
          <w:rtl w:val="0"/>
        </w:rPr>
        <w:t xml:space="preserve">ISO/IEC 25010:2011 — 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Systems and software engineering — Systems and software Quality Requirements and Evaluation (SQuaRE) — System and software quality models. International Organization for Standardization, 2011.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pBdr>
        <w:top w:color="d6f0e2" w:space="4" w:sz="4" w:val="single"/>
      </w:pBdr>
      <w:spacing w:before="160" w:lineRule="auto"/>
      <w:jc w:val="center"/>
      <w:rPr/>
    </w:pPr>
    <w:r w:rsidDel="00000000" w:rsidR="00000000" w:rsidRPr="00000000">
      <w:rPr>
        <w:rFonts w:ascii="Arial" w:cs="Arial" w:eastAsia="Arial" w:hAnsi="Arial"/>
        <w:color w:val="444444"/>
        <w:sz w:val="18"/>
        <w:szCs w:val="18"/>
        <w:rtl w:val="0"/>
      </w:rPr>
      <w:t xml:space="preserve">Relatório Técnico · </w:t>
    </w:r>
    <w:r w:rsidDel="00000000" w:rsidR="00000000" w:rsidRPr="00000000">
      <w:rPr>
        <w:rFonts w:ascii="Arial" w:cs="Arial" w:eastAsia="Arial" w:hAnsi="Arial"/>
        <w:color w:val="2e8b57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444444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2e8b5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pBdr>
        <w:bottom w:color="2e8b57" w:space="4" w:sz="4" w:val="single"/>
      </w:pBdr>
      <w:spacing w:after="200" w:lineRule="auto"/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2e8b57"/>
        <w:sz w:val="18"/>
        <w:szCs w:val="18"/>
        <w:rtl w:val="0"/>
      </w:rPr>
      <w:t xml:space="preserve">Maya RPG — Fluxo de Desenvolvimento &amp; ISO 25010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E3/QMX2LtVtAZGkOTcJbPBVZAA==">CgMxLjA4AHIhMXdQYWpGYWRDOHk3WkxlWld5Q25JZFNabTcxYVoxUzVp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2026-03-26T23:21:12.728Z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