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58ECB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0EC3C3FC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074263E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FF681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194905A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16AECE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1E10135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075F44" w14:paraId="7F55AB71" w14:textId="77777777" w:rsidTr="00943DEB">
        <w:tc>
          <w:tcPr>
            <w:tcW w:w="9356" w:type="dxa"/>
          </w:tcPr>
          <w:p w14:paraId="757AB3EE" w14:textId="6795F685" w:rsidR="00075F44" w:rsidRDefault="00A15601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D723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Cannolitsky</w:t>
            </w:r>
            <w:proofErr w:type="spellEnd"/>
            <w:r w:rsidRPr="00D723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: Uma plataforma de centralização e análise de dados desenvolvida para a Cannoli.</w:t>
            </w:r>
          </w:p>
        </w:tc>
      </w:tr>
    </w:tbl>
    <w:p w14:paraId="149F032B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33493880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1B0962F7" w14:textId="77777777" w:rsidR="00075F44" w:rsidRPr="00292D9F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0C351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075F44" w14:paraId="3F1C68A4" w14:textId="77777777" w:rsidTr="00943DEB">
        <w:tc>
          <w:tcPr>
            <w:tcW w:w="6675" w:type="dxa"/>
          </w:tcPr>
          <w:p w14:paraId="522656C0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23DAE65C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1FC40C66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075F44" w14:paraId="342C2E10" w14:textId="77777777" w:rsidTr="00943DEB">
        <w:tc>
          <w:tcPr>
            <w:tcW w:w="6675" w:type="dxa"/>
          </w:tcPr>
          <w:p w14:paraId="4B86331B" w14:textId="77777777" w:rsidR="00075F44" w:rsidRPr="00D72330" w:rsidRDefault="00A15601" w:rsidP="00943DEB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D723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Larissa de Almeida Lira Oliveira</w:t>
            </w:r>
          </w:p>
          <w:p w14:paraId="230D6626" w14:textId="08170154" w:rsidR="00A15601" w:rsidRPr="00D72330" w:rsidRDefault="00A15601" w:rsidP="00943DEB">
            <w:pPr>
              <w:spacing w:after="0" w:line="240" w:lineRule="auto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700" w:type="dxa"/>
          </w:tcPr>
          <w:p w14:paraId="541491DA" w14:textId="0F35E9AA" w:rsidR="00075F44" w:rsidRPr="00D72330" w:rsidRDefault="00A15601" w:rsidP="00943DEB">
            <w:pPr>
              <w:spacing w:after="0" w:line="240" w:lineRule="auto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 w:rsidRPr="00D723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24026849</w:t>
            </w:r>
          </w:p>
        </w:tc>
      </w:tr>
      <w:tr w:rsidR="00075F44" w14:paraId="3EDE307D" w14:textId="77777777" w:rsidTr="00943DEB">
        <w:tc>
          <w:tcPr>
            <w:tcW w:w="6675" w:type="dxa"/>
          </w:tcPr>
          <w:p w14:paraId="1DEFFBCC" w14:textId="6AD215CB" w:rsidR="00075F44" w:rsidRPr="00D72330" w:rsidRDefault="00A15601" w:rsidP="00943DEB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D723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Luan da Rocha Silva</w:t>
            </w:r>
          </w:p>
          <w:p w14:paraId="1A9B8EBD" w14:textId="77777777" w:rsidR="00075F44" w:rsidRPr="00D72330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700" w:type="dxa"/>
          </w:tcPr>
          <w:p w14:paraId="5CBFA307" w14:textId="4BAD51F3" w:rsidR="00075F44" w:rsidRPr="00D72330" w:rsidRDefault="00A15601" w:rsidP="00943DEB">
            <w:pPr>
              <w:spacing w:after="0" w:line="240" w:lineRule="auto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 w:rsidRPr="00D723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24026633</w:t>
            </w:r>
          </w:p>
        </w:tc>
      </w:tr>
      <w:tr w:rsidR="00075F44" w14:paraId="78F340CC" w14:textId="77777777" w:rsidTr="00943DEB">
        <w:tc>
          <w:tcPr>
            <w:tcW w:w="6675" w:type="dxa"/>
          </w:tcPr>
          <w:p w14:paraId="6CF7094B" w14:textId="05531691" w:rsidR="00075F44" w:rsidRPr="00D72330" w:rsidRDefault="00A15601" w:rsidP="00943DEB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D723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Saulo Ribeiro Santos</w:t>
            </w:r>
          </w:p>
          <w:p w14:paraId="5C2C72F0" w14:textId="77777777" w:rsidR="00075F44" w:rsidRPr="00D72330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700" w:type="dxa"/>
          </w:tcPr>
          <w:p w14:paraId="30424239" w14:textId="7245FD7E" w:rsidR="00075F44" w:rsidRPr="00D72330" w:rsidRDefault="00A15601" w:rsidP="00943DEB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D723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24026911</w:t>
            </w:r>
          </w:p>
        </w:tc>
      </w:tr>
      <w:tr w:rsidR="00075F44" w14:paraId="28673F65" w14:textId="77777777" w:rsidTr="00943DEB">
        <w:tc>
          <w:tcPr>
            <w:tcW w:w="6675" w:type="dxa"/>
          </w:tcPr>
          <w:p w14:paraId="2709C5E0" w14:textId="3E6DA744" w:rsidR="00075F44" w:rsidRPr="00D72330" w:rsidRDefault="00A15601" w:rsidP="00943DEB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D723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Vinicius Cardoso de Lima</w:t>
            </w:r>
          </w:p>
          <w:p w14:paraId="3CF8EE47" w14:textId="77777777" w:rsidR="00075F44" w:rsidRPr="00D72330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700" w:type="dxa"/>
          </w:tcPr>
          <w:p w14:paraId="34D9F3B5" w14:textId="70CFDB0D" w:rsidR="00075F44" w:rsidRPr="00D72330" w:rsidRDefault="00A15601" w:rsidP="00943DEB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D723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24026851</w:t>
            </w:r>
          </w:p>
        </w:tc>
      </w:tr>
    </w:tbl>
    <w:p w14:paraId="1BF7DAF6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E97DDF8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075F44" w14:paraId="5C8FBCE3" w14:textId="77777777" w:rsidTr="00943DEB">
        <w:tc>
          <w:tcPr>
            <w:tcW w:w="9499" w:type="dxa"/>
          </w:tcPr>
          <w:p w14:paraId="732B3B52" w14:textId="415CF1C0" w:rsidR="00075F44" w:rsidRDefault="000C5A2E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D723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Eduardo </w:t>
            </w:r>
            <w:proofErr w:type="spellStart"/>
            <w:r w:rsidRPr="00D723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Savino</w:t>
            </w:r>
            <w:proofErr w:type="spellEnd"/>
            <w:r w:rsidRPr="00D723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Gomes.</w:t>
            </w:r>
          </w:p>
        </w:tc>
      </w:tr>
    </w:tbl>
    <w:p w14:paraId="114E334C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012B47E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075F44" w14:paraId="4FD09775" w14:textId="77777777" w:rsidTr="00943DEB">
        <w:tc>
          <w:tcPr>
            <w:tcW w:w="9515" w:type="dxa"/>
          </w:tcPr>
          <w:p w14:paraId="68A2FCFE" w14:textId="25B32E3D" w:rsidR="00075F44" w:rsidRDefault="000C5A2E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D723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Ciência da Computação.</w:t>
            </w:r>
          </w:p>
        </w:tc>
      </w:tr>
    </w:tbl>
    <w:p w14:paraId="104F3C4C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AC8EC73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1923E480" w14:textId="77777777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0C351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0C351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075F44" w14:paraId="68FD03AD" w14:textId="77777777" w:rsidTr="00943DEB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01CB7C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80461" w14:textId="69242406" w:rsidR="00075F44" w:rsidRDefault="000C5A2E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C5BD0">
              <w:rPr>
                <w:rFonts w:ascii="Arial Unicode MS" w:eastAsia="Arial Unicode MS" w:hAnsi="Arial Unicode MS" w:cs="Arial Unicode MS"/>
                <w:b/>
                <w:color w:val="0C3512" w:themeColor="accent3" w:themeShade="80"/>
                <w:sz w:val="16"/>
                <w:szCs w:val="16"/>
              </w:rPr>
              <w:t>✓</w:t>
            </w:r>
          </w:p>
          <w:p w14:paraId="3BFCB6C9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4D82E8B3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32260799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77FE59FC" w14:textId="77777777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0C351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075F44" w14:paraId="2AABBC23" w14:textId="77777777" w:rsidTr="00943DEB">
        <w:tc>
          <w:tcPr>
            <w:tcW w:w="9450" w:type="dxa"/>
          </w:tcPr>
          <w:p w14:paraId="73CF1DD7" w14:textId="77777777" w:rsidR="00075F44" w:rsidRDefault="00075F44" w:rsidP="00943DE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</w:p>
          <w:p w14:paraId="6BB8C6B3" w14:textId="1031262A" w:rsidR="00075F44" w:rsidRDefault="00075F44" w:rsidP="00943DE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  <w:r w:rsidR="000C5A2E" w:rsidRPr="005C5BD0">
              <w:rPr>
                <w:rFonts w:ascii="Arial Unicode MS" w:eastAsia="Arial Unicode MS" w:hAnsi="Arial Unicode MS" w:cs="Arial Unicode MS"/>
                <w:b/>
                <w:color w:val="0C3512" w:themeColor="accent3" w:themeShade="80"/>
                <w:sz w:val="16"/>
                <w:szCs w:val="16"/>
              </w:rPr>
              <w:t xml:space="preserve"> ✓</w:t>
            </w:r>
          </w:p>
        </w:tc>
      </w:tr>
    </w:tbl>
    <w:p w14:paraId="195D4EFA" w14:textId="77777777" w:rsidR="00075F44" w:rsidRDefault="00075F44" w:rsidP="00075F44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075F44" w14:paraId="702035DA" w14:textId="77777777" w:rsidTr="00943DEB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98177" w14:textId="77777777" w:rsidR="00866DB2" w:rsidRDefault="00866DB2" w:rsidP="00866D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866DB2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projeto está alinhado ao Objetivo de Desenvolvimento Sustentável 9 da ONU, que busca promover inovação, modernização tecnológica e desenvolvimento de infraestruturas sustentáveis.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2BAB9281" w14:textId="456B2FE7" w:rsidR="00075F44" w:rsidRDefault="00D72330" w:rsidP="00866D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723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Em parceria com a Cannoli, buscamos promover inovação, modernização tecnológica e desenvolvimento de infraestruturas sustentáveis para a empresa.</w:t>
            </w:r>
          </w:p>
        </w:tc>
      </w:tr>
    </w:tbl>
    <w:p w14:paraId="1EBEE7FB" w14:textId="77777777" w:rsidR="00075F44" w:rsidRDefault="00075F44" w:rsidP="00075F44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075F44" w14:paraId="53FEB533" w14:textId="77777777" w:rsidTr="00943DEB">
        <w:tc>
          <w:tcPr>
            <w:tcW w:w="9465" w:type="dxa"/>
          </w:tcPr>
          <w:p w14:paraId="76130DA0" w14:textId="463A51C3" w:rsidR="00AF2326" w:rsidRPr="00AF2326" w:rsidRDefault="00D72330" w:rsidP="00866DB2">
            <w:pPr>
              <w:spacing w:after="0" w:line="240" w:lineRule="auto"/>
              <w:jc w:val="both"/>
              <w:rPr>
                <w:color w:val="000000" w:themeColor="text1"/>
              </w:rPr>
            </w:pPr>
            <w:r w:rsidRPr="00D723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 produto desenvolvido consiste em um dashboard web interativo para análise de campanhas e indicadores financeiros da Cannoli. A plataforma foi construída utilizando Python, </w:t>
            </w:r>
            <w:proofErr w:type="spellStart"/>
            <w:r w:rsidRPr="00D723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Streamlit</w:t>
            </w:r>
            <w:proofErr w:type="spellEnd"/>
            <w:r w:rsidRPr="00D723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e integração com Inteligência Artificial por meio da API da </w:t>
            </w:r>
            <w:proofErr w:type="spellStart"/>
            <w:r w:rsidRPr="00D723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Groq</w:t>
            </w:r>
            <w:proofErr w:type="spellEnd"/>
            <w:r w:rsidRPr="00D723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, permitindo centralizar dados, visualizar métricas estratégicas e gerar insights automáticos sobre o desempenho das campanhas.</w:t>
            </w:r>
            <w:r w:rsidRPr="00D72330">
              <w:rPr>
                <w:color w:val="000000" w:themeColor="text1"/>
              </w:rPr>
              <w:t xml:space="preserve">                                      E</w:t>
            </w:r>
            <w:r w:rsidRPr="00D7233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ntre as principais funcionalidades implementadas estão: Dashboard de campanhas, indicadores financeiros e operacionais, filtros dinâmicos por campanha e loja, análise de faturamento e ticket médio e geração automática de insights utilizando IA.</w:t>
            </w:r>
          </w:p>
        </w:tc>
      </w:tr>
    </w:tbl>
    <w:p w14:paraId="6D7A4BF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AD35A8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79294D0" w14:textId="77777777" w:rsidR="00AF2326" w:rsidRDefault="00AF2326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BBA7E10" w14:textId="77777777" w:rsidR="00866DB2" w:rsidRDefault="00866DB2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C8D6608" w14:textId="77777777" w:rsidR="00866DB2" w:rsidRDefault="00866DB2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0F8C9A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7C0B519" w14:textId="394541C4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550D7A8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6F0317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517B063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1D041" w14:textId="77777777" w:rsidR="00D72330" w:rsidRPr="006E0D7A" w:rsidRDefault="00D72330" w:rsidP="00D72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E0D7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projeto foi desenvolvido em parceria com a Cannoli, startup do segmento foodtech especializada em soluções de engajamento, fidelização e gestão de campanhas para restaurantes parceiros. O cenário de aplicação do projeto está relacionado ao ambiente corporativo e analítico da empresa, envolvendo o monitoramento de campanhas promocionais, desempenho financeiro e comportamento dos clientes.</w:t>
            </w:r>
          </w:p>
          <w:p w14:paraId="47A64A3E" w14:textId="28A4D825" w:rsidR="00075F44" w:rsidRDefault="00D72330" w:rsidP="00D723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6E0D7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 solução foi construída utilizando dados reais disponibilizados pela Cannoli, referentes a campanhas realizadas no ano anterior, permitindo simular situações reais de negócio e apoiar análises estratégicas de desempenho. O dashboard desenvolvido busca auxiliar a empresa na centralização e interpretação dos dados, reduzindo o tempo necessário para geração de insights e aumentando a precisão na tomada de decisão.</w:t>
            </w:r>
          </w:p>
        </w:tc>
      </w:tr>
    </w:tbl>
    <w:p w14:paraId="77AA2FB6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6F5611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4A351CC2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435F8" w14:textId="7D102ADF" w:rsidR="006E0D7A" w:rsidRPr="006E0D7A" w:rsidRDefault="006E0D7A" w:rsidP="006E0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E0D7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O projeto tem como público-alvo principal a equipe administrativa e estratégica da Cannoli, além dos restaurantes parceiros que utilizam os serviços da plataforma. A solução também beneficia profissionais responsáveis pela criação, monitoramento e avaliação de campanhas promocionais, permitindo maior controle sobre indicadores financeiros e operacionais.</w:t>
            </w:r>
          </w:p>
          <w:p w14:paraId="1E9B6317" w14:textId="33772697" w:rsidR="00075F44" w:rsidRDefault="006E0D7A" w:rsidP="006E0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6E0D7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Além disso, o sistema possibilita que gestores acompanhem métricas relevantes, como faturamento, ticket médio, conversão de campanhas e desempenho das lojas, facilitando a identificação de oportunidades de melhoria e estratégias de fidelização de clientes.</w:t>
            </w:r>
          </w:p>
        </w:tc>
      </w:tr>
    </w:tbl>
    <w:p w14:paraId="729D092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D76073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0AC9B43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D0DF1" w14:textId="02375B79" w:rsidR="006E0D7A" w:rsidRPr="006E0D7A" w:rsidRDefault="006E0D7A" w:rsidP="006E0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E0D7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 Cannoli enfrentava dificuldades relacionadas à análise estratégica dos dados gerados pelas campanhas realizadas para seus clientes. A ausência de uma ferramenta centralizada dificultava a interpretação rápida e precisa dos indicadores de desempenho, tornando o processo de análise demorado e menos eficiente.</w:t>
            </w:r>
          </w:p>
          <w:p w14:paraId="00BCB736" w14:textId="77777777" w:rsidR="006E0D7A" w:rsidRPr="006E0D7A" w:rsidRDefault="006E0D7A" w:rsidP="006E0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6E0D7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Muitas informações relevantes, como conversão de vendas, faturamento, ticket médio e impacto das campanhas, demandavam processos manuais para consolidação e interpretação, atrasando a geração de insights importantes para a tomada de decisão.</w:t>
            </w:r>
          </w:p>
          <w:p w14:paraId="03FFE390" w14:textId="79548AA6" w:rsidR="00075F44" w:rsidRDefault="006E0D7A" w:rsidP="006E0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6E0D7A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Dessa forma, o objeto de estudo do projeto focou no desenvolvimento de um dashboard inteligente capaz de centralizar, processar e visualizar dados de campanhas e indicadores financeiros, permitindo análises mais rápidas, organizadas e orientadas por dados.</w:t>
            </w:r>
          </w:p>
        </w:tc>
      </w:tr>
    </w:tbl>
    <w:p w14:paraId="7713CF4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E0428E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2275B89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BBC50" w14:textId="41B62687" w:rsidR="006E0D7A" w:rsidRPr="003F5BAD" w:rsidRDefault="006E0D7A" w:rsidP="006E0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F5BA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Como hipótese de solução, foi pensado que a implementação de um dashboard interativo permitiria otimizar a análise dos dados de campanhas, reduzindo o tempo necessário para interpretação das informações e aumentando a eficiência operacional da Cannoli.</w:t>
            </w:r>
          </w:p>
          <w:p w14:paraId="174C39BF" w14:textId="6201C328" w:rsidR="006E0D7A" w:rsidRPr="003F5BAD" w:rsidRDefault="006E0D7A" w:rsidP="006E0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F5BA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Além disso, a utilização de Inteligência Artificial integrada ao sistema, por meio da API da </w:t>
            </w:r>
            <w:proofErr w:type="spellStart"/>
            <w:r w:rsidRPr="003F5BA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Groq</w:t>
            </w:r>
            <w:proofErr w:type="spellEnd"/>
            <w:r w:rsidRPr="003F5BA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, possibilitaria a geração automática de insights estratégicos sobre desempenho de campanhas, identificação de pontos fortes, oportunidades de melhoria e apoio mais assertivo à tomada de decisão.</w:t>
            </w:r>
          </w:p>
          <w:p w14:paraId="10A198F5" w14:textId="320B6950" w:rsidR="00075F44" w:rsidRDefault="006E0D7A" w:rsidP="006E0D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3F5BA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Também foi considerada a hipótese de que a centralização dos indicadores financeiros e operacionais em uma única plataforma aumentaria a capacidade de monitoramento das campanhas e melhoraria o suporte oferecido aos restaurantes parceiros.</w:t>
            </w:r>
          </w:p>
        </w:tc>
      </w:tr>
    </w:tbl>
    <w:p w14:paraId="1937143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10EF431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568E120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13914B8A" w14:textId="77777777" w:rsidR="00075F44" w:rsidRPr="004812A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</w:pPr>
      <w:r w:rsidRPr="004812A4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80BA87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24B24C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075F44" w14:paraId="5EC223F0" w14:textId="77777777" w:rsidTr="00943DEB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E41E1" w14:textId="7AA3B1FA" w:rsidR="00AA0B75" w:rsidRPr="00AA0B75" w:rsidRDefault="00AA0B75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AA0B75">
              <w:rPr>
                <w:rFonts w:ascii="Arial" w:eastAsia="Arial" w:hAnsi="Arial" w:cs="Arial"/>
                <w:sz w:val="20"/>
                <w:szCs w:val="20"/>
              </w:rPr>
              <w:t>O projeto teve como objetivo o desenvolvimento de um dashboard web para análise de campanhas e indicadores financeiros da Cannoli, startup do segmento foodtech. A solução foi desenvolvida utilizando dados reais fornecidos pela empresa, referentes a campanhas realizadas anteriormente, permitindo análises próximas de um cenário corporativo real.</w:t>
            </w:r>
          </w:p>
        </w:tc>
      </w:tr>
    </w:tbl>
    <w:p w14:paraId="58E99EC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157E1EE7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1669960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A5A54" w14:textId="77777777" w:rsidR="00AA0B75" w:rsidRPr="00AA0B75" w:rsidRDefault="00AA0B75" w:rsidP="00943DEB">
            <w:pPr>
              <w:spacing w:after="0" w:line="240" w:lineRule="auto"/>
              <w:jc w:val="both"/>
            </w:pPr>
            <w:r w:rsidRPr="00AA0B75">
              <w:rPr>
                <w:rFonts w:ascii="Arial" w:eastAsia="Arial" w:hAnsi="Arial" w:cs="Arial"/>
                <w:sz w:val="20"/>
                <w:szCs w:val="20"/>
              </w:rPr>
              <w:t>A transformação digital tem aumentado significativamente a importância da análise de dados no ambiente corporativo, especialmente em empresas que trabalham com campanhas promocionais e relacionamento com clientes. Nesse contexto, organizações do setor foodtech necessitam de ferramentas capazes de transformar grandes volumes de dados em informações estratégicas para apoiar decisões rápidas e assertivas.</w:t>
            </w:r>
            <w:r w:rsidRPr="00AA0B75">
              <w:t xml:space="preserve"> </w:t>
            </w:r>
          </w:p>
          <w:p w14:paraId="22744422" w14:textId="62D9CF16" w:rsidR="00075F44" w:rsidRDefault="00AA0B75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A0B75">
              <w:rPr>
                <w:rFonts w:ascii="Arial" w:eastAsia="Arial" w:hAnsi="Arial" w:cs="Arial"/>
                <w:sz w:val="20"/>
                <w:szCs w:val="20"/>
              </w:rPr>
              <w:t>Diante desse cenário, o projeto propôs o desenvolvimento de um dashboard interativo para centralização e análise de indicadores financeiros e operacionais, utilizando visualização de dados e Inteligência Artificial como apoio ao processo decisório.</w:t>
            </w:r>
          </w:p>
        </w:tc>
      </w:tr>
    </w:tbl>
    <w:p w14:paraId="3816ED9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2A57B0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7B2FD79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95E2C" w14:textId="77777777" w:rsidR="00AA0B75" w:rsidRPr="00AA0B75" w:rsidRDefault="00AA0B75" w:rsidP="00AA0B75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A0B75">
              <w:rPr>
                <w:rFonts w:ascii="Arial" w:eastAsia="Arial" w:hAnsi="Arial" w:cs="Arial"/>
                <w:sz w:val="20"/>
                <w:szCs w:val="20"/>
              </w:rPr>
              <w:t>Desenvolver visualizações interativas para análise de campanhas;</w:t>
            </w:r>
          </w:p>
          <w:p w14:paraId="6BFE9C04" w14:textId="77777777" w:rsidR="00AA0B75" w:rsidRPr="00AA0B75" w:rsidRDefault="00AA0B75" w:rsidP="00AA0B75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A0B75">
              <w:rPr>
                <w:rFonts w:ascii="Arial" w:eastAsia="Arial" w:hAnsi="Arial" w:cs="Arial"/>
                <w:sz w:val="20"/>
                <w:szCs w:val="20"/>
              </w:rPr>
              <w:t>Implementar filtros dinâmicos por loja e campanha;</w:t>
            </w:r>
          </w:p>
          <w:p w14:paraId="21B44416" w14:textId="77777777" w:rsidR="00AA0B75" w:rsidRPr="00AA0B75" w:rsidRDefault="00AA0B75" w:rsidP="00AA0B75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A0B75">
              <w:rPr>
                <w:rFonts w:ascii="Arial" w:eastAsia="Arial" w:hAnsi="Arial" w:cs="Arial"/>
                <w:sz w:val="20"/>
                <w:szCs w:val="20"/>
              </w:rPr>
              <w:t>Centralizar indicadores financeiros e operacionais em uma única plataforma;</w:t>
            </w:r>
          </w:p>
          <w:p w14:paraId="1BA4B292" w14:textId="77777777" w:rsidR="00AA0B75" w:rsidRPr="00AA0B75" w:rsidRDefault="00AA0B75" w:rsidP="00AA0B75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A0B75">
              <w:rPr>
                <w:rFonts w:ascii="Arial" w:eastAsia="Arial" w:hAnsi="Arial" w:cs="Arial"/>
                <w:sz w:val="20"/>
                <w:szCs w:val="20"/>
              </w:rPr>
              <w:t>Automatizar a geração de insights estratégicos utilizando Inteligência Artificial;</w:t>
            </w:r>
          </w:p>
          <w:p w14:paraId="186355D2" w14:textId="77777777" w:rsidR="00AA0B75" w:rsidRPr="00AA0B75" w:rsidRDefault="00AA0B75" w:rsidP="00AA0B75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A0B75">
              <w:rPr>
                <w:rFonts w:ascii="Arial" w:eastAsia="Arial" w:hAnsi="Arial" w:cs="Arial"/>
                <w:sz w:val="20"/>
                <w:szCs w:val="20"/>
              </w:rPr>
              <w:t>Facilitar a interpretação de métricas como faturamento, ticket médio e conversão;</w:t>
            </w:r>
          </w:p>
          <w:p w14:paraId="016E2FE3" w14:textId="35E01768" w:rsidR="00075F44" w:rsidRDefault="00AA0B75" w:rsidP="00AA0B75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AA0B75">
              <w:rPr>
                <w:rFonts w:ascii="Arial" w:eastAsia="Arial" w:hAnsi="Arial" w:cs="Arial"/>
                <w:sz w:val="20"/>
                <w:szCs w:val="20"/>
              </w:rPr>
              <w:t>Melhorar a eficiência do processo de análise de dados da empresa.</w:t>
            </w:r>
          </w:p>
        </w:tc>
      </w:tr>
    </w:tbl>
    <w:p w14:paraId="756F1B5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279C43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00731EBD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48D61" w14:textId="32DB0A98" w:rsidR="00AA0B75" w:rsidRPr="00AA0B75" w:rsidRDefault="00AA0B75" w:rsidP="00AA0B75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A0B75">
              <w:rPr>
                <w:rFonts w:ascii="Arial" w:eastAsia="Arial" w:hAnsi="Arial" w:cs="Arial"/>
                <w:sz w:val="20"/>
                <w:szCs w:val="20"/>
              </w:rPr>
              <w:t>O projeto foi desenvolvido a partir de uma abordagem prática e aplicada, utilizando dados reais fornecidos pela Cannoli referentes a campanhas realizadas no ano anterior. Inicialmente, foi realizado o processo de análise e organização dos dados, incluindo limpeza, padronização e estruturação das informações para utilização no dashboard.</w:t>
            </w:r>
          </w:p>
          <w:p w14:paraId="425AEEDC" w14:textId="11CAF9BA" w:rsidR="00AA0B75" w:rsidRPr="00AA0B75" w:rsidRDefault="00AA0B75" w:rsidP="00AA0B75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A0B75">
              <w:rPr>
                <w:rFonts w:ascii="Arial" w:eastAsia="Arial" w:hAnsi="Arial" w:cs="Arial"/>
                <w:sz w:val="20"/>
                <w:szCs w:val="20"/>
              </w:rPr>
              <w:t xml:space="preserve">O desenvolvimento da solução ocorreu utilizando a linguagem Python, juntamente com o ambiente Google Colab para testes e manipulação inicial dos dados. Para a construção da interface web interativa foi utilizado o </w:t>
            </w:r>
            <w:proofErr w:type="spellStart"/>
            <w:r w:rsidRPr="00AA0B75">
              <w:rPr>
                <w:rFonts w:ascii="Arial" w:eastAsia="Arial" w:hAnsi="Arial" w:cs="Arial"/>
                <w:sz w:val="20"/>
                <w:szCs w:val="20"/>
              </w:rPr>
              <w:t>Streamlit</w:t>
            </w:r>
            <w:proofErr w:type="spellEnd"/>
            <w:r w:rsidRPr="00AA0B75">
              <w:rPr>
                <w:rFonts w:ascii="Arial" w:eastAsia="Arial" w:hAnsi="Arial" w:cs="Arial"/>
                <w:sz w:val="20"/>
                <w:szCs w:val="20"/>
              </w:rPr>
              <w:t xml:space="preserve">, permitindo a criação de dashboards dinâmicos e responsivos. O </w:t>
            </w:r>
            <w:proofErr w:type="spellStart"/>
            <w:r w:rsidRPr="00AA0B75">
              <w:rPr>
                <w:rFonts w:ascii="Arial" w:eastAsia="Arial" w:hAnsi="Arial" w:cs="Arial"/>
                <w:sz w:val="20"/>
                <w:szCs w:val="20"/>
              </w:rPr>
              <w:t>RStudio</w:t>
            </w:r>
            <w:proofErr w:type="spellEnd"/>
            <w:r w:rsidRPr="00AA0B75">
              <w:rPr>
                <w:rFonts w:ascii="Arial" w:eastAsia="Arial" w:hAnsi="Arial" w:cs="Arial"/>
                <w:sz w:val="20"/>
                <w:szCs w:val="20"/>
              </w:rPr>
              <w:t xml:space="preserve"> foi utilizado como apoio às análises exploratórias e inferenciais dos dados.</w:t>
            </w:r>
          </w:p>
          <w:p w14:paraId="5469F89A" w14:textId="358A32C8" w:rsidR="00075F44" w:rsidRDefault="00AA0B75" w:rsidP="00AA0B75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A0B75">
              <w:rPr>
                <w:rFonts w:ascii="Arial" w:eastAsia="Arial" w:hAnsi="Arial" w:cs="Arial"/>
                <w:sz w:val="20"/>
                <w:szCs w:val="20"/>
              </w:rPr>
              <w:t xml:space="preserve">Além disso, foi integrada ao sistema a API da </w:t>
            </w:r>
            <w:proofErr w:type="spellStart"/>
            <w:r w:rsidRPr="00AA0B75">
              <w:rPr>
                <w:rFonts w:ascii="Arial" w:eastAsia="Arial" w:hAnsi="Arial" w:cs="Arial"/>
                <w:sz w:val="20"/>
                <w:szCs w:val="20"/>
              </w:rPr>
              <w:t>Groq</w:t>
            </w:r>
            <w:proofErr w:type="spellEnd"/>
            <w:r w:rsidRPr="00AA0B75">
              <w:rPr>
                <w:rFonts w:ascii="Arial" w:eastAsia="Arial" w:hAnsi="Arial" w:cs="Arial"/>
                <w:sz w:val="20"/>
                <w:szCs w:val="20"/>
              </w:rPr>
              <w:t>, responsável pela geração automática de análises e insights utilizando Inteligência Artificial. O sistema foi projetado para permitir seleção de campanhas específicas, identificação automática das lojas relacionadas e cálculo de indicadores financeiros relevantes, como faturamento e ticket médio.</w:t>
            </w:r>
          </w:p>
        </w:tc>
      </w:tr>
    </w:tbl>
    <w:p w14:paraId="5B6EF6A0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AF83A4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075F44" w14:paraId="5C1FD8E2" w14:textId="77777777" w:rsidTr="00AA0B75">
        <w:trPr>
          <w:trHeight w:val="2276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5372B" w14:textId="59AB7C7D" w:rsidR="00AA0B75" w:rsidRPr="00AA0B75" w:rsidRDefault="00AA0B75" w:rsidP="00AA0B75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A0B75">
              <w:rPr>
                <w:rFonts w:ascii="Arial" w:eastAsia="Arial" w:hAnsi="Arial" w:cs="Arial"/>
                <w:sz w:val="20"/>
                <w:szCs w:val="20"/>
              </w:rPr>
              <w:t>O projeto resultou no desenvolvimento de um dashboard funcional capaz de centralizar e analisar dados de campanhas da Cannoli de maneira organizada e interativa. A solução permitiu reduzir a complexidade do processo de análise manual anteriormente realizado, proporcionando maior agilidade na interpretação dos dados.</w:t>
            </w:r>
          </w:p>
          <w:p w14:paraId="034FAE2C" w14:textId="0C5CA826" w:rsidR="00AA0B75" w:rsidRPr="00AA0B75" w:rsidRDefault="00AA0B75" w:rsidP="00AA0B75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A0B75">
              <w:rPr>
                <w:rFonts w:ascii="Arial" w:eastAsia="Arial" w:hAnsi="Arial" w:cs="Arial"/>
                <w:sz w:val="20"/>
                <w:szCs w:val="20"/>
              </w:rPr>
              <w:t>O sistema desenvolvido possibilitou acompanhar métricas financeiras e operacionais importantes, como faturamento, ticket médio e desempenho das campanhas, além de aplicar filtros específicos por campanha e loja.</w:t>
            </w:r>
          </w:p>
          <w:p w14:paraId="2FE0BF83" w14:textId="22D97B51" w:rsidR="00075F44" w:rsidRDefault="00AA0B75" w:rsidP="00AA0B75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A0B75">
              <w:rPr>
                <w:rFonts w:ascii="Arial" w:eastAsia="Arial" w:hAnsi="Arial" w:cs="Arial"/>
                <w:sz w:val="20"/>
                <w:szCs w:val="20"/>
              </w:rPr>
              <w:t>Como diferencial, a integração com Inteligência Artificial possibilitou a geração automática de insights estratégicos sobre os resultados das campanhas, destacando oportunidades de melhoria, pontos fortes e análises sobre o desempenho obtido. Dessa forma, o projeto contribuiu para tornar o processo de tomada de decisão mais rápido, preciso e orientado por dados.</w:t>
            </w:r>
          </w:p>
        </w:tc>
      </w:tr>
    </w:tbl>
    <w:p w14:paraId="4CD03D3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BC8CB5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1318E75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E1823" w14:textId="142D5251" w:rsidR="00AF2326" w:rsidRPr="00AF2326" w:rsidRDefault="00AF2326" w:rsidP="00AF2326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F2326">
              <w:rPr>
                <w:rFonts w:ascii="Arial" w:eastAsia="Arial" w:hAnsi="Arial" w:cs="Arial"/>
                <w:sz w:val="20"/>
                <w:szCs w:val="20"/>
              </w:rPr>
              <w:t>O desenvolvimento do dashboard permitiu aplicar conhecimentos relacionados à análise de dados, desenvolvimento web, visualização de informações e Inteligência Artificial em um cenário próximo da realidade corporativa. A utilização de dados reais fornecidos pela Cannoli tornou o projeto mais relevante e contribuiu para a construção de uma solução alinhada às necessidades da empresa.</w:t>
            </w:r>
          </w:p>
          <w:p w14:paraId="112D54BF" w14:textId="29BBA2DA" w:rsidR="00075F44" w:rsidRDefault="00AF2326" w:rsidP="00AF2326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AF2326">
              <w:rPr>
                <w:rFonts w:ascii="Arial" w:eastAsia="Arial" w:hAnsi="Arial" w:cs="Arial"/>
                <w:sz w:val="20"/>
                <w:szCs w:val="20"/>
              </w:rPr>
              <w:t>Os resultados obtidos demonstraram que a centralização dos indicadores em uma única plataforma pode otimizar significativamente o processo de análise de campanhas, facilitando a interpretação das informações e melhorando o suporte estratégico oferecido aos clientes da Cannoli.</w:t>
            </w:r>
          </w:p>
        </w:tc>
      </w:tr>
    </w:tbl>
    <w:p w14:paraId="3D701181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7F66EC0" w14:textId="77777777" w:rsidR="00866DB2" w:rsidRDefault="00866DB2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B5A5354" w14:textId="77777777" w:rsidR="00866DB2" w:rsidRDefault="00866DB2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BCC2209" w14:textId="77777777" w:rsidR="00866DB2" w:rsidRDefault="00866DB2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5A16981" w14:textId="77777777" w:rsidR="00866DB2" w:rsidRDefault="00866DB2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6243DA5" w14:textId="77777777" w:rsidR="00866DB2" w:rsidRDefault="00866DB2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F5C695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A67B94D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D597" w14:textId="77777777" w:rsidR="00AF2326" w:rsidRPr="00AF2326" w:rsidRDefault="00AF2326" w:rsidP="00AF232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AF2326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STREAMLIT. </w:t>
            </w:r>
            <w:proofErr w:type="spellStart"/>
            <w:r w:rsidRPr="00AF2326">
              <w:rPr>
                <w:rFonts w:ascii="Arial" w:eastAsia="Arial" w:hAnsi="Arial" w:cs="Arial"/>
                <w:sz w:val="20"/>
                <w:szCs w:val="20"/>
                <w:lang w:val="en-US"/>
              </w:rPr>
              <w:t>Streamlit</w:t>
            </w:r>
            <w:proofErr w:type="spellEnd"/>
            <w:r w:rsidRPr="00AF2326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Documentation. </w:t>
            </w:r>
            <w:proofErr w:type="spellStart"/>
            <w:r w:rsidRPr="00AF2326">
              <w:rPr>
                <w:rFonts w:ascii="Arial" w:eastAsia="Arial" w:hAnsi="Arial" w:cs="Arial"/>
                <w:sz w:val="20"/>
                <w:szCs w:val="20"/>
                <w:lang w:val="en-US"/>
              </w:rPr>
              <w:t>Disponível</w:t>
            </w:r>
            <w:proofErr w:type="spellEnd"/>
            <w:r w:rsidRPr="00AF2326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2326">
              <w:rPr>
                <w:rFonts w:ascii="Arial" w:eastAsia="Arial" w:hAnsi="Arial" w:cs="Arial"/>
                <w:sz w:val="20"/>
                <w:szCs w:val="20"/>
                <w:lang w:val="en-US"/>
              </w:rPr>
              <w:t>em</w:t>
            </w:r>
            <w:proofErr w:type="spellEnd"/>
            <w:r w:rsidRPr="00AF2326">
              <w:rPr>
                <w:rFonts w:ascii="Arial" w:eastAsia="Arial" w:hAnsi="Arial" w:cs="Arial"/>
                <w:sz w:val="20"/>
                <w:szCs w:val="20"/>
                <w:lang w:val="en-US"/>
              </w:rPr>
              <w:t>: https://docs.streamlit.io</w:t>
            </w:r>
          </w:p>
          <w:p w14:paraId="4650E822" w14:textId="369DA596" w:rsidR="00AF2326" w:rsidRPr="00AF2326" w:rsidRDefault="00AF2326" w:rsidP="00AF232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AF2326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AF2326">
              <w:rPr>
                <w:rFonts w:ascii="Arial" w:eastAsia="Arial" w:hAnsi="Arial" w:cs="Arial"/>
                <w:sz w:val="20"/>
                <w:szCs w:val="20"/>
                <w:lang w:val="en-US"/>
              </w:rPr>
              <w:t>Acesso</w:t>
            </w:r>
            <w:proofErr w:type="spellEnd"/>
            <w:r w:rsidRPr="00AF2326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F2326">
              <w:rPr>
                <w:rFonts w:ascii="Arial" w:eastAsia="Arial" w:hAnsi="Arial" w:cs="Arial"/>
                <w:sz w:val="20"/>
                <w:szCs w:val="20"/>
                <w:lang w:val="en-US"/>
              </w:rPr>
              <w:t>em</w:t>
            </w:r>
            <w:proofErr w:type="spellEnd"/>
            <w:r w:rsidRPr="00AF2326">
              <w:rPr>
                <w:rFonts w:ascii="Arial" w:eastAsia="Arial" w:hAnsi="Arial" w:cs="Arial"/>
                <w:sz w:val="20"/>
                <w:szCs w:val="20"/>
                <w:lang w:val="en-US"/>
              </w:rPr>
              <w:t>: 2026.</w:t>
            </w:r>
          </w:p>
          <w:p w14:paraId="22FA1F7C" w14:textId="77777777" w:rsidR="00AF2326" w:rsidRPr="00AF2326" w:rsidRDefault="00AF2326" w:rsidP="00AF232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F2326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PYTHON SOFTWARE FOUNDATION. Python Documentation. </w:t>
            </w:r>
            <w:r w:rsidRPr="00AF2326">
              <w:rPr>
                <w:rFonts w:ascii="Arial" w:eastAsia="Arial" w:hAnsi="Arial" w:cs="Arial"/>
                <w:sz w:val="20"/>
                <w:szCs w:val="20"/>
              </w:rPr>
              <w:t>Disponível em: https://docs.python.org/3/</w:t>
            </w:r>
          </w:p>
          <w:p w14:paraId="709697BC" w14:textId="2D882823" w:rsidR="00AF2326" w:rsidRPr="00AF2326" w:rsidRDefault="00AF2326" w:rsidP="00AF232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F2326">
              <w:rPr>
                <w:rFonts w:ascii="Arial" w:eastAsia="Arial" w:hAnsi="Arial" w:cs="Arial"/>
                <w:sz w:val="20"/>
                <w:szCs w:val="20"/>
              </w:rPr>
              <w:t>. Acesso em: 2026.</w:t>
            </w:r>
          </w:p>
          <w:p w14:paraId="4ED97356" w14:textId="77777777" w:rsidR="00AF2326" w:rsidRPr="00AF2326" w:rsidRDefault="00AF2326" w:rsidP="00AF232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F2326">
              <w:rPr>
                <w:rFonts w:ascii="Arial" w:eastAsia="Arial" w:hAnsi="Arial" w:cs="Arial"/>
                <w:sz w:val="20"/>
                <w:szCs w:val="20"/>
              </w:rPr>
              <w:t xml:space="preserve">GOOGLE. Google </w:t>
            </w:r>
            <w:proofErr w:type="spellStart"/>
            <w:r w:rsidRPr="00AF2326">
              <w:rPr>
                <w:rFonts w:ascii="Arial" w:eastAsia="Arial" w:hAnsi="Arial" w:cs="Arial"/>
                <w:sz w:val="20"/>
                <w:szCs w:val="20"/>
              </w:rPr>
              <w:t>Colaboratory</w:t>
            </w:r>
            <w:proofErr w:type="spellEnd"/>
            <w:r w:rsidRPr="00AF232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F2326">
              <w:rPr>
                <w:rFonts w:ascii="Arial" w:eastAsia="Arial" w:hAnsi="Arial" w:cs="Arial"/>
                <w:sz w:val="20"/>
                <w:szCs w:val="20"/>
              </w:rPr>
              <w:t>Documentation</w:t>
            </w:r>
            <w:proofErr w:type="spellEnd"/>
            <w:r w:rsidRPr="00AF2326">
              <w:rPr>
                <w:rFonts w:ascii="Arial" w:eastAsia="Arial" w:hAnsi="Arial" w:cs="Arial"/>
                <w:sz w:val="20"/>
                <w:szCs w:val="20"/>
              </w:rPr>
              <w:t>. Disponível em: https://colab.google/</w:t>
            </w:r>
          </w:p>
          <w:p w14:paraId="072A9625" w14:textId="039562FE" w:rsidR="00AF2326" w:rsidRPr="00AF2326" w:rsidRDefault="00AF2326" w:rsidP="00AF232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F2326">
              <w:rPr>
                <w:rFonts w:ascii="Arial" w:eastAsia="Arial" w:hAnsi="Arial" w:cs="Arial"/>
                <w:sz w:val="20"/>
                <w:szCs w:val="20"/>
              </w:rPr>
              <w:t>. Acesso em: 2026.</w:t>
            </w:r>
          </w:p>
          <w:p w14:paraId="1EAE7204" w14:textId="77777777" w:rsidR="00AF2326" w:rsidRPr="00AF2326" w:rsidRDefault="00AF2326" w:rsidP="00AF232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F2326">
              <w:rPr>
                <w:rFonts w:ascii="Arial" w:eastAsia="Arial" w:hAnsi="Arial" w:cs="Arial"/>
                <w:sz w:val="20"/>
                <w:szCs w:val="20"/>
              </w:rPr>
              <w:t xml:space="preserve">RSTUDIO TEAM. </w:t>
            </w:r>
            <w:proofErr w:type="spellStart"/>
            <w:r w:rsidRPr="00AF2326">
              <w:rPr>
                <w:rFonts w:ascii="Arial" w:eastAsia="Arial" w:hAnsi="Arial" w:cs="Arial"/>
                <w:sz w:val="20"/>
                <w:szCs w:val="20"/>
              </w:rPr>
              <w:t>RStudio</w:t>
            </w:r>
            <w:proofErr w:type="spellEnd"/>
            <w:r w:rsidRPr="00AF232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F2326">
              <w:rPr>
                <w:rFonts w:ascii="Arial" w:eastAsia="Arial" w:hAnsi="Arial" w:cs="Arial"/>
                <w:sz w:val="20"/>
                <w:szCs w:val="20"/>
              </w:rPr>
              <w:t>Documentation</w:t>
            </w:r>
            <w:proofErr w:type="spellEnd"/>
            <w:r w:rsidRPr="00AF2326">
              <w:rPr>
                <w:rFonts w:ascii="Arial" w:eastAsia="Arial" w:hAnsi="Arial" w:cs="Arial"/>
                <w:sz w:val="20"/>
                <w:szCs w:val="20"/>
              </w:rPr>
              <w:t>. Disponível em: https://docs.posit.co/</w:t>
            </w:r>
          </w:p>
          <w:p w14:paraId="2558B8E1" w14:textId="6AD1349E" w:rsidR="00AF2326" w:rsidRPr="00AF2326" w:rsidRDefault="00AF2326" w:rsidP="00AF232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F2326">
              <w:rPr>
                <w:rFonts w:ascii="Arial" w:eastAsia="Arial" w:hAnsi="Arial" w:cs="Arial"/>
                <w:sz w:val="20"/>
                <w:szCs w:val="20"/>
              </w:rPr>
              <w:t>. Acesso em: 2026.</w:t>
            </w:r>
          </w:p>
          <w:p w14:paraId="7C42A4E5" w14:textId="77777777" w:rsidR="00AF2326" w:rsidRPr="00AF2326" w:rsidRDefault="00AF2326" w:rsidP="00AF232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AF2326">
              <w:rPr>
                <w:rFonts w:ascii="Arial" w:eastAsia="Arial" w:hAnsi="Arial" w:cs="Arial"/>
                <w:sz w:val="20"/>
                <w:szCs w:val="20"/>
              </w:rPr>
              <w:t>GROQ. G</w:t>
            </w:r>
            <w:proofErr w:type="spellStart"/>
            <w:r w:rsidRPr="00AF2326">
              <w:rPr>
                <w:rFonts w:ascii="Arial" w:eastAsia="Arial" w:hAnsi="Arial" w:cs="Arial"/>
                <w:sz w:val="20"/>
                <w:szCs w:val="20"/>
              </w:rPr>
              <w:t>roq</w:t>
            </w:r>
            <w:proofErr w:type="spellEnd"/>
            <w:r w:rsidRPr="00AF232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AF2326">
              <w:rPr>
                <w:rFonts w:ascii="Arial" w:eastAsia="Arial" w:hAnsi="Arial" w:cs="Arial"/>
                <w:sz w:val="20"/>
                <w:szCs w:val="20"/>
              </w:rPr>
              <w:t>Documentation</w:t>
            </w:r>
            <w:proofErr w:type="spellEnd"/>
            <w:r w:rsidRPr="00AF2326">
              <w:rPr>
                <w:rFonts w:ascii="Arial" w:eastAsia="Arial" w:hAnsi="Arial" w:cs="Arial"/>
                <w:sz w:val="20"/>
                <w:szCs w:val="20"/>
              </w:rPr>
              <w:t>. Disponível em: https://console.groq.com/docs</w:t>
            </w:r>
          </w:p>
          <w:p w14:paraId="67420286" w14:textId="27D9B30B" w:rsidR="00075F44" w:rsidRPr="00FB4052" w:rsidRDefault="00AF2326" w:rsidP="00AF2326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AF2326">
              <w:rPr>
                <w:rFonts w:ascii="Arial" w:eastAsia="Arial" w:hAnsi="Arial" w:cs="Arial"/>
                <w:sz w:val="20"/>
                <w:szCs w:val="20"/>
              </w:rPr>
              <w:t>. Acesso em: 2026.</w:t>
            </w:r>
          </w:p>
        </w:tc>
      </w:tr>
    </w:tbl>
    <w:p w14:paraId="283CAB0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A79B5CF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A409B9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B9ED8EF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7F52F2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41FAFD6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EA95A17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51F20AC8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075F44" w14:paraId="550389C3" w14:textId="77777777" w:rsidTr="00943DEB">
        <w:tc>
          <w:tcPr>
            <w:tcW w:w="9345" w:type="dxa"/>
          </w:tcPr>
          <w:p w14:paraId="4D94801C" w14:textId="77777777" w:rsidR="00075F44" w:rsidRDefault="00075F44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85462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highlight w:val="white"/>
              </w:rPr>
              <w:t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 w14:paraId="03C8E4A5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CF84982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075F44" w14:paraId="1D84F0AB" w14:textId="77777777" w:rsidTr="00943DEB">
        <w:tc>
          <w:tcPr>
            <w:tcW w:w="3037" w:type="dxa"/>
          </w:tcPr>
          <w:p w14:paraId="6C28E993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78959513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</w:tc>
      </w:tr>
    </w:tbl>
    <w:p w14:paraId="10117FD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075F44" w14:paraId="5387AB73" w14:textId="77777777" w:rsidTr="00943DEB">
        <w:tc>
          <w:tcPr>
            <w:tcW w:w="3046" w:type="dxa"/>
          </w:tcPr>
          <w:p w14:paraId="0A629CB9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04232679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75F44" w14:paraId="38E4AA77" w14:textId="77777777" w:rsidTr="00943DEB">
        <w:tc>
          <w:tcPr>
            <w:tcW w:w="3046" w:type="dxa"/>
          </w:tcPr>
          <w:p w14:paraId="16C93D29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413C1454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76C69C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523BDC1" w14:textId="77777777" w:rsidR="00075F44" w:rsidRPr="009D304C" w:rsidRDefault="00075F44" w:rsidP="00075F44"/>
    <w:p w14:paraId="57337E9C" w14:textId="7C768D93" w:rsidR="00075F44" w:rsidRPr="007F0CAA" w:rsidRDefault="00075F44" w:rsidP="00075F44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 xml:space="preserve">Versão </w:t>
      </w:r>
      <w:r>
        <w:rPr>
          <w:rFonts w:ascii="Arial" w:hAnsi="Arial" w:cs="Arial"/>
          <w:sz w:val="20"/>
          <w:szCs w:val="20"/>
        </w:rPr>
        <w:t>3</w:t>
      </w:r>
      <w:r w:rsidRPr="007F0CAA">
        <w:rPr>
          <w:rFonts w:ascii="Arial" w:hAnsi="Arial" w:cs="Arial"/>
          <w:sz w:val="20"/>
          <w:szCs w:val="20"/>
        </w:rPr>
        <w:t xml:space="preserve">.0 – </w:t>
      </w:r>
      <w:r>
        <w:rPr>
          <w:rFonts w:ascii="Arial" w:hAnsi="Arial" w:cs="Arial"/>
          <w:sz w:val="20"/>
          <w:szCs w:val="20"/>
        </w:rPr>
        <w:t>05</w:t>
      </w:r>
      <w:r w:rsidRPr="007F0CAA">
        <w:rPr>
          <w:rFonts w:ascii="Arial" w:hAnsi="Arial" w:cs="Arial"/>
          <w:sz w:val="20"/>
          <w:szCs w:val="20"/>
        </w:rPr>
        <w:t>/202</w:t>
      </w:r>
      <w:r>
        <w:rPr>
          <w:rFonts w:ascii="Arial" w:hAnsi="Arial" w:cs="Arial"/>
          <w:sz w:val="20"/>
          <w:szCs w:val="20"/>
        </w:rPr>
        <w:t>6</w:t>
      </w:r>
    </w:p>
    <w:p w14:paraId="635CEFA6" w14:textId="77777777" w:rsidR="00677BB5" w:rsidRDefault="00677BB5"/>
    <w:sectPr w:rsidR="00677BB5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85EC3" w14:textId="77777777" w:rsidR="00522875" w:rsidRDefault="00522875" w:rsidP="002C423C">
      <w:pPr>
        <w:spacing w:after="0" w:line="240" w:lineRule="auto"/>
      </w:pPr>
      <w:r>
        <w:separator/>
      </w:r>
    </w:p>
  </w:endnote>
  <w:endnote w:type="continuationSeparator" w:id="0">
    <w:p w14:paraId="46E119B5" w14:textId="77777777" w:rsidR="00522875" w:rsidRDefault="00522875" w:rsidP="002C4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5288082" w14:paraId="6BF507BA" w14:textId="77777777" w:rsidTr="55288082">
      <w:trPr>
        <w:trHeight w:val="300"/>
      </w:trPr>
      <w:tc>
        <w:tcPr>
          <w:tcW w:w="2830" w:type="dxa"/>
        </w:tcPr>
        <w:p w14:paraId="77B13D26" w14:textId="298DDDC5" w:rsidR="55288082" w:rsidRDefault="55288082" w:rsidP="55288082">
          <w:pPr>
            <w:pStyle w:val="Cabealho"/>
            <w:ind w:left="-115"/>
          </w:pPr>
        </w:p>
      </w:tc>
      <w:tc>
        <w:tcPr>
          <w:tcW w:w="2830" w:type="dxa"/>
        </w:tcPr>
        <w:p w14:paraId="12F77A4F" w14:textId="35671570" w:rsidR="55288082" w:rsidRDefault="55288082" w:rsidP="55288082">
          <w:pPr>
            <w:pStyle w:val="Cabealho"/>
            <w:jc w:val="center"/>
          </w:pPr>
        </w:p>
      </w:tc>
      <w:tc>
        <w:tcPr>
          <w:tcW w:w="2830" w:type="dxa"/>
        </w:tcPr>
        <w:p w14:paraId="6CA38491" w14:textId="3961644E" w:rsidR="55288082" w:rsidRDefault="55288082" w:rsidP="55288082">
          <w:pPr>
            <w:pStyle w:val="Cabealho"/>
            <w:ind w:right="-115"/>
            <w:jc w:val="right"/>
          </w:pPr>
        </w:p>
      </w:tc>
    </w:tr>
  </w:tbl>
  <w:p w14:paraId="3A6E0479" w14:textId="4094C797" w:rsidR="55288082" w:rsidRDefault="55288082" w:rsidP="552880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39908" w14:textId="77777777" w:rsidR="00522875" w:rsidRDefault="00522875" w:rsidP="002C423C">
      <w:pPr>
        <w:spacing w:after="0" w:line="240" w:lineRule="auto"/>
      </w:pPr>
      <w:r>
        <w:separator/>
      </w:r>
    </w:p>
  </w:footnote>
  <w:footnote w:type="continuationSeparator" w:id="0">
    <w:p w14:paraId="35D66C82" w14:textId="77777777" w:rsidR="00522875" w:rsidRDefault="00522875" w:rsidP="002C42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9EB61" w14:textId="358D6378" w:rsidR="002C423C" w:rsidRDefault="3C99084B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A680AA" wp14:editId="03D89647">
          <wp:simplePos x="0" y="0"/>
          <wp:positionH relativeFrom="column">
            <wp:posOffset>-1085850</wp:posOffset>
          </wp:positionH>
          <wp:positionV relativeFrom="paragraph">
            <wp:posOffset>-457200</wp:posOffset>
          </wp:positionV>
          <wp:extent cx="7577941" cy="10714945"/>
          <wp:effectExtent l="0" t="0" r="0" b="0"/>
          <wp:wrapNone/>
          <wp:docPr id="1770886479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0886479" name="Picture 17708864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941" cy="10714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9786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3C"/>
    <w:rsid w:val="00065178"/>
    <w:rsid w:val="00075F44"/>
    <w:rsid w:val="000C5A2E"/>
    <w:rsid w:val="00130411"/>
    <w:rsid w:val="00187EEF"/>
    <w:rsid w:val="00263F24"/>
    <w:rsid w:val="002C423C"/>
    <w:rsid w:val="003107B0"/>
    <w:rsid w:val="00313489"/>
    <w:rsid w:val="003F5BAD"/>
    <w:rsid w:val="00522875"/>
    <w:rsid w:val="00603804"/>
    <w:rsid w:val="00677BB5"/>
    <w:rsid w:val="006E0D7A"/>
    <w:rsid w:val="007F3144"/>
    <w:rsid w:val="00866DB2"/>
    <w:rsid w:val="00926CBE"/>
    <w:rsid w:val="009E67DD"/>
    <w:rsid w:val="00A15601"/>
    <w:rsid w:val="00AA0B75"/>
    <w:rsid w:val="00AF2326"/>
    <w:rsid w:val="00D72330"/>
    <w:rsid w:val="00DF7C3F"/>
    <w:rsid w:val="00E816FA"/>
    <w:rsid w:val="0487FE2A"/>
    <w:rsid w:val="3C99084B"/>
    <w:rsid w:val="55288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4BA584"/>
  <w15:chartTrackingRefBased/>
  <w15:docId w15:val="{2D74A322-4486-4034-9914-4F682BAC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F4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C4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4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4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4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4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4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4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4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4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4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4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42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42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4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42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4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4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4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4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4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4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4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42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42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42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4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42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423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423C"/>
  </w:style>
  <w:style w:type="paragraph" w:styleId="Rodap">
    <w:name w:val="footer"/>
    <w:basedOn w:val="Normal"/>
    <w:link w:val="Rodap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423C"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d0aca78f0edc9854d9577b32f48b226a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4612fc6d25e147ba50590cbb4310a89d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C3DEEC-2600-444B-9739-BAA4A738EA1E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2.xml><?xml version="1.0" encoding="utf-8"?>
<ds:datastoreItem xmlns:ds="http://schemas.openxmlformats.org/officeDocument/2006/customXml" ds:itemID="{48DFB5F4-52F4-4628-91A3-77FC7DBF31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CF8F48-FB5F-4E20-B2D4-E9A2A1F67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1748</Words>
  <Characters>9443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Leal Ramos</dc:creator>
  <cp:keywords/>
  <dc:description/>
  <cp:lastModifiedBy>Saulo Ribeiro Santos - 24026911</cp:lastModifiedBy>
  <cp:revision>5</cp:revision>
  <cp:lastPrinted>2026-05-12T00:35:00Z</cp:lastPrinted>
  <dcterms:created xsi:type="dcterms:W3CDTF">2026-05-05T14:04:00Z</dcterms:created>
  <dcterms:modified xsi:type="dcterms:W3CDTF">2026-05-12T01:13:00Z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