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22F7E" w14:textId="77777777" w:rsidR="0057432C" w:rsidRDefault="00000000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DOCUMENTO DE PROJETO DE EXTENSÃO </w:t>
      </w:r>
    </w:p>
    <w:p w14:paraId="2D94E684" w14:textId="77777777" w:rsidR="0057432C" w:rsidRDefault="0057432C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445C259A" w14:textId="77777777" w:rsidR="0057432C" w:rsidRDefault="0057432C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E1B6202" w14:textId="77777777" w:rsidR="0057432C" w:rsidRDefault="00000000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1. DADOS GERAIS </w:t>
      </w:r>
    </w:p>
    <w:p w14:paraId="1B8BB122" w14:textId="77777777" w:rsidR="0057432C" w:rsidRDefault="0057432C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591726FD" w14:textId="77777777" w:rsidR="0057432C" w:rsidRDefault="00000000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Título do Projeto</w:t>
      </w:r>
    </w:p>
    <w:p w14:paraId="683F963E" w14:textId="77777777" w:rsidR="0057432C" w:rsidRDefault="0057432C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tbl>
      <w:tblPr>
        <w:tblStyle w:val="a"/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6"/>
      </w:tblGrid>
      <w:tr w:rsidR="0057432C" w14:paraId="706BE083" w14:textId="77777777">
        <w:tc>
          <w:tcPr>
            <w:tcW w:w="9356" w:type="dxa"/>
          </w:tcPr>
          <w:p w14:paraId="75198E10" w14:textId="068E2553" w:rsidR="0057432C" w:rsidRPr="002229CA" w:rsidRDefault="002A408C" w:rsidP="002A408C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Cannoli CRM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- </w:t>
            </w:r>
            <w:r w:rsidR="002229CA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="002229CA" w:rsidRPr="002229CA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TechSnack</w:t>
            </w:r>
            <w:proofErr w:type="spellEnd"/>
            <w:proofErr w:type="gramEnd"/>
            <w:r w:rsidR="002229CA" w:rsidRPr="002229CA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2229CA" w:rsidRPr="002229CA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DevTeam</w:t>
            </w:r>
            <w:proofErr w:type="spellEnd"/>
          </w:p>
        </w:tc>
      </w:tr>
    </w:tbl>
    <w:p w14:paraId="75910696" w14:textId="77777777" w:rsidR="0057432C" w:rsidRDefault="0057432C">
      <w:pPr>
        <w:spacing w:after="0" w:line="240" w:lineRule="auto"/>
        <w:jc w:val="both"/>
        <w:rPr>
          <w:rFonts w:ascii="Arial" w:eastAsia="Arial" w:hAnsi="Arial" w:cs="Arial"/>
          <w:color w:val="FF3333"/>
          <w:sz w:val="20"/>
          <w:szCs w:val="20"/>
        </w:rPr>
      </w:pPr>
    </w:p>
    <w:p w14:paraId="57B69237" w14:textId="77777777" w:rsidR="0057432C" w:rsidRDefault="00000000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Integrantes da equipe</w:t>
      </w:r>
    </w:p>
    <w:p w14:paraId="12142D36" w14:textId="77777777" w:rsidR="0057432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rPr>
          <w:rFonts w:ascii="Arial" w:eastAsia="Arial" w:hAnsi="Arial" w:cs="Arial"/>
          <w:b/>
          <w:color w:val="525252"/>
          <w:sz w:val="20"/>
          <w:szCs w:val="20"/>
        </w:rPr>
      </w:pPr>
      <w:r>
        <w:rPr>
          <w:rFonts w:ascii="Arial" w:eastAsia="Arial" w:hAnsi="Arial" w:cs="Arial"/>
          <w:b/>
          <w:color w:val="525252"/>
          <w:sz w:val="16"/>
          <w:szCs w:val="16"/>
        </w:rPr>
        <w:t>Identificar o nome completo e o RA dos participantes do projeto</w:t>
      </w:r>
    </w:p>
    <w:tbl>
      <w:tblPr>
        <w:tblStyle w:val="a0"/>
        <w:tblW w:w="9375" w:type="dxa"/>
        <w:tblInd w:w="-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675"/>
        <w:gridCol w:w="2700"/>
      </w:tblGrid>
      <w:tr w:rsidR="0057432C" w14:paraId="3F1F493B" w14:textId="77777777">
        <w:tc>
          <w:tcPr>
            <w:tcW w:w="6675" w:type="dxa"/>
          </w:tcPr>
          <w:p w14:paraId="2B17334E" w14:textId="77777777" w:rsidR="0057432C" w:rsidRDefault="00000000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Nome:</w:t>
            </w:r>
          </w:p>
          <w:p w14:paraId="34180423" w14:textId="77777777" w:rsidR="0057432C" w:rsidRDefault="0057432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00" w:type="dxa"/>
          </w:tcPr>
          <w:p w14:paraId="18639386" w14:textId="77777777" w:rsidR="0057432C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RA:</w:t>
            </w:r>
          </w:p>
        </w:tc>
      </w:tr>
      <w:tr w:rsidR="0057432C" w14:paraId="540EF07A" w14:textId="77777777">
        <w:tc>
          <w:tcPr>
            <w:tcW w:w="6675" w:type="dxa"/>
          </w:tcPr>
          <w:p w14:paraId="2E493633" w14:textId="77777777" w:rsidR="0057432C" w:rsidRDefault="0057432C">
            <w:pPr>
              <w:spacing w:after="0" w:line="240" w:lineRule="auto"/>
              <w:rPr>
                <w:rFonts w:ascii="Arial" w:eastAsia="Arial" w:hAnsi="Arial" w:cs="Arial"/>
                <w:color w:val="525252"/>
                <w:sz w:val="20"/>
                <w:szCs w:val="20"/>
              </w:rPr>
            </w:pPr>
          </w:p>
          <w:p w14:paraId="49B10D3B" w14:textId="77777777" w:rsidR="0057432C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Esther Oliveira Costa</w:t>
            </w:r>
          </w:p>
        </w:tc>
        <w:tc>
          <w:tcPr>
            <w:tcW w:w="2700" w:type="dxa"/>
          </w:tcPr>
          <w:p w14:paraId="28556DF2" w14:textId="77777777" w:rsidR="0057432C" w:rsidRDefault="0057432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7067AAC3" w14:textId="77777777" w:rsidR="0057432C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24026817</w:t>
            </w:r>
          </w:p>
        </w:tc>
      </w:tr>
      <w:tr w:rsidR="0057432C" w14:paraId="48FF471E" w14:textId="77777777">
        <w:tc>
          <w:tcPr>
            <w:tcW w:w="6675" w:type="dxa"/>
          </w:tcPr>
          <w:p w14:paraId="537CF461" w14:textId="77777777" w:rsidR="00647311" w:rsidRDefault="00647311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2C6134AB" w14:textId="1A4E937D" w:rsidR="0057432C" w:rsidRDefault="00647311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Higor Luiz Fonseca dos Santos</w:t>
            </w:r>
          </w:p>
        </w:tc>
        <w:tc>
          <w:tcPr>
            <w:tcW w:w="2700" w:type="dxa"/>
          </w:tcPr>
          <w:p w14:paraId="282E6202" w14:textId="77777777" w:rsidR="0057432C" w:rsidRDefault="0057432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1672B10F" w14:textId="2B234390" w:rsidR="0057432C" w:rsidRDefault="00647311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24026818</w:t>
            </w:r>
          </w:p>
        </w:tc>
      </w:tr>
      <w:tr w:rsidR="0057432C" w14:paraId="2B0B466F" w14:textId="77777777">
        <w:trPr>
          <w:trHeight w:val="444"/>
        </w:trPr>
        <w:tc>
          <w:tcPr>
            <w:tcW w:w="6675" w:type="dxa"/>
          </w:tcPr>
          <w:p w14:paraId="04582C5C" w14:textId="77777777" w:rsidR="0057432C" w:rsidRDefault="0057432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45AA6C76" w14:textId="5B9AC8CE" w:rsidR="0057432C" w:rsidRDefault="00647311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João Victor de Faria Santana</w:t>
            </w:r>
          </w:p>
        </w:tc>
        <w:tc>
          <w:tcPr>
            <w:tcW w:w="2700" w:type="dxa"/>
          </w:tcPr>
          <w:p w14:paraId="360FB6B2" w14:textId="77777777" w:rsidR="0057432C" w:rsidRDefault="0057432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13E09D9D" w14:textId="4F533DA0" w:rsidR="0057432C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2402681</w:t>
            </w:r>
            <w:r w:rsidR="002229CA"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</w:tr>
      <w:tr w:rsidR="0057432C" w14:paraId="29FBDAA3" w14:textId="77777777">
        <w:tc>
          <w:tcPr>
            <w:tcW w:w="6675" w:type="dxa"/>
          </w:tcPr>
          <w:p w14:paraId="6A99E537" w14:textId="77777777" w:rsidR="0057432C" w:rsidRDefault="0057432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2CFB6777" w14:textId="5C168025" w:rsidR="0057432C" w:rsidRDefault="0057432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00" w:type="dxa"/>
          </w:tcPr>
          <w:p w14:paraId="43BD1D11" w14:textId="77777777" w:rsidR="0057432C" w:rsidRDefault="0057432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4910F10A" w14:textId="663EE833" w:rsidR="0057432C" w:rsidRDefault="0057432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57432C" w14:paraId="68F1E3CE" w14:textId="77777777">
        <w:tc>
          <w:tcPr>
            <w:tcW w:w="6675" w:type="dxa"/>
          </w:tcPr>
          <w:p w14:paraId="3DFF5610" w14:textId="77777777" w:rsidR="0057432C" w:rsidRDefault="0057432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7957C28" w14:textId="7FFDA5C0" w:rsidR="0057432C" w:rsidRDefault="0057432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00" w:type="dxa"/>
          </w:tcPr>
          <w:p w14:paraId="0CC8C3EE" w14:textId="77777777" w:rsidR="0057432C" w:rsidRDefault="0057432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D113A2F" w14:textId="40CCBB13" w:rsidR="0057432C" w:rsidRDefault="0057432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22BD41A9" w14:textId="77777777" w:rsidR="0057432C" w:rsidRDefault="005743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518CB27B" w14:textId="77777777" w:rsidR="0057432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Professor responsável</w:t>
      </w:r>
    </w:p>
    <w:tbl>
      <w:tblPr>
        <w:tblStyle w:val="a1"/>
        <w:tblW w:w="949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99"/>
      </w:tblGrid>
      <w:tr w:rsidR="0057432C" w14:paraId="504082A4" w14:textId="77777777">
        <w:tc>
          <w:tcPr>
            <w:tcW w:w="9499" w:type="dxa"/>
          </w:tcPr>
          <w:p w14:paraId="1DA7FA78" w14:textId="5796D379" w:rsidR="0057432C" w:rsidRDefault="00647311" w:rsidP="00647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647311">
              <w:rPr>
                <w:rFonts w:ascii="Arial" w:eastAsia="Arial" w:hAnsi="Arial" w:cs="Arial"/>
                <w:sz w:val="20"/>
                <w:szCs w:val="20"/>
              </w:rPr>
              <w:t xml:space="preserve">Eduardo </w:t>
            </w:r>
            <w:proofErr w:type="spellStart"/>
            <w:r w:rsidRPr="00647311">
              <w:rPr>
                <w:rFonts w:ascii="Arial" w:eastAsia="Arial" w:hAnsi="Arial" w:cs="Arial"/>
                <w:sz w:val="20"/>
                <w:szCs w:val="20"/>
              </w:rPr>
              <w:t>Savino</w:t>
            </w:r>
            <w:proofErr w:type="spellEnd"/>
            <w:r w:rsidRPr="00647311">
              <w:rPr>
                <w:rFonts w:ascii="Arial" w:eastAsia="Arial" w:hAnsi="Arial" w:cs="Arial"/>
                <w:sz w:val="20"/>
                <w:szCs w:val="20"/>
              </w:rPr>
              <w:t xml:space="preserve"> Gomes</w:t>
            </w:r>
          </w:p>
        </w:tc>
      </w:tr>
    </w:tbl>
    <w:p w14:paraId="55E0BE7E" w14:textId="77777777" w:rsidR="0057432C" w:rsidRDefault="005743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29F8DDB6" w14:textId="77777777" w:rsidR="0057432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Curso</w:t>
      </w:r>
    </w:p>
    <w:tbl>
      <w:tblPr>
        <w:tblStyle w:val="a2"/>
        <w:tblW w:w="95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15"/>
      </w:tblGrid>
      <w:tr w:rsidR="0057432C" w14:paraId="7F5D9723" w14:textId="77777777">
        <w:tc>
          <w:tcPr>
            <w:tcW w:w="9515" w:type="dxa"/>
          </w:tcPr>
          <w:p w14:paraId="4B5E6536" w14:textId="77777777" w:rsidR="005743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Ciência da Computação</w:t>
            </w:r>
          </w:p>
        </w:tc>
      </w:tr>
    </w:tbl>
    <w:p w14:paraId="447C27B4" w14:textId="77777777" w:rsidR="0057432C" w:rsidRDefault="005743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6A0C0652" w14:textId="77777777" w:rsidR="0057432C" w:rsidRDefault="00000000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Linha de atuação</w:t>
      </w:r>
    </w:p>
    <w:p w14:paraId="6A5B6123" w14:textId="77777777" w:rsidR="0057432C" w:rsidRDefault="00000000">
      <w:pPr>
        <w:spacing w:after="0" w:line="240" w:lineRule="auto"/>
        <w:jc w:val="both"/>
        <w:rPr>
          <w:rFonts w:ascii="Arial" w:eastAsia="Arial" w:hAnsi="Arial" w:cs="Arial"/>
          <w:b/>
          <w:color w:val="525252"/>
          <w:sz w:val="20"/>
          <w:szCs w:val="20"/>
        </w:rPr>
      </w:pPr>
      <w:sdt>
        <w:sdtPr>
          <w:tag w:val="goog_rdk_0"/>
          <w:id w:val="-314031146"/>
        </w:sdtPr>
        <w:sdtContent>
          <w:r>
            <w:rPr>
              <w:rFonts w:ascii="Arial Unicode MS" w:eastAsia="Arial Unicode MS" w:hAnsi="Arial Unicode MS" w:cs="Arial Unicode MS"/>
              <w:b/>
              <w:color w:val="525252"/>
              <w:sz w:val="16"/>
              <w:szCs w:val="16"/>
            </w:rPr>
            <w:t>Identificar com ✓ uma ou mais linhas de atuação conforme</w:t>
          </w:r>
        </w:sdtContent>
      </w:sdt>
      <w:r>
        <w:rPr>
          <w:color w:val="525252"/>
        </w:rPr>
        <w:t xml:space="preserve"> </w:t>
      </w:r>
      <w:r>
        <w:rPr>
          <w:rFonts w:ascii="Arial" w:eastAsia="Arial" w:hAnsi="Arial" w:cs="Arial"/>
          <w:b/>
          <w:color w:val="525252"/>
          <w:sz w:val="16"/>
          <w:szCs w:val="16"/>
        </w:rPr>
        <w:t xml:space="preserve">projeto pedagógico de curso. </w:t>
      </w:r>
    </w:p>
    <w:tbl>
      <w:tblPr>
        <w:tblStyle w:val="a3"/>
        <w:tblW w:w="954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4530"/>
        <w:gridCol w:w="5010"/>
      </w:tblGrid>
      <w:tr w:rsidR="0057432C" w14:paraId="402375B8" w14:textId="77777777"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AA6464" w14:textId="77777777" w:rsidR="005743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- Projeto Interdisciplinar: </w:t>
            </w:r>
          </w:p>
        </w:tc>
        <w:tc>
          <w:tcPr>
            <w:tcW w:w="5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A20A6" w14:textId="77777777" w:rsidR="0057432C" w:rsidRDefault="00000000">
            <w:pPr>
              <w:spacing w:after="0" w:line="240" w:lineRule="auto"/>
              <w:jc w:val="both"/>
              <w:rPr>
                <w:rFonts w:ascii="Arimo" w:eastAsia="Arimo" w:hAnsi="Arimo" w:cs="Arimo"/>
                <w:b/>
                <w:sz w:val="28"/>
                <w:szCs w:val="28"/>
              </w:rPr>
            </w:pPr>
            <w:sdt>
              <w:sdtPr>
                <w:tag w:val="goog_rdk_1"/>
                <w:id w:val="-1412573578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sz w:val="28"/>
                    <w:szCs w:val="28"/>
                  </w:rPr>
                  <w:t>✓</w:t>
                </w:r>
              </w:sdtContent>
            </w:sdt>
          </w:p>
        </w:tc>
      </w:tr>
    </w:tbl>
    <w:p w14:paraId="2B67DF99" w14:textId="77777777" w:rsidR="0057432C" w:rsidRDefault="0057432C">
      <w:pPr>
        <w:spacing w:after="0" w:line="240" w:lineRule="auto"/>
        <w:jc w:val="both"/>
        <w:rPr>
          <w:rFonts w:ascii="Arial" w:eastAsia="Arial" w:hAnsi="Arial" w:cs="Arial"/>
          <w:color w:val="FF3333"/>
          <w:sz w:val="20"/>
          <w:szCs w:val="20"/>
        </w:rPr>
      </w:pPr>
    </w:p>
    <w:p w14:paraId="4AF9BC8F" w14:textId="77777777" w:rsidR="0057432C" w:rsidRDefault="00000000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Tipo de projeto</w:t>
      </w:r>
    </w:p>
    <w:p w14:paraId="69C39AD4" w14:textId="77777777" w:rsidR="0057432C" w:rsidRDefault="00000000">
      <w:pPr>
        <w:spacing w:after="0" w:line="240" w:lineRule="auto"/>
        <w:jc w:val="both"/>
        <w:rPr>
          <w:rFonts w:ascii="Arial" w:eastAsia="Arial" w:hAnsi="Arial" w:cs="Arial"/>
          <w:b/>
          <w:color w:val="525252"/>
          <w:sz w:val="16"/>
          <w:szCs w:val="16"/>
        </w:rPr>
      </w:pPr>
      <w:sdt>
        <w:sdtPr>
          <w:tag w:val="goog_rdk_2"/>
          <w:id w:val="-55528274"/>
        </w:sdtPr>
        <w:sdtContent>
          <w:r>
            <w:rPr>
              <w:rFonts w:ascii="Arial Unicode MS" w:eastAsia="Arial Unicode MS" w:hAnsi="Arial Unicode MS" w:cs="Arial Unicode MS"/>
              <w:b/>
              <w:color w:val="525252"/>
              <w:sz w:val="16"/>
              <w:szCs w:val="16"/>
            </w:rPr>
            <w:t xml:space="preserve">Identificar com ✓ o tipo de projeto. </w:t>
          </w:r>
        </w:sdtContent>
      </w:sdt>
    </w:p>
    <w:tbl>
      <w:tblPr>
        <w:tblStyle w:val="a4"/>
        <w:tblW w:w="9510" w:type="dxa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10"/>
      </w:tblGrid>
      <w:tr w:rsidR="0057432C" w14:paraId="2FF8619B" w14:textId="77777777">
        <w:tc>
          <w:tcPr>
            <w:tcW w:w="9510" w:type="dxa"/>
          </w:tcPr>
          <w:p w14:paraId="1017B1E7" w14:textId="77777777" w:rsidR="0057432C" w:rsidRDefault="00000000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Atividade de Extensão não implementado na prática (proposta de intervenção)</w:t>
            </w:r>
          </w:p>
          <w:p w14:paraId="78109A32" w14:textId="77777777" w:rsidR="0057432C" w:rsidRDefault="00000000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Atividade de Extensão implementado na prática (intervenção executada)</w:t>
            </w:r>
            <w:sdt>
              <w:sdtPr>
                <w:tag w:val="goog_rdk_3"/>
                <w:id w:val="-1951156732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sz w:val="28"/>
                    <w:szCs w:val="28"/>
                  </w:rPr>
                  <w:t>✓</w:t>
                </w:r>
              </w:sdtContent>
            </w:sdt>
          </w:p>
        </w:tc>
      </w:tr>
    </w:tbl>
    <w:p w14:paraId="66C55172" w14:textId="77777777" w:rsidR="0057432C" w:rsidRDefault="00000000">
      <w:pPr>
        <w:spacing w:before="240"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Tema gerador</w:t>
      </w:r>
    </w:p>
    <w:tbl>
      <w:tblPr>
        <w:tblStyle w:val="a5"/>
        <w:tblW w:w="95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40"/>
      </w:tblGrid>
      <w:tr w:rsidR="0057432C" w14:paraId="361DF946" w14:textId="77777777">
        <w:tc>
          <w:tcPr>
            <w:tcW w:w="9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26FF6" w14:textId="76FBCE89" w:rsidR="0057432C" w:rsidRPr="002A408C" w:rsidRDefault="002A40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2A408C">
              <w:rPr>
                <w:rFonts w:ascii="Arial" w:eastAsia="Arial" w:hAnsi="Arial" w:cs="Arial"/>
                <w:bCs/>
                <w:sz w:val="20"/>
                <w:szCs w:val="20"/>
              </w:rPr>
              <w:t>Desenvolvimento de um dashboard analítico para apoiar a tomada de decisão estratégica e operacional de restaurantes e estabelecimentos do varejo alimentar, utilizando dados de CRM, campanhas, fidelização e vendas gerados pela plataforma Cannoli.</w:t>
            </w:r>
          </w:p>
        </w:tc>
      </w:tr>
    </w:tbl>
    <w:p w14:paraId="36F0C227" w14:textId="77777777" w:rsidR="0057432C" w:rsidRDefault="00000000">
      <w:pPr>
        <w:spacing w:before="240" w:after="0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 Produto decorrente do projeto (opcional dependendo do tipo de projeto)</w:t>
      </w:r>
    </w:p>
    <w:tbl>
      <w:tblPr>
        <w:tblStyle w:val="a6"/>
        <w:tblW w:w="9495" w:type="dxa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95"/>
      </w:tblGrid>
      <w:tr w:rsidR="0057432C" w14:paraId="590D08CF" w14:textId="77777777">
        <w:tc>
          <w:tcPr>
            <w:tcW w:w="9495" w:type="dxa"/>
          </w:tcPr>
          <w:p w14:paraId="4D553632" w14:textId="46B4A570" w:rsidR="0057432C" w:rsidRPr="002A408C" w:rsidRDefault="002A408C">
            <w:pPr>
              <w:shd w:val="clear" w:color="auto" w:fill="FFFFFF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2A408C">
              <w:rPr>
                <w:rFonts w:ascii="Arial" w:eastAsia="Arial" w:hAnsi="Arial" w:cs="Arial"/>
                <w:bCs/>
                <w:sz w:val="20"/>
                <w:szCs w:val="20"/>
              </w:rPr>
              <w:t>Dashboard web responsivo com painéis de indicadores (KPIs), segmentação de clientes, análise de campanhas e recomendações baseadas em dados.</w:t>
            </w:r>
          </w:p>
        </w:tc>
      </w:tr>
    </w:tbl>
    <w:p w14:paraId="6417D593" w14:textId="77777777" w:rsidR="0057432C" w:rsidRDefault="0057432C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01694338" w14:textId="77777777" w:rsidR="0057432C" w:rsidRDefault="0057432C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3E447484" w14:textId="77777777" w:rsidR="0057432C" w:rsidRDefault="0057432C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336B622" w14:textId="77777777" w:rsidR="0057432C" w:rsidRDefault="0057432C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4F614E9" w14:textId="77777777" w:rsidR="0057432C" w:rsidRDefault="00000000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2. IDENTIFICAÇÃO DO CENÁRIO DE INTERVENÇÃO E HIPÓTESES DE SOLUÇÃO</w:t>
      </w:r>
    </w:p>
    <w:p w14:paraId="2F8D1154" w14:textId="77777777" w:rsidR="0057432C" w:rsidRDefault="00000000">
      <w:pPr>
        <w:spacing w:after="0" w:line="240" w:lineRule="auto"/>
        <w:rPr>
          <w:rFonts w:ascii="Arial" w:eastAsia="Arial" w:hAnsi="Arial" w:cs="Arial"/>
          <w:b/>
          <w:color w:val="FF3333"/>
          <w:sz w:val="16"/>
          <w:szCs w:val="16"/>
        </w:rPr>
      </w:pPr>
      <w:r>
        <w:rPr>
          <w:rFonts w:ascii="Arial" w:eastAsia="Arial" w:hAnsi="Arial" w:cs="Arial"/>
          <w:b/>
          <w:sz w:val="20"/>
          <w:szCs w:val="20"/>
        </w:rPr>
        <w:t>Local (cenário) previsto para a implementação do projeto</w:t>
      </w:r>
    </w:p>
    <w:tbl>
      <w:tblPr>
        <w:tblStyle w:val="a7"/>
        <w:tblW w:w="930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57432C" w14:paraId="5FCC9154" w14:textId="77777777">
        <w:trPr>
          <w:trHeight w:val="704"/>
        </w:trPr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E7F75" w14:textId="087BF3FC" w:rsidR="0057432C" w:rsidRDefault="002229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2229CA">
              <w:rPr>
                <w:rFonts w:ascii="Arial" w:eastAsia="Arial" w:hAnsi="Arial" w:cs="Arial"/>
                <w:sz w:val="20"/>
                <w:szCs w:val="20"/>
              </w:rPr>
              <w:t xml:space="preserve">A implementação ocorrerá no ambiente digital da plataforma Cannoli, aplicada a estabelecimentos do varejo alimentar (bares, restaurantes e cafeterias) que já utilizam ou passarão a utilizar a solução de CRM e fidelização. O dashboard será acessado via navegador web pelos gestores dos estabelecimentos e pela equipe administrativa da Cannoli, sem restrição </w:t>
            </w:r>
            <w:proofErr w:type="gramStart"/>
            <w:r w:rsidRPr="002229CA">
              <w:rPr>
                <w:rFonts w:ascii="Arial" w:eastAsia="Arial" w:hAnsi="Arial" w:cs="Arial"/>
                <w:sz w:val="20"/>
                <w:szCs w:val="20"/>
              </w:rPr>
              <w:t>geográfica.</w:t>
            </w:r>
            <w:r w:rsidR="00000000">
              <w:rPr>
                <w:rFonts w:ascii="Arial" w:eastAsia="Arial" w:hAnsi="Arial" w:cs="Arial"/>
                <w:sz w:val="20"/>
                <w:szCs w:val="20"/>
              </w:rPr>
              <w:t>.</w:t>
            </w:r>
            <w:proofErr w:type="gramEnd"/>
          </w:p>
        </w:tc>
      </w:tr>
    </w:tbl>
    <w:p w14:paraId="45F03DF3" w14:textId="77777777" w:rsidR="0057432C" w:rsidRDefault="0057432C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2C85657A" w14:textId="77777777" w:rsidR="0057432C" w:rsidRDefault="00000000">
      <w:pPr>
        <w:spacing w:after="0" w:line="240" w:lineRule="auto"/>
        <w:rPr>
          <w:rFonts w:ascii="Arial" w:eastAsia="Arial" w:hAnsi="Arial" w:cs="Arial"/>
          <w:b/>
          <w:color w:val="FF3333"/>
          <w:sz w:val="16"/>
          <w:szCs w:val="16"/>
        </w:rPr>
      </w:pPr>
      <w:r>
        <w:rPr>
          <w:rFonts w:ascii="Arial" w:eastAsia="Arial" w:hAnsi="Arial" w:cs="Arial"/>
          <w:b/>
          <w:sz w:val="20"/>
          <w:szCs w:val="20"/>
        </w:rPr>
        <w:t>Público-alvo a ser atendido pelo projeto</w:t>
      </w:r>
    </w:p>
    <w:tbl>
      <w:tblPr>
        <w:tblStyle w:val="a8"/>
        <w:tblW w:w="930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57432C" w14:paraId="5B7A2E94" w14:textId="77777777" w:rsidTr="002A408C">
        <w:trPr>
          <w:trHeight w:val="490"/>
        </w:trPr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2B6C4" w14:textId="26A9E304" w:rsidR="0057432C" w:rsidRDefault="002A40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2A408C">
              <w:rPr>
                <w:rFonts w:ascii="Arial" w:eastAsia="Arial" w:hAnsi="Arial" w:cs="Arial"/>
                <w:sz w:val="20"/>
                <w:szCs w:val="20"/>
              </w:rPr>
              <w:t>Dois perfis principais (1) a equipe administrativa da Cannoli, responsável pela visão consolidada da plataforma; e (2) os estabelecimentos parceiros (bares, restaurantes, cafeterias), que necessitam de visão operacional e de engajamento de seus próprios clientes.</w:t>
            </w:r>
          </w:p>
        </w:tc>
      </w:tr>
    </w:tbl>
    <w:p w14:paraId="7959D880" w14:textId="77777777" w:rsidR="0057432C" w:rsidRDefault="0057432C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06D3A68E" w14:textId="77777777" w:rsidR="0057432C" w:rsidRDefault="00000000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Apresentação do(s) problema(s) observado(s) e delimitação do objeto de estudo e intervenção</w:t>
      </w:r>
    </w:p>
    <w:tbl>
      <w:tblPr>
        <w:tblStyle w:val="a9"/>
        <w:tblW w:w="930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57432C" w14:paraId="7BD7604A" w14:textId="77777777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95966" w14:textId="1438B4F1" w:rsidR="0057432C" w:rsidRDefault="002A40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2A408C">
              <w:rPr>
                <w:rFonts w:ascii="Arial" w:eastAsia="Arial" w:hAnsi="Arial" w:cs="Arial"/>
                <w:sz w:val="20"/>
                <w:szCs w:val="20"/>
              </w:rPr>
              <w:t xml:space="preserve">Estabelecimentos do </w:t>
            </w:r>
            <w:proofErr w:type="spellStart"/>
            <w:r w:rsidRPr="002A408C">
              <w:rPr>
                <w:rFonts w:ascii="Arial" w:eastAsia="Arial" w:hAnsi="Arial" w:cs="Arial"/>
                <w:sz w:val="20"/>
                <w:szCs w:val="20"/>
              </w:rPr>
              <w:t>foodservice</w:t>
            </w:r>
            <w:proofErr w:type="spellEnd"/>
            <w:r w:rsidRPr="002A408C">
              <w:rPr>
                <w:rFonts w:ascii="Arial" w:eastAsia="Arial" w:hAnsi="Arial" w:cs="Arial"/>
                <w:sz w:val="20"/>
                <w:szCs w:val="20"/>
              </w:rPr>
              <w:t xml:space="preserve"> geralmente tomam decisões baseadas em percepção empírica, sem acesso a dados estruturados sobre comportamento de consumo, efetividade de campanhas ou padrões de recorrência de clientes. Mesmo quando os dados existem, estão dispersos em sistemas distintos e sem ferramentas de visualização adequadas. Isso limita a capacidade de agir estrategicamente sobre fidelização, campanhas e gestão financeira.</w:t>
            </w:r>
          </w:p>
        </w:tc>
      </w:tr>
    </w:tbl>
    <w:p w14:paraId="1095E69B" w14:textId="77777777" w:rsidR="0057432C" w:rsidRDefault="0057432C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1BC80BA" w14:textId="77777777" w:rsidR="0057432C" w:rsidRDefault="00000000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Definição de hipóteses para a solução do problema observado</w:t>
      </w:r>
    </w:p>
    <w:tbl>
      <w:tblPr>
        <w:tblStyle w:val="aa"/>
        <w:tblW w:w="930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57432C" w14:paraId="70536F79" w14:textId="77777777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35729" w14:textId="53259777" w:rsidR="0057432C" w:rsidRDefault="002A40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2A408C">
              <w:rPr>
                <w:rFonts w:ascii="Arial" w:eastAsia="Arial" w:hAnsi="Arial" w:cs="Arial"/>
                <w:sz w:val="20"/>
                <w:szCs w:val="20"/>
              </w:rPr>
              <w:t>A disponibilização de um painel unificado, segmentado por perfil de usuário, com métricas claras de engajamento, vendas, campanhas e fidelização, permitirá que os gestores identifiquem padrões de comportamento dos clientes, avaliem o retorno de campanhas e tomem decisões mais assertivas sobre comunicação, precificação e oferta, aumentando a recorrência de consumo e o faturamento dos estabelecimentos.</w:t>
            </w:r>
          </w:p>
        </w:tc>
      </w:tr>
    </w:tbl>
    <w:p w14:paraId="4BE85BE8" w14:textId="77777777" w:rsidR="0057432C" w:rsidRDefault="0057432C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72734D13" w14:textId="77777777" w:rsidR="0057432C" w:rsidRDefault="0057432C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C60D148" w14:textId="77777777" w:rsidR="0057432C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3 DESCRIÇÃO DO PROJETO</w:t>
      </w:r>
    </w:p>
    <w:p w14:paraId="394988E7" w14:textId="77777777" w:rsidR="0057432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525252"/>
          <w:sz w:val="16"/>
          <w:szCs w:val="16"/>
        </w:rPr>
      </w:pPr>
      <w:r>
        <w:rPr>
          <w:rFonts w:ascii="Arial" w:eastAsia="Arial" w:hAnsi="Arial" w:cs="Arial"/>
          <w:b/>
          <w:color w:val="525252"/>
          <w:sz w:val="16"/>
          <w:szCs w:val="16"/>
        </w:rPr>
        <w:t xml:space="preserve">É importante destacar que um projeto de extensão não precisa ser necessariamente igual a um projeto de pesquisa. Mesmo que haja necessidade de pesquisa prévia para a fundamentação teórica, construção da introdução e para um melhor entendimento sobre a realidade a ser trabalhada, é preciso que um projeto de extensão contemple práticas que promovam mudanças e/ou melhorias identificadas como necessárias. O projeto final deverá ser simples, objetivo, claro e ter de 3 a 5 páginas, dentro do modelo aqui proposto. </w:t>
      </w:r>
    </w:p>
    <w:p w14:paraId="5515E646" w14:textId="77777777" w:rsidR="0057432C" w:rsidRDefault="0057432C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442FFBE6" w14:textId="77777777" w:rsidR="0057432C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Resumo</w:t>
      </w:r>
    </w:p>
    <w:tbl>
      <w:tblPr>
        <w:tblStyle w:val="ab"/>
        <w:tblW w:w="9356" w:type="dxa"/>
        <w:tblInd w:w="-1" w:type="dxa"/>
        <w:tblLayout w:type="fixed"/>
        <w:tblLook w:val="0000" w:firstRow="0" w:lastRow="0" w:firstColumn="0" w:lastColumn="0" w:noHBand="0" w:noVBand="0"/>
      </w:tblPr>
      <w:tblGrid>
        <w:gridCol w:w="9356"/>
      </w:tblGrid>
      <w:tr w:rsidR="0057432C" w14:paraId="3A3F6C08" w14:textId="77777777"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F72AE" w14:textId="260541E6" w:rsidR="0057432C" w:rsidRDefault="002A408C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2A408C">
              <w:rPr>
                <w:rFonts w:ascii="Arial" w:eastAsia="Arial" w:hAnsi="Arial" w:cs="Arial"/>
                <w:sz w:val="20"/>
                <w:szCs w:val="20"/>
              </w:rPr>
              <w:t xml:space="preserve">Este projeto propõe o desenvolvimento de um dashboard web para a plataforma Cannoli, uma solução de CRM, fidelização e inteligência de dados voltada ao varejo alimentar. O painel reunirá indicadores estratégicos e operacionais em uma interface responsiva, segmentada por perfil de </w:t>
            </w:r>
            <w:proofErr w:type="gramStart"/>
            <w:r w:rsidRPr="002A408C">
              <w:rPr>
                <w:rFonts w:ascii="Arial" w:eastAsia="Arial" w:hAnsi="Arial" w:cs="Arial"/>
                <w:sz w:val="20"/>
                <w:szCs w:val="20"/>
              </w:rPr>
              <w:t>acesso  administradores</w:t>
            </w:r>
            <w:proofErr w:type="gramEnd"/>
            <w:r w:rsidRPr="002A408C">
              <w:rPr>
                <w:rFonts w:ascii="Arial" w:eastAsia="Arial" w:hAnsi="Arial" w:cs="Arial"/>
                <w:sz w:val="20"/>
                <w:szCs w:val="20"/>
              </w:rPr>
              <w:t xml:space="preserve"> da Cannoli e gestores dos estabelecimentos parceiros. O sistema contempla ingestão, tratamento e visualização de dados de vendas, campanhas, clientes e operações, além de módulos de análise inferencial e geração de recomendações baseadas em dados. O projeto integra conhecimentos de ciência de dados, engenharia de software, usabilidade e segurança da informação.</w:t>
            </w:r>
          </w:p>
        </w:tc>
      </w:tr>
    </w:tbl>
    <w:p w14:paraId="2E203B42" w14:textId="77777777" w:rsidR="0057432C" w:rsidRDefault="0057432C">
      <w:pPr>
        <w:spacing w:after="0" w:line="240" w:lineRule="auto"/>
        <w:rPr>
          <w:rFonts w:ascii="Arial" w:eastAsia="Arial" w:hAnsi="Arial" w:cs="Arial"/>
          <w:b/>
          <w:strike/>
          <w:sz w:val="20"/>
          <w:szCs w:val="20"/>
        </w:rPr>
      </w:pPr>
    </w:p>
    <w:p w14:paraId="258E3057" w14:textId="77777777" w:rsidR="0057432C" w:rsidRDefault="00000000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Introdução</w:t>
      </w:r>
    </w:p>
    <w:tbl>
      <w:tblPr>
        <w:tblStyle w:val="ac"/>
        <w:tblW w:w="930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57432C" w14:paraId="0D687AD6" w14:textId="77777777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11CE3" w14:textId="77777777" w:rsidR="002A408C" w:rsidRPr="002A408C" w:rsidRDefault="002A408C" w:rsidP="002A408C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2A408C">
              <w:rPr>
                <w:rFonts w:ascii="Arial" w:eastAsia="Arial" w:hAnsi="Arial" w:cs="Arial"/>
                <w:sz w:val="20"/>
                <w:szCs w:val="20"/>
              </w:rPr>
              <w:t xml:space="preserve">O setor de </w:t>
            </w:r>
            <w:proofErr w:type="spellStart"/>
            <w:r w:rsidRPr="002A408C">
              <w:rPr>
                <w:rFonts w:ascii="Arial" w:eastAsia="Arial" w:hAnsi="Arial" w:cs="Arial"/>
                <w:sz w:val="20"/>
                <w:szCs w:val="20"/>
              </w:rPr>
              <w:t>foodservice</w:t>
            </w:r>
            <w:proofErr w:type="spellEnd"/>
            <w:r w:rsidRPr="002A408C">
              <w:rPr>
                <w:rFonts w:ascii="Arial" w:eastAsia="Arial" w:hAnsi="Arial" w:cs="Arial"/>
                <w:sz w:val="20"/>
                <w:szCs w:val="20"/>
              </w:rPr>
              <w:t xml:space="preserve"> enfrenta um desafio estrutural: a maioria dos estabelecimentos não possui mecanismos eficientes para transformar dados de vendas em inteligência acionável. As decisões sobre campanhas promocionais, mix de produtos, preços e comunicação com clientes ainda são tomadas, em grande parte, de forma intuitiva, sem respaldo em dados comportamentais ou métricas de desempenho.</w:t>
            </w:r>
          </w:p>
          <w:p w14:paraId="3CDE0270" w14:textId="77777777" w:rsidR="002A408C" w:rsidRPr="002A408C" w:rsidRDefault="002A408C" w:rsidP="002A408C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2A408C">
              <w:rPr>
                <w:rFonts w:ascii="Arial" w:eastAsia="Arial" w:hAnsi="Arial" w:cs="Arial"/>
                <w:sz w:val="20"/>
                <w:szCs w:val="20"/>
              </w:rPr>
              <w:t xml:space="preserve">A Cannoli surge como resposta a esse problema, oferecendo uma plataforma integrada de CRM, automação de campanhas via WhatsApp, cardápio digital, delivery próprio e </w:t>
            </w:r>
            <w:proofErr w:type="spellStart"/>
            <w:r w:rsidRPr="002A408C">
              <w:rPr>
                <w:rFonts w:ascii="Arial" w:eastAsia="Arial" w:hAnsi="Arial" w:cs="Arial"/>
                <w:sz w:val="20"/>
                <w:szCs w:val="20"/>
              </w:rPr>
              <w:t>cashback</w:t>
            </w:r>
            <w:proofErr w:type="spellEnd"/>
            <w:r w:rsidRPr="002A408C">
              <w:rPr>
                <w:rFonts w:ascii="Arial" w:eastAsia="Arial" w:hAnsi="Arial" w:cs="Arial"/>
                <w:sz w:val="20"/>
                <w:szCs w:val="20"/>
              </w:rPr>
              <w:t xml:space="preserve"> — capturando dados em cada interação do cliente com o estabelecimento. No entanto, para que esses dados gerem valor real, é necessário um ambiente de visualização e análise que traduza os números em insights compreensíveis e acionáveis para diferentes perfis de usuário.</w:t>
            </w:r>
          </w:p>
          <w:p w14:paraId="2C105197" w14:textId="77777777" w:rsidR="002A408C" w:rsidRPr="002A408C" w:rsidRDefault="002A408C" w:rsidP="002A408C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2A408C">
              <w:rPr>
                <w:rFonts w:ascii="Arial" w:eastAsia="Arial" w:hAnsi="Arial" w:cs="Arial"/>
                <w:sz w:val="20"/>
                <w:szCs w:val="20"/>
              </w:rPr>
              <w:t xml:space="preserve">O presente projeto propõe o desenvolvimento desse ambiente: um dashboard analítico que centraliza indicadores de engajamento, vendas, fidelização, campanhas e finanças, com suporte à segmentação de clientes, análise de coortes, testes A/B simulados e alertas automáticos. A solução respeita </w:t>
            </w:r>
            <w:r w:rsidRPr="002A408C">
              <w:rPr>
                <w:rFonts w:ascii="Arial" w:eastAsia="Arial" w:hAnsi="Arial" w:cs="Arial"/>
                <w:sz w:val="20"/>
                <w:szCs w:val="20"/>
              </w:rPr>
              <w:lastRenderedPageBreak/>
              <w:t>requisitos de segurança, privacidade (LGPD) e escalabilidade, e foi projetada para ser mantida e evoluída ao longo do tempo.</w:t>
            </w:r>
          </w:p>
          <w:p w14:paraId="5AE13985" w14:textId="32BDCC3A" w:rsidR="0057432C" w:rsidRDefault="0057432C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7C3D1D35" w14:textId="77777777" w:rsidR="0057432C" w:rsidRDefault="0057432C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F9686AB" w14:textId="77777777" w:rsidR="0057432C" w:rsidRDefault="00000000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Objetivos</w:t>
      </w:r>
    </w:p>
    <w:tbl>
      <w:tblPr>
        <w:tblStyle w:val="ad"/>
        <w:tblW w:w="930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57432C" w14:paraId="48893FA8" w14:textId="77777777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B37DB" w14:textId="77777777" w:rsidR="002A408C" w:rsidRPr="002A408C" w:rsidRDefault="002A408C" w:rsidP="002A408C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2A408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Objetivo geral:</w:t>
            </w:r>
            <w:r w:rsidRPr="002A408C">
              <w:rPr>
                <w:rFonts w:ascii="Arial" w:eastAsia="Arial" w:hAnsi="Arial" w:cs="Arial"/>
                <w:sz w:val="20"/>
                <w:szCs w:val="20"/>
              </w:rPr>
              <w:t xml:space="preserve"> Desenvolver um dashboard web seguro, responsivo e escalável para visualização de indicadores estratégicos e operacionais da plataforma Cannoli, com visões diferenciadas para administradores e para restaurantes parceiros, apoiando decisões de fidelização, engajamento e crescimento de faturamento.</w:t>
            </w:r>
          </w:p>
          <w:p w14:paraId="1B2ABC21" w14:textId="77777777" w:rsidR="002A408C" w:rsidRPr="002A408C" w:rsidRDefault="002A408C" w:rsidP="002A408C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2A408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Objetivos específicos:</w:t>
            </w:r>
          </w:p>
          <w:p w14:paraId="5180034C" w14:textId="77777777" w:rsidR="002A408C" w:rsidRPr="002A408C" w:rsidRDefault="002A408C" w:rsidP="002A408C">
            <w:pPr>
              <w:numPr>
                <w:ilvl w:val="0"/>
                <w:numId w:val="3"/>
              </w:num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2A408C">
              <w:rPr>
                <w:rFonts w:ascii="Arial" w:eastAsia="Arial" w:hAnsi="Arial" w:cs="Arial"/>
                <w:sz w:val="20"/>
                <w:szCs w:val="20"/>
              </w:rPr>
              <w:t>Definir e documentar os KPIs essenciais de vendas, engajamento, fidelização, campanhas e finanças, com fórmulas e dicionário de dados.</w:t>
            </w:r>
          </w:p>
          <w:p w14:paraId="370B5520" w14:textId="77777777" w:rsidR="002A408C" w:rsidRPr="002A408C" w:rsidRDefault="002A408C" w:rsidP="002A408C">
            <w:pPr>
              <w:numPr>
                <w:ilvl w:val="0"/>
                <w:numId w:val="3"/>
              </w:num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2A408C">
              <w:rPr>
                <w:rFonts w:ascii="Arial" w:eastAsia="Arial" w:hAnsi="Arial" w:cs="Arial"/>
                <w:sz w:val="20"/>
                <w:szCs w:val="20"/>
              </w:rPr>
              <w:t>Modelar e implementar o pipeline de dados (ingestão via CSV/API simulada, tratamento, armazenamento e atualização periódica).</w:t>
            </w:r>
          </w:p>
          <w:p w14:paraId="48CD7049" w14:textId="77777777" w:rsidR="002A408C" w:rsidRPr="002A408C" w:rsidRDefault="002A408C" w:rsidP="002A408C">
            <w:pPr>
              <w:numPr>
                <w:ilvl w:val="0"/>
                <w:numId w:val="3"/>
              </w:num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2A408C">
              <w:rPr>
                <w:rFonts w:ascii="Arial" w:eastAsia="Arial" w:hAnsi="Arial" w:cs="Arial"/>
                <w:sz w:val="20"/>
                <w:szCs w:val="20"/>
              </w:rPr>
              <w:t xml:space="preserve">Desenvolver painéis com filtros globais (período, unidade, canal, campanha), comparações temporais e </w:t>
            </w:r>
            <w:proofErr w:type="spellStart"/>
            <w:r w:rsidRPr="002A408C">
              <w:rPr>
                <w:rFonts w:ascii="Arial" w:eastAsia="Arial" w:hAnsi="Arial" w:cs="Arial"/>
                <w:sz w:val="20"/>
                <w:szCs w:val="20"/>
              </w:rPr>
              <w:t>drill-down</w:t>
            </w:r>
            <w:proofErr w:type="spellEnd"/>
            <w:r w:rsidRPr="002A408C">
              <w:rPr>
                <w:rFonts w:ascii="Arial" w:eastAsia="Arial" w:hAnsi="Arial" w:cs="Arial"/>
                <w:sz w:val="20"/>
                <w:szCs w:val="20"/>
              </w:rPr>
              <w:t xml:space="preserve"> por KPI.</w:t>
            </w:r>
          </w:p>
          <w:p w14:paraId="0C597B30" w14:textId="77777777" w:rsidR="002A408C" w:rsidRPr="002A408C" w:rsidRDefault="002A408C" w:rsidP="002A408C">
            <w:pPr>
              <w:numPr>
                <w:ilvl w:val="0"/>
                <w:numId w:val="3"/>
              </w:num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2A408C">
              <w:rPr>
                <w:rFonts w:ascii="Arial" w:eastAsia="Arial" w:hAnsi="Arial" w:cs="Arial"/>
                <w:sz w:val="20"/>
                <w:szCs w:val="20"/>
              </w:rPr>
              <w:t>Implementar segmentação de clientes (RFM simplificado, novos vs. recorrentes) e análise de coortes de retenção.</w:t>
            </w:r>
          </w:p>
          <w:p w14:paraId="5FD78BAB" w14:textId="77777777" w:rsidR="002A408C" w:rsidRPr="002A408C" w:rsidRDefault="002A408C" w:rsidP="002A408C">
            <w:pPr>
              <w:numPr>
                <w:ilvl w:val="0"/>
                <w:numId w:val="3"/>
              </w:num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2A408C">
              <w:rPr>
                <w:rFonts w:ascii="Arial" w:eastAsia="Arial" w:hAnsi="Arial" w:cs="Arial"/>
                <w:sz w:val="20"/>
                <w:szCs w:val="20"/>
              </w:rPr>
              <w:t>Criar módulo de análise inferencial com intervalos de confiança e teste A/B simulado entre campanhas.</w:t>
            </w:r>
          </w:p>
          <w:p w14:paraId="6B1617E7" w14:textId="77777777" w:rsidR="002A408C" w:rsidRPr="002A408C" w:rsidRDefault="002A408C" w:rsidP="002A408C">
            <w:pPr>
              <w:numPr>
                <w:ilvl w:val="0"/>
                <w:numId w:val="3"/>
              </w:num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2A408C">
              <w:rPr>
                <w:rFonts w:ascii="Arial" w:eastAsia="Arial" w:hAnsi="Arial" w:cs="Arial"/>
                <w:sz w:val="20"/>
                <w:szCs w:val="20"/>
              </w:rPr>
              <w:t>Gerar alertas e recomendações automáticas com base em variações nos indicadores (queda de recorrência, aumento de cancelamentos, redução de ticket médio).</w:t>
            </w:r>
          </w:p>
          <w:p w14:paraId="499FF1A1" w14:textId="77777777" w:rsidR="002A408C" w:rsidRPr="002A408C" w:rsidRDefault="002A408C" w:rsidP="002A408C">
            <w:pPr>
              <w:numPr>
                <w:ilvl w:val="0"/>
                <w:numId w:val="3"/>
              </w:num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2A408C">
              <w:rPr>
                <w:rFonts w:ascii="Arial" w:eastAsia="Arial" w:hAnsi="Arial" w:cs="Arial"/>
                <w:sz w:val="20"/>
                <w:szCs w:val="20"/>
              </w:rPr>
              <w:t>Garantir boas práticas de engenharia de software (arquitetura em camadas, versionamento, documentação, testes) e conformidade com requisitos de segurança e LGPD.</w:t>
            </w:r>
          </w:p>
          <w:p w14:paraId="5CB9373E" w14:textId="00AE10A3" w:rsidR="0057432C" w:rsidRDefault="0057432C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545BECB7" w14:textId="77777777" w:rsidR="0057432C" w:rsidRDefault="0057432C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65951CC4" w14:textId="77777777" w:rsidR="0057432C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Métodos </w:t>
      </w:r>
    </w:p>
    <w:tbl>
      <w:tblPr>
        <w:tblStyle w:val="ae"/>
        <w:tblW w:w="930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57432C" w14:paraId="7ECFECA8" w14:textId="77777777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CA314" w14:textId="77777777" w:rsidR="002A408C" w:rsidRPr="002A408C" w:rsidRDefault="002A408C" w:rsidP="002A408C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2A408C">
              <w:rPr>
                <w:rFonts w:ascii="Arial" w:eastAsia="Arial" w:hAnsi="Arial" w:cs="Arial"/>
                <w:sz w:val="20"/>
                <w:szCs w:val="20"/>
              </w:rPr>
              <w:t xml:space="preserve">O projeto foi desenvolvido em quatro etapas, com </w:t>
            </w:r>
            <w:proofErr w:type="spellStart"/>
            <w:r w:rsidRPr="002A408C">
              <w:rPr>
                <w:rFonts w:ascii="Arial" w:eastAsia="Arial" w:hAnsi="Arial" w:cs="Arial"/>
                <w:sz w:val="20"/>
                <w:szCs w:val="20"/>
              </w:rPr>
              <w:t>React</w:t>
            </w:r>
            <w:proofErr w:type="spellEnd"/>
            <w:r w:rsidRPr="002A408C">
              <w:rPr>
                <w:rFonts w:ascii="Arial" w:eastAsia="Arial" w:hAnsi="Arial" w:cs="Arial"/>
                <w:sz w:val="20"/>
                <w:szCs w:val="20"/>
              </w:rPr>
              <w:t xml:space="preserve"> e Node.js no </w:t>
            </w:r>
            <w:proofErr w:type="spellStart"/>
            <w:r w:rsidRPr="002A408C">
              <w:rPr>
                <w:rFonts w:ascii="Arial" w:eastAsia="Arial" w:hAnsi="Arial" w:cs="Arial"/>
                <w:sz w:val="20"/>
                <w:szCs w:val="20"/>
              </w:rPr>
              <w:t>frontend</w:t>
            </w:r>
            <w:proofErr w:type="spellEnd"/>
            <w:r w:rsidRPr="002A408C">
              <w:rPr>
                <w:rFonts w:ascii="Arial" w:eastAsia="Arial" w:hAnsi="Arial" w:cs="Arial"/>
                <w:sz w:val="20"/>
                <w:szCs w:val="20"/>
              </w:rPr>
              <w:t>/</w:t>
            </w:r>
            <w:proofErr w:type="spellStart"/>
            <w:r w:rsidRPr="002A408C">
              <w:rPr>
                <w:rFonts w:ascii="Arial" w:eastAsia="Arial" w:hAnsi="Arial" w:cs="Arial"/>
                <w:sz w:val="20"/>
                <w:szCs w:val="20"/>
              </w:rPr>
              <w:t>backend</w:t>
            </w:r>
            <w:proofErr w:type="spellEnd"/>
            <w:r w:rsidRPr="002A408C">
              <w:rPr>
                <w:rFonts w:ascii="Arial" w:eastAsia="Arial" w:hAnsi="Arial" w:cs="Arial"/>
                <w:sz w:val="20"/>
                <w:szCs w:val="20"/>
              </w:rPr>
              <w:t xml:space="preserve">, Python com Pandas no processamento de dados e </w:t>
            </w:r>
            <w:proofErr w:type="spellStart"/>
            <w:r w:rsidRPr="002A408C">
              <w:rPr>
                <w:rFonts w:ascii="Arial" w:eastAsia="Arial" w:hAnsi="Arial" w:cs="Arial"/>
                <w:sz w:val="20"/>
                <w:szCs w:val="20"/>
              </w:rPr>
              <w:t>Recharts</w:t>
            </w:r>
            <w:proofErr w:type="spellEnd"/>
            <w:r w:rsidRPr="002A408C">
              <w:rPr>
                <w:rFonts w:ascii="Arial" w:eastAsia="Arial" w:hAnsi="Arial" w:cs="Arial"/>
                <w:sz w:val="20"/>
                <w:szCs w:val="20"/>
              </w:rPr>
              <w:t xml:space="preserve"> nas visualizações.</w:t>
            </w:r>
          </w:p>
          <w:p w14:paraId="2469149A" w14:textId="77777777" w:rsidR="002A408C" w:rsidRPr="002A408C" w:rsidRDefault="002A408C" w:rsidP="002A408C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2A408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1. Pipeline de dados:</w:t>
            </w:r>
            <w:r w:rsidRPr="002A408C">
              <w:rPr>
                <w:rFonts w:ascii="Arial" w:eastAsia="Arial" w:hAnsi="Arial" w:cs="Arial"/>
                <w:sz w:val="20"/>
                <w:szCs w:val="20"/>
              </w:rPr>
              <w:t xml:space="preserve"> ingestão via CSV/Excel e API simulada, com tratamento (validação, </w:t>
            </w:r>
            <w:proofErr w:type="spellStart"/>
            <w:r w:rsidRPr="002A408C">
              <w:rPr>
                <w:rFonts w:ascii="Arial" w:eastAsia="Arial" w:hAnsi="Arial" w:cs="Arial"/>
                <w:sz w:val="20"/>
                <w:szCs w:val="20"/>
              </w:rPr>
              <w:t>deduplicação</w:t>
            </w:r>
            <w:proofErr w:type="spellEnd"/>
            <w:r w:rsidRPr="002A408C">
              <w:rPr>
                <w:rFonts w:ascii="Arial" w:eastAsia="Arial" w:hAnsi="Arial" w:cs="Arial"/>
                <w:sz w:val="20"/>
                <w:szCs w:val="20"/>
              </w:rPr>
              <w:t>, nulos) e armazenamento relacional, incluindo registro de qualidade e horário de atualização.</w:t>
            </w:r>
          </w:p>
          <w:p w14:paraId="6E4825B8" w14:textId="77777777" w:rsidR="002A408C" w:rsidRPr="002A408C" w:rsidRDefault="002A408C" w:rsidP="002A408C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2A408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2. Painéis:</w:t>
            </w:r>
            <w:r w:rsidRPr="002A408C">
              <w:rPr>
                <w:rFonts w:ascii="Arial" w:eastAsia="Arial" w:hAnsi="Arial" w:cs="Arial"/>
                <w:sz w:val="20"/>
                <w:szCs w:val="20"/>
              </w:rPr>
              <w:t xml:space="preserve"> dois perfis de acesso (administrador Cannoli e gestor de restaurante), com autenticação, KPIs, gráficos temporais, dashboard de campanhas, painel financeiro, segmentação RFM, coortes e exportação CSV/PDF.</w:t>
            </w:r>
          </w:p>
          <w:p w14:paraId="60DBF283" w14:textId="77777777" w:rsidR="002A408C" w:rsidRPr="002A408C" w:rsidRDefault="002A408C" w:rsidP="002A408C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2A408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3. Análise inferencial:</w:t>
            </w:r>
            <w:r w:rsidRPr="002A408C">
              <w:rPr>
                <w:rFonts w:ascii="Arial" w:eastAsia="Arial" w:hAnsi="Arial" w:cs="Arial"/>
                <w:sz w:val="20"/>
                <w:szCs w:val="20"/>
              </w:rPr>
              <w:t xml:space="preserve"> intervalos de confiança para taxa de recompra, testes A/B simulados e motor de alertas com recomendações baseadas em dados.</w:t>
            </w:r>
          </w:p>
          <w:p w14:paraId="70F3705E" w14:textId="77777777" w:rsidR="002A408C" w:rsidRPr="002A408C" w:rsidRDefault="002A408C" w:rsidP="002A408C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2A408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4. Segurança e engenharia:</w:t>
            </w:r>
            <w:r w:rsidRPr="002A408C">
              <w:rPr>
                <w:rFonts w:ascii="Arial" w:eastAsia="Arial" w:hAnsi="Arial" w:cs="Arial"/>
                <w:sz w:val="20"/>
                <w:szCs w:val="20"/>
              </w:rPr>
              <w:t xml:space="preserve"> arquitetura em camadas, senhas com </w:t>
            </w:r>
            <w:proofErr w:type="spellStart"/>
            <w:r w:rsidRPr="002A408C">
              <w:rPr>
                <w:rFonts w:ascii="Arial" w:eastAsia="Arial" w:hAnsi="Arial" w:cs="Arial"/>
                <w:sz w:val="20"/>
                <w:szCs w:val="20"/>
              </w:rPr>
              <w:t>hash</w:t>
            </w:r>
            <w:proofErr w:type="spellEnd"/>
            <w:r w:rsidRPr="002A408C"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 w:rsidRPr="002A408C">
              <w:rPr>
                <w:rFonts w:ascii="Arial" w:eastAsia="Arial" w:hAnsi="Arial" w:cs="Arial"/>
                <w:sz w:val="20"/>
                <w:szCs w:val="20"/>
              </w:rPr>
              <w:t>pseudonimização</w:t>
            </w:r>
            <w:proofErr w:type="spellEnd"/>
            <w:r w:rsidRPr="002A408C">
              <w:rPr>
                <w:rFonts w:ascii="Arial" w:eastAsia="Arial" w:hAnsi="Arial" w:cs="Arial"/>
                <w:sz w:val="20"/>
                <w:szCs w:val="20"/>
              </w:rPr>
              <w:t>, conformidade com LGPD, documentação e testes.</w:t>
            </w:r>
          </w:p>
          <w:p w14:paraId="247D87D0" w14:textId="4FB1953D" w:rsidR="0057432C" w:rsidRDefault="0057432C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09B6EEC8" w14:textId="77777777" w:rsidR="0057432C" w:rsidRDefault="0057432C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49F32AF9" w14:textId="77777777" w:rsidR="0057432C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Resultados (ou resultados esperados)</w:t>
      </w:r>
    </w:p>
    <w:tbl>
      <w:tblPr>
        <w:tblStyle w:val="af"/>
        <w:tblW w:w="936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9360"/>
      </w:tblGrid>
      <w:tr w:rsidR="0057432C" w14:paraId="5BC042AB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5827B" w14:textId="77777777" w:rsidR="002A408C" w:rsidRPr="002A408C" w:rsidRDefault="002A408C" w:rsidP="002A408C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2A408C">
              <w:rPr>
                <w:rFonts w:ascii="Arial" w:eastAsia="Arial" w:hAnsi="Arial" w:cs="Arial"/>
                <w:sz w:val="20"/>
                <w:szCs w:val="20"/>
              </w:rPr>
              <w:t>Ao final do projeto, espera-se entregar:</w:t>
            </w:r>
          </w:p>
          <w:p w14:paraId="1CEB4708" w14:textId="77777777" w:rsidR="002A408C" w:rsidRPr="002A408C" w:rsidRDefault="002A408C" w:rsidP="002A408C">
            <w:pPr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2A408C">
              <w:rPr>
                <w:rFonts w:ascii="Arial" w:eastAsia="Arial" w:hAnsi="Arial" w:cs="Arial"/>
                <w:sz w:val="20"/>
                <w:szCs w:val="20"/>
              </w:rPr>
              <w:t>Um dashboard web funcional, seguro e responsivo, com painéis distintos para administradores da Cannoli e para gestores dos estabelecimentos parceiros.</w:t>
            </w:r>
          </w:p>
          <w:p w14:paraId="0910C70B" w14:textId="77777777" w:rsidR="002A408C" w:rsidRPr="002A408C" w:rsidRDefault="002A408C" w:rsidP="002A408C">
            <w:pPr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2A408C">
              <w:rPr>
                <w:rFonts w:ascii="Arial" w:eastAsia="Arial" w:hAnsi="Arial" w:cs="Arial"/>
                <w:sz w:val="20"/>
                <w:szCs w:val="20"/>
              </w:rPr>
              <w:t>Pipeline de dados operacional com ingestão, tratamento, armazenamento e atualização periódica de dados, incluindo rastreabilidade e controle de qualidade.</w:t>
            </w:r>
          </w:p>
          <w:p w14:paraId="63B09466" w14:textId="77777777" w:rsidR="002A408C" w:rsidRPr="002A408C" w:rsidRDefault="002A408C" w:rsidP="002A408C">
            <w:pPr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2A408C">
              <w:rPr>
                <w:rFonts w:ascii="Arial" w:eastAsia="Arial" w:hAnsi="Arial" w:cs="Arial"/>
                <w:sz w:val="20"/>
                <w:szCs w:val="20"/>
              </w:rPr>
              <w:t>Conjunto de KPIs documentados e visualizados (taxa de conversão em vendas e em valor, número de mensagens por campanha, faturamento por estabelecimento, ticket médio, taxa de recorrência, entre outros).</w:t>
            </w:r>
          </w:p>
          <w:p w14:paraId="0839F35F" w14:textId="77777777" w:rsidR="002A408C" w:rsidRPr="002A408C" w:rsidRDefault="002A408C" w:rsidP="002A408C">
            <w:pPr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2A408C">
              <w:rPr>
                <w:rFonts w:ascii="Arial" w:eastAsia="Arial" w:hAnsi="Arial" w:cs="Arial"/>
                <w:sz w:val="20"/>
                <w:szCs w:val="20"/>
              </w:rPr>
              <w:t>Dashboards de campanhas e de sugestão de campanha, com análise comparativa e recomendações baseadas em desempenho histórico.</w:t>
            </w:r>
          </w:p>
          <w:p w14:paraId="323A4B4B" w14:textId="77777777" w:rsidR="002A408C" w:rsidRPr="002A408C" w:rsidRDefault="002A408C" w:rsidP="002A408C">
            <w:pPr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2A408C">
              <w:rPr>
                <w:rFonts w:ascii="Arial" w:eastAsia="Arial" w:hAnsi="Arial" w:cs="Arial"/>
                <w:sz w:val="20"/>
                <w:szCs w:val="20"/>
              </w:rPr>
              <w:t>Módulo inferencial com intervalos de confiança e teste A/B simulado, permitindo que gestores avaliem o impacto estatístico de campanhas antes de generalizá-las.</w:t>
            </w:r>
          </w:p>
          <w:p w14:paraId="0167568A" w14:textId="77777777" w:rsidR="002A408C" w:rsidRPr="002A408C" w:rsidRDefault="002A408C" w:rsidP="002A408C">
            <w:pPr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2A408C">
              <w:rPr>
                <w:rFonts w:ascii="Arial" w:eastAsia="Arial" w:hAnsi="Arial" w:cs="Arial"/>
                <w:sz w:val="20"/>
                <w:szCs w:val="20"/>
              </w:rPr>
              <w:t>Sistema de alertas automáticos para variações críticas nos indicadores, com recomendações justificadas por dados.</w:t>
            </w:r>
          </w:p>
          <w:p w14:paraId="746F9AE3" w14:textId="77777777" w:rsidR="002A408C" w:rsidRPr="002A408C" w:rsidRDefault="002A408C" w:rsidP="002A408C">
            <w:pPr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2A408C">
              <w:rPr>
                <w:rFonts w:ascii="Arial" w:eastAsia="Arial" w:hAnsi="Arial" w:cs="Arial"/>
                <w:sz w:val="20"/>
                <w:szCs w:val="20"/>
              </w:rPr>
              <w:lastRenderedPageBreak/>
              <w:t xml:space="preserve">Documentação técnica completa e código </w:t>
            </w:r>
            <w:proofErr w:type="spellStart"/>
            <w:r w:rsidRPr="002A408C">
              <w:rPr>
                <w:rFonts w:ascii="Arial" w:eastAsia="Arial" w:hAnsi="Arial" w:cs="Arial"/>
                <w:sz w:val="20"/>
                <w:szCs w:val="20"/>
              </w:rPr>
              <w:t>versionado</w:t>
            </w:r>
            <w:proofErr w:type="spellEnd"/>
            <w:r w:rsidRPr="002A408C">
              <w:rPr>
                <w:rFonts w:ascii="Arial" w:eastAsia="Arial" w:hAnsi="Arial" w:cs="Arial"/>
                <w:sz w:val="20"/>
                <w:szCs w:val="20"/>
              </w:rPr>
              <w:t>, garantindo manutenibilidade e possibilidade de evolução futura da plataforma.</w:t>
            </w:r>
          </w:p>
          <w:p w14:paraId="10C474C4" w14:textId="7ECFB6CE" w:rsidR="0057432C" w:rsidRDefault="0057432C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79CA6E30" w14:textId="77777777" w:rsidR="0057432C" w:rsidRDefault="0057432C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5F21FFF" w14:textId="77777777" w:rsidR="0057432C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Considerações finais</w:t>
      </w:r>
    </w:p>
    <w:tbl>
      <w:tblPr>
        <w:tblStyle w:val="af0"/>
        <w:tblW w:w="930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57432C" w14:paraId="7F8A6FA9" w14:textId="77777777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3F197" w14:textId="77777777" w:rsidR="002A408C" w:rsidRPr="002A408C" w:rsidRDefault="002A408C" w:rsidP="002A408C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2A408C">
              <w:rPr>
                <w:rFonts w:ascii="Arial" w:eastAsia="Arial" w:hAnsi="Arial" w:cs="Arial"/>
                <w:sz w:val="20"/>
                <w:szCs w:val="20"/>
              </w:rPr>
              <w:t xml:space="preserve">O desenvolvimento deste dashboard representa uma contribuição concreta à proposta de valor da Cannoli: transformar dados de vendas e relacionamento em inteligência acionável para o </w:t>
            </w:r>
            <w:proofErr w:type="spellStart"/>
            <w:r w:rsidRPr="002A408C">
              <w:rPr>
                <w:rFonts w:ascii="Arial" w:eastAsia="Arial" w:hAnsi="Arial" w:cs="Arial"/>
                <w:sz w:val="20"/>
                <w:szCs w:val="20"/>
              </w:rPr>
              <w:t>foodservice</w:t>
            </w:r>
            <w:proofErr w:type="spellEnd"/>
            <w:r w:rsidRPr="002A408C">
              <w:rPr>
                <w:rFonts w:ascii="Arial" w:eastAsia="Arial" w:hAnsi="Arial" w:cs="Arial"/>
                <w:sz w:val="20"/>
                <w:szCs w:val="20"/>
              </w:rPr>
              <w:t>. Ao unificar indicadores dispersos em uma interface clara, segmentada e interativa, o projeto habilita gestores de restaurantes a tomar decisões mais fundamentadas sobre campanhas, mix de produtos, comunicação com clientes e metas de recorrência.</w:t>
            </w:r>
          </w:p>
          <w:p w14:paraId="585819E7" w14:textId="77777777" w:rsidR="002A408C" w:rsidRPr="002A408C" w:rsidRDefault="002A408C" w:rsidP="002A408C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2A408C">
              <w:rPr>
                <w:rFonts w:ascii="Arial" w:eastAsia="Arial" w:hAnsi="Arial" w:cs="Arial"/>
                <w:sz w:val="20"/>
                <w:szCs w:val="20"/>
              </w:rPr>
              <w:t>Do ponto de vista acadêmico, o projeto integra competências de ciência de dados (modelagem, inferência, visualização), engenharia de software (arquitetura, segurança, escalabilidade) e design de experiência do usuário — demonstrando como essas disciplinas se articulam em um produto digital de impacto real. A aderência à LGPD e às boas práticas de privacidade reforça a responsabilidade ética no tratamento de dados de consumidores.</w:t>
            </w:r>
          </w:p>
          <w:p w14:paraId="46E689E9" w14:textId="77777777" w:rsidR="002A408C" w:rsidRPr="002A408C" w:rsidRDefault="002A408C" w:rsidP="002A408C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2A408C">
              <w:rPr>
                <w:rFonts w:ascii="Arial" w:eastAsia="Arial" w:hAnsi="Arial" w:cs="Arial"/>
                <w:sz w:val="20"/>
                <w:szCs w:val="20"/>
              </w:rPr>
              <w:t xml:space="preserve">A solução foi concebida para ser escalável e </w:t>
            </w:r>
            <w:proofErr w:type="spellStart"/>
            <w:r w:rsidRPr="002A408C">
              <w:rPr>
                <w:rFonts w:ascii="Arial" w:eastAsia="Arial" w:hAnsi="Arial" w:cs="Arial"/>
                <w:sz w:val="20"/>
                <w:szCs w:val="20"/>
              </w:rPr>
              <w:t>evoluível</w:t>
            </w:r>
            <w:proofErr w:type="spellEnd"/>
            <w:r w:rsidRPr="002A408C">
              <w:rPr>
                <w:rFonts w:ascii="Arial" w:eastAsia="Arial" w:hAnsi="Arial" w:cs="Arial"/>
                <w:sz w:val="20"/>
                <w:szCs w:val="20"/>
              </w:rPr>
              <w:t>: os painéis e métricas desenvolvidos nesta etapa constituem uma base sólida sobre a qual novos módulos — como previsão de demanda, análise geoespacial ou integração com sistemas de gestão externos — poderão ser incorporados em versões futuras da plataforma.</w:t>
            </w:r>
          </w:p>
          <w:p w14:paraId="14C25D85" w14:textId="30577A17" w:rsidR="0057432C" w:rsidRDefault="00000000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</w:tbl>
    <w:p w14:paraId="7CEA9702" w14:textId="77777777" w:rsidR="0057432C" w:rsidRDefault="0057432C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4EB0283A" w14:textId="77777777" w:rsidR="0057432C" w:rsidRDefault="00000000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Referências </w:t>
      </w:r>
    </w:p>
    <w:tbl>
      <w:tblPr>
        <w:tblStyle w:val="af1"/>
        <w:tblW w:w="930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57432C" w14:paraId="554D242C" w14:textId="77777777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1E9DC" w14:textId="77777777" w:rsidR="00AD6F9D" w:rsidRDefault="00AD6F9D" w:rsidP="00AD6F9D">
            <w:pPr>
              <w:spacing w:after="0" w:line="240" w:lineRule="auto"/>
              <w:rPr>
                <w:rFonts w:ascii="Arial" w:eastAsia="Arial" w:hAnsi="Arial" w:cs="Arial"/>
                <w:color w:val="525252"/>
                <w:sz w:val="20"/>
                <w:szCs w:val="20"/>
              </w:rPr>
            </w:pPr>
            <w:r w:rsidRPr="00AD6F9D">
              <w:rPr>
                <w:rFonts w:ascii="Arial" w:eastAsia="Arial" w:hAnsi="Arial" w:cs="Arial"/>
                <w:color w:val="525252"/>
                <w:sz w:val="20"/>
                <w:szCs w:val="20"/>
              </w:rPr>
              <w:t xml:space="preserve">PANDAS DEVELOPMENT TEAM. </w:t>
            </w:r>
            <w:r w:rsidRPr="00AD6F9D">
              <w:rPr>
                <w:rFonts w:ascii="Arial" w:eastAsia="Arial" w:hAnsi="Arial" w:cs="Arial"/>
                <w:b/>
                <w:bCs/>
                <w:color w:val="525252"/>
                <w:sz w:val="20"/>
                <w:szCs w:val="20"/>
              </w:rPr>
              <w:t xml:space="preserve">Pandas: </w:t>
            </w:r>
            <w:proofErr w:type="spellStart"/>
            <w:r w:rsidRPr="00AD6F9D">
              <w:rPr>
                <w:rFonts w:ascii="Arial" w:eastAsia="Arial" w:hAnsi="Arial" w:cs="Arial"/>
                <w:b/>
                <w:bCs/>
                <w:color w:val="525252"/>
                <w:sz w:val="20"/>
                <w:szCs w:val="20"/>
              </w:rPr>
              <w:t>powerful</w:t>
            </w:r>
            <w:proofErr w:type="spellEnd"/>
            <w:r w:rsidRPr="00AD6F9D">
              <w:rPr>
                <w:rFonts w:ascii="Arial" w:eastAsia="Arial" w:hAnsi="Arial" w:cs="Arial"/>
                <w:b/>
                <w:bCs/>
                <w:color w:val="525252"/>
                <w:sz w:val="20"/>
                <w:szCs w:val="20"/>
              </w:rPr>
              <w:t xml:space="preserve"> Python data </w:t>
            </w:r>
            <w:proofErr w:type="spellStart"/>
            <w:r w:rsidRPr="00AD6F9D">
              <w:rPr>
                <w:rFonts w:ascii="Arial" w:eastAsia="Arial" w:hAnsi="Arial" w:cs="Arial"/>
                <w:b/>
                <w:bCs/>
                <w:color w:val="525252"/>
                <w:sz w:val="20"/>
                <w:szCs w:val="20"/>
              </w:rPr>
              <w:t>analysis</w:t>
            </w:r>
            <w:proofErr w:type="spellEnd"/>
            <w:r w:rsidRPr="00AD6F9D">
              <w:rPr>
                <w:rFonts w:ascii="Arial" w:eastAsia="Arial" w:hAnsi="Arial" w:cs="Arial"/>
                <w:b/>
                <w:bCs/>
                <w:color w:val="525252"/>
                <w:sz w:val="20"/>
                <w:szCs w:val="20"/>
              </w:rPr>
              <w:t xml:space="preserve"> toolkit</w:t>
            </w:r>
            <w:r w:rsidRPr="00AD6F9D">
              <w:rPr>
                <w:rFonts w:ascii="Arial" w:eastAsia="Arial" w:hAnsi="Arial" w:cs="Arial"/>
                <w:color w:val="525252"/>
                <w:sz w:val="20"/>
                <w:szCs w:val="20"/>
              </w:rPr>
              <w:t xml:space="preserve">. Versão 2.x. 2024. Disponível em: </w:t>
            </w:r>
            <w:hyperlink r:id="rId8" w:history="1">
              <w:r w:rsidRPr="00AD6F9D">
                <w:rPr>
                  <w:rStyle w:val="Hyperlink"/>
                  <w:rFonts w:ascii="Arial" w:eastAsia="Arial" w:hAnsi="Arial" w:cs="Arial"/>
                  <w:sz w:val="20"/>
                  <w:szCs w:val="20"/>
                </w:rPr>
                <w:t>https://pandas.pydata.org</w:t>
              </w:r>
            </w:hyperlink>
            <w:r w:rsidRPr="00AD6F9D">
              <w:rPr>
                <w:rFonts w:ascii="Arial" w:eastAsia="Arial" w:hAnsi="Arial" w:cs="Arial"/>
                <w:color w:val="525252"/>
                <w:sz w:val="20"/>
                <w:szCs w:val="20"/>
              </w:rPr>
              <w:t>. Acesso em: 9 maio 2026.</w:t>
            </w:r>
          </w:p>
          <w:p w14:paraId="0592C79E" w14:textId="77777777" w:rsidR="00AD6F9D" w:rsidRPr="00AD6F9D" w:rsidRDefault="00AD6F9D" w:rsidP="00AD6F9D">
            <w:pPr>
              <w:spacing w:after="0" w:line="240" w:lineRule="auto"/>
              <w:rPr>
                <w:rFonts w:ascii="Arial" w:eastAsia="Arial" w:hAnsi="Arial" w:cs="Arial"/>
                <w:color w:val="525252"/>
                <w:sz w:val="20"/>
                <w:szCs w:val="20"/>
              </w:rPr>
            </w:pPr>
          </w:p>
          <w:p w14:paraId="2B956767" w14:textId="77777777" w:rsidR="00AD6F9D" w:rsidRDefault="00AD6F9D" w:rsidP="00AD6F9D">
            <w:pPr>
              <w:spacing w:after="0" w:line="240" w:lineRule="auto"/>
              <w:rPr>
                <w:rFonts w:ascii="Arial" w:eastAsia="Arial" w:hAnsi="Arial" w:cs="Arial"/>
                <w:color w:val="525252"/>
                <w:sz w:val="20"/>
                <w:szCs w:val="20"/>
              </w:rPr>
            </w:pPr>
            <w:r w:rsidRPr="00AD6F9D">
              <w:rPr>
                <w:rFonts w:ascii="Arial" w:eastAsia="Arial" w:hAnsi="Arial" w:cs="Arial"/>
                <w:color w:val="525252"/>
                <w:sz w:val="20"/>
                <w:szCs w:val="20"/>
              </w:rPr>
              <w:t xml:space="preserve">REACT. </w:t>
            </w:r>
            <w:proofErr w:type="spellStart"/>
            <w:r w:rsidRPr="00AD6F9D">
              <w:rPr>
                <w:rFonts w:ascii="Arial" w:eastAsia="Arial" w:hAnsi="Arial" w:cs="Arial"/>
                <w:b/>
                <w:bCs/>
                <w:color w:val="525252"/>
                <w:sz w:val="20"/>
                <w:szCs w:val="20"/>
              </w:rPr>
              <w:t>React</w:t>
            </w:r>
            <w:proofErr w:type="spellEnd"/>
            <w:r w:rsidRPr="00AD6F9D">
              <w:rPr>
                <w:rFonts w:ascii="Arial" w:eastAsia="Arial" w:hAnsi="Arial" w:cs="Arial"/>
                <w:b/>
                <w:bCs/>
                <w:color w:val="525252"/>
                <w:sz w:val="20"/>
                <w:szCs w:val="20"/>
              </w:rPr>
              <w:t xml:space="preserve">: a </w:t>
            </w:r>
            <w:proofErr w:type="spellStart"/>
            <w:r w:rsidRPr="00AD6F9D">
              <w:rPr>
                <w:rFonts w:ascii="Arial" w:eastAsia="Arial" w:hAnsi="Arial" w:cs="Arial"/>
                <w:b/>
                <w:bCs/>
                <w:color w:val="525252"/>
                <w:sz w:val="20"/>
                <w:szCs w:val="20"/>
              </w:rPr>
              <w:t>JavaScript</w:t>
            </w:r>
            <w:proofErr w:type="spellEnd"/>
            <w:r w:rsidRPr="00AD6F9D">
              <w:rPr>
                <w:rFonts w:ascii="Arial" w:eastAsia="Arial" w:hAnsi="Arial" w:cs="Arial"/>
                <w:b/>
                <w:bCs/>
                <w:color w:val="525252"/>
                <w:sz w:val="20"/>
                <w:szCs w:val="20"/>
              </w:rPr>
              <w:t xml:space="preserve"> </w:t>
            </w:r>
            <w:proofErr w:type="spellStart"/>
            <w:r w:rsidRPr="00AD6F9D">
              <w:rPr>
                <w:rFonts w:ascii="Arial" w:eastAsia="Arial" w:hAnsi="Arial" w:cs="Arial"/>
                <w:b/>
                <w:bCs/>
                <w:color w:val="525252"/>
                <w:sz w:val="20"/>
                <w:szCs w:val="20"/>
              </w:rPr>
              <w:t>library</w:t>
            </w:r>
            <w:proofErr w:type="spellEnd"/>
            <w:r w:rsidRPr="00AD6F9D">
              <w:rPr>
                <w:rFonts w:ascii="Arial" w:eastAsia="Arial" w:hAnsi="Arial" w:cs="Arial"/>
                <w:b/>
                <w:bCs/>
                <w:color w:val="525252"/>
                <w:sz w:val="20"/>
                <w:szCs w:val="20"/>
              </w:rPr>
              <w:t xml:space="preserve"> for </w:t>
            </w:r>
            <w:proofErr w:type="spellStart"/>
            <w:r w:rsidRPr="00AD6F9D">
              <w:rPr>
                <w:rFonts w:ascii="Arial" w:eastAsia="Arial" w:hAnsi="Arial" w:cs="Arial"/>
                <w:b/>
                <w:bCs/>
                <w:color w:val="525252"/>
                <w:sz w:val="20"/>
                <w:szCs w:val="20"/>
              </w:rPr>
              <w:t>building</w:t>
            </w:r>
            <w:proofErr w:type="spellEnd"/>
            <w:r w:rsidRPr="00AD6F9D">
              <w:rPr>
                <w:rFonts w:ascii="Arial" w:eastAsia="Arial" w:hAnsi="Arial" w:cs="Arial"/>
                <w:b/>
                <w:bCs/>
                <w:color w:val="525252"/>
                <w:sz w:val="20"/>
                <w:szCs w:val="20"/>
              </w:rPr>
              <w:t xml:space="preserve"> </w:t>
            </w:r>
            <w:proofErr w:type="spellStart"/>
            <w:r w:rsidRPr="00AD6F9D">
              <w:rPr>
                <w:rFonts w:ascii="Arial" w:eastAsia="Arial" w:hAnsi="Arial" w:cs="Arial"/>
                <w:b/>
                <w:bCs/>
                <w:color w:val="525252"/>
                <w:sz w:val="20"/>
                <w:szCs w:val="20"/>
              </w:rPr>
              <w:t>user</w:t>
            </w:r>
            <w:proofErr w:type="spellEnd"/>
            <w:r w:rsidRPr="00AD6F9D">
              <w:rPr>
                <w:rFonts w:ascii="Arial" w:eastAsia="Arial" w:hAnsi="Arial" w:cs="Arial"/>
                <w:b/>
                <w:bCs/>
                <w:color w:val="525252"/>
                <w:sz w:val="20"/>
                <w:szCs w:val="20"/>
              </w:rPr>
              <w:t xml:space="preserve"> interfaces</w:t>
            </w:r>
            <w:r w:rsidRPr="00AD6F9D">
              <w:rPr>
                <w:rFonts w:ascii="Arial" w:eastAsia="Arial" w:hAnsi="Arial" w:cs="Arial"/>
                <w:color w:val="525252"/>
                <w:sz w:val="20"/>
                <w:szCs w:val="20"/>
              </w:rPr>
              <w:t xml:space="preserve">. Meta </w:t>
            </w:r>
            <w:proofErr w:type="spellStart"/>
            <w:r w:rsidRPr="00AD6F9D">
              <w:rPr>
                <w:rFonts w:ascii="Arial" w:eastAsia="Arial" w:hAnsi="Arial" w:cs="Arial"/>
                <w:color w:val="525252"/>
                <w:sz w:val="20"/>
                <w:szCs w:val="20"/>
              </w:rPr>
              <w:t>Platforms</w:t>
            </w:r>
            <w:proofErr w:type="spellEnd"/>
            <w:r w:rsidRPr="00AD6F9D">
              <w:rPr>
                <w:rFonts w:ascii="Arial" w:eastAsia="Arial" w:hAnsi="Arial" w:cs="Arial"/>
                <w:color w:val="525252"/>
                <w:sz w:val="20"/>
                <w:szCs w:val="20"/>
              </w:rPr>
              <w:t xml:space="preserve">, 2024. Disponível em: </w:t>
            </w:r>
            <w:hyperlink r:id="rId9" w:history="1">
              <w:r w:rsidRPr="00AD6F9D">
                <w:rPr>
                  <w:rStyle w:val="Hyperlink"/>
                  <w:rFonts w:ascii="Arial" w:eastAsia="Arial" w:hAnsi="Arial" w:cs="Arial"/>
                  <w:sz w:val="20"/>
                  <w:szCs w:val="20"/>
                </w:rPr>
                <w:t>https://react.dev</w:t>
              </w:r>
            </w:hyperlink>
            <w:r w:rsidRPr="00AD6F9D">
              <w:rPr>
                <w:rFonts w:ascii="Arial" w:eastAsia="Arial" w:hAnsi="Arial" w:cs="Arial"/>
                <w:color w:val="525252"/>
                <w:sz w:val="20"/>
                <w:szCs w:val="20"/>
              </w:rPr>
              <w:t>. Acesso em: 9 maio 2026.</w:t>
            </w:r>
          </w:p>
          <w:p w14:paraId="161BC78A" w14:textId="77777777" w:rsidR="00AD6F9D" w:rsidRPr="00AD6F9D" w:rsidRDefault="00AD6F9D" w:rsidP="00AD6F9D">
            <w:pPr>
              <w:spacing w:after="0" w:line="240" w:lineRule="auto"/>
              <w:rPr>
                <w:rFonts w:ascii="Arial" w:eastAsia="Arial" w:hAnsi="Arial" w:cs="Arial"/>
                <w:color w:val="525252"/>
                <w:sz w:val="20"/>
                <w:szCs w:val="20"/>
              </w:rPr>
            </w:pPr>
          </w:p>
          <w:p w14:paraId="1DACA307" w14:textId="77777777" w:rsidR="00AD6F9D" w:rsidRDefault="00AD6F9D" w:rsidP="00AD6F9D">
            <w:pPr>
              <w:spacing w:after="0" w:line="240" w:lineRule="auto"/>
              <w:rPr>
                <w:rFonts w:ascii="Arial" w:eastAsia="Arial" w:hAnsi="Arial" w:cs="Arial"/>
                <w:color w:val="525252"/>
                <w:sz w:val="20"/>
                <w:szCs w:val="20"/>
              </w:rPr>
            </w:pPr>
            <w:r w:rsidRPr="00AD6F9D">
              <w:rPr>
                <w:rFonts w:ascii="Arial" w:eastAsia="Arial" w:hAnsi="Arial" w:cs="Arial"/>
                <w:color w:val="525252"/>
                <w:sz w:val="20"/>
                <w:szCs w:val="20"/>
              </w:rPr>
              <w:t xml:space="preserve">RECHARTS. </w:t>
            </w:r>
            <w:proofErr w:type="spellStart"/>
            <w:r w:rsidRPr="00AD6F9D">
              <w:rPr>
                <w:rFonts w:ascii="Arial" w:eastAsia="Arial" w:hAnsi="Arial" w:cs="Arial"/>
                <w:b/>
                <w:bCs/>
                <w:color w:val="525252"/>
                <w:sz w:val="20"/>
                <w:szCs w:val="20"/>
              </w:rPr>
              <w:t>Recharts</w:t>
            </w:r>
            <w:proofErr w:type="spellEnd"/>
            <w:r w:rsidRPr="00AD6F9D">
              <w:rPr>
                <w:rFonts w:ascii="Arial" w:eastAsia="Arial" w:hAnsi="Arial" w:cs="Arial"/>
                <w:b/>
                <w:bCs/>
                <w:color w:val="525252"/>
                <w:sz w:val="20"/>
                <w:szCs w:val="20"/>
              </w:rPr>
              <w:t xml:space="preserve">: </w:t>
            </w:r>
            <w:proofErr w:type="spellStart"/>
            <w:r w:rsidRPr="00AD6F9D">
              <w:rPr>
                <w:rFonts w:ascii="Arial" w:eastAsia="Arial" w:hAnsi="Arial" w:cs="Arial"/>
                <w:b/>
                <w:bCs/>
                <w:color w:val="525252"/>
                <w:sz w:val="20"/>
                <w:szCs w:val="20"/>
              </w:rPr>
              <w:t>redefined</w:t>
            </w:r>
            <w:proofErr w:type="spellEnd"/>
            <w:r w:rsidRPr="00AD6F9D">
              <w:rPr>
                <w:rFonts w:ascii="Arial" w:eastAsia="Arial" w:hAnsi="Arial" w:cs="Arial"/>
                <w:b/>
                <w:bCs/>
                <w:color w:val="525252"/>
                <w:sz w:val="20"/>
                <w:szCs w:val="20"/>
              </w:rPr>
              <w:t xml:space="preserve"> </w:t>
            </w:r>
            <w:proofErr w:type="spellStart"/>
            <w:r w:rsidRPr="00AD6F9D">
              <w:rPr>
                <w:rFonts w:ascii="Arial" w:eastAsia="Arial" w:hAnsi="Arial" w:cs="Arial"/>
                <w:b/>
                <w:bCs/>
                <w:color w:val="525252"/>
                <w:sz w:val="20"/>
                <w:szCs w:val="20"/>
              </w:rPr>
              <w:t>chart</w:t>
            </w:r>
            <w:proofErr w:type="spellEnd"/>
            <w:r w:rsidRPr="00AD6F9D">
              <w:rPr>
                <w:rFonts w:ascii="Arial" w:eastAsia="Arial" w:hAnsi="Arial" w:cs="Arial"/>
                <w:b/>
                <w:bCs/>
                <w:color w:val="525252"/>
                <w:sz w:val="20"/>
                <w:szCs w:val="20"/>
              </w:rPr>
              <w:t xml:space="preserve"> </w:t>
            </w:r>
            <w:proofErr w:type="spellStart"/>
            <w:r w:rsidRPr="00AD6F9D">
              <w:rPr>
                <w:rFonts w:ascii="Arial" w:eastAsia="Arial" w:hAnsi="Arial" w:cs="Arial"/>
                <w:b/>
                <w:bCs/>
                <w:color w:val="525252"/>
                <w:sz w:val="20"/>
                <w:szCs w:val="20"/>
              </w:rPr>
              <w:t>library</w:t>
            </w:r>
            <w:proofErr w:type="spellEnd"/>
            <w:r w:rsidRPr="00AD6F9D">
              <w:rPr>
                <w:rFonts w:ascii="Arial" w:eastAsia="Arial" w:hAnsi="Arial" w:cs="Arial"/>
                <w:b/>
                <w:bCs/>
                <w:color w:val="525252"/>
                <w:sz w:val="20"/>
                <w:szCs w:val="20"/>
              </w:rPr>
              <w:t xml:space="preserve"> </w:t>
            </w:r>
            <w:proofErr w:type="spellStart"/>
            <w:r w:rsidRPr="00AD6F9D">
              <w:rPr>
                <w:rFonts w:ascii="Arial" w:eastAsia="Arial" w:hAnsi="Arial" w:cs="Arial"/>
                <w:b/>
                <w:bCs/>
                <w:color w:val="525252"/>
                <w:sz w:val="20"/>
                <w:szCs w:val="20"/>
              </w:rPr>
              <w:t>built</w:t>
            </w:r>
            <w:proofErr w:type="spellEnd"/>
            <w:r w:rsidRPr="00AD6F9D">
              <w:rPr>
                <w:rFonts w:ascii="Arial" w:eastAsia="Arial" w:hAnsi="Arial" w:cs="Arial"/>
                <w:b/>
                <w:bCs/>
                <w:color w:val="525252"/>
                <w:sz w:val="20"/>
                <w:szCs w:val="20"/>
              </w:rPr>
              <w:t xml:space="preserve"> </w:t>
            </w:r>
            <w:proofErr w:type="spellStart"/>
            <w:r w:rsidRPr="00AD6F9D">
              <w:rPr>
                <w:rFonts w:ascii="Arial" w:eastAsia="Arial" w:hAnsi="Arial" w:cs="Arial"/>
                <w:b/>
                <w:bCs/>
                <w:color w:val="525252"/>
                <w:sz w:val="20"/>
                <w:szCs w:val="20"/>
              </w:rPr>
              <w:t>with</w:t>
            </w:r>
            <w:proofErr w:type="spellEnd"/>
            <w:r w:rsidRPr="00AD6F9D">
              <w:rPr>
                <w:rFonts w:ascii="Arial" w:eastAsia="Arial" w:hAnsi="Arial" w:cs="Arial"/>
                <w:b/>
                <w:bCs/>
                <w:color w:val="525252"/>
                <w:sz w:val="20"/>
                <w:szCs w:val="20"/>
              </w:rPr>
              <w:t xml:space="preserve"> </w:t>
            </w:r>
            <w:proofErr w:type="spellStart"/>
            <w:r w:rsidRPr="00AD6F9D">
              <w:rPr>
                <w:rFonts w:ascii="Arial" w:eastAsia="Arial" w:hAnsi="Arial" w:cs="Arial"/>
                <w:b/>
                <w:bCs/>
                <w:color w:val="525252"/>
                <w:sz w:val="20"/>
                <w:szCs w:val="20"/>
              </w:rPr>
              <w:t>React</w:t>
            </w:r>
            <w:proofErr w:type="spellEnd"/>
            <w:r w:rsidRPr="00AD6F9D">
              <w:rPr>
                <w:rFonts w:ascii="Arial" w:eastAsia="Arial" w:hAnsi="Arial" w:cs="Arial"/>
                <w:b/>
                <w:bCs/>
                <w:color w:val="525252"/>
                <w:sz w:val="20"/>
                <w:szCs w:val="20"/>
              </w:rPr>
              <w:t xml:space="preserve"> </w:t>
            </w:r>
            <w:proofErr w:type="spellStart"/>
            <w:r w:rsidRPr="00AD6F9D">
              <w:rPr>
                <w:rFonts w:ascii="Arial" w:eastAsia="Arial" w:hAnsi="Arial" w:cs="Arial"/>
                <w:b/>
                <w:bCs/>
                <w:color w:val="525252"/>
                <w:sz w:val="20"/>
                <w:szCs w:val="20"/>
              </w:rPr>
              <w:t>and</w:t>
            </w:r>
            <w:proofErr w:type="spellEnd"/>
            <w:r w:rsidRPr="00AD6F9D">
              <w:rPr>
                <w:rFonts w:ascii="Arial" w:eastAsia="Arial" w:hAnsi="Arial" w:cs="Arial"/>
                <w:b/>
                <w:bCs/>
                <w:color w:val="525252"/>
                <w:sz w:val="20"/>
                <w:szCs w:val="20"/>
              </w:rPr>
              <w:t xml:space="preserve"> D3</w:t>
            </w:r>
            <w:r w:rsidRPr="00AD6F9D">
              <w:rPr>
                <w:rFonts w:ascii="Arial" w:eastAsia="Arial" w:hAnsi="Arial" w:cs="Arial"/>
                <w:color w:val="525252"/>
                <w:sz w:val="20"/>
                <w:szCs w:val="20"/>
              </w:rPr>
              <w:t xml:space="preserve">. 2024. Disponível em: </w:t>
            </w:r>
            <w:hyperlink r:id="rId10" w:history="1">
              <w:r w:rsidRPr="00AD6F9D">
                <w:rPr>
                  <w:rStyle w:val="Hyperlink"/>
                  <w:rFonts w:ascii="Arial" w:eastAsia="Arial" w:hAnsi="Arial" w:cs="Arial"/>
                  <w:sz w:val="20"/>
                  <w:szCs w:val="20"/>
                </w:rPr>
                <w:t>https://recharts.org</w:t>
              </w:r>
            </w:hyperlink>
            <w:r w:rsidRPr="00AD6F9D">
              <w:rPr>
                <w:rFonts w:ascii="Arial" w:eastAsia="Arial" w:hAnsi="Arial" w:cs="Arial"/>
                <w:color w:val="525252"/>
                <w:sz w:val="20"/>
                <w:szCs w:val="20"/>
              </w:rPr>
              <w:t>. Acesso em: 9 maio 2026.</w:t>
            </w:r>
          </w:p>
          <w:p w14:paraId="4136B06A" w14:textId="77777777" w:rsidR="00AD6F9D" w:rsidRPr="00AD6F9D" w:rsidRDefault="00AD6F9D" w:rsidP="00AD6F9D">
            <w:pPr>
              <w:spacing w:after="0" w:line="240" w:lineRule="auto"/>
              <w:rPr>
                <w:rFonts w:ascii="Arial" w:eastAsia="Arial" w:hAnsi="Arial" w:cs="Arial"/>
                <w:color w:val="525252"/>
                <w:sz w:val="20"/>
                <w:szCs w:val="20"/>
              </w:rPr>
            </w:pPr>
          </w:p>
          <w:p w14:paraId="02F6F766" w14:textId="77777777" w:rsidR="00AD6F9D" w:rsidRPr="00AD6F9D" w:rsidRDefault="00AD6F9D" w:rsidP="00AD6F9D">
            <w:pPr>
              <w:spacing w:after="0" w:line="240" w:lineRule="auto"/>
              <w:rPr>
                <w:rFonts w:ascii="Arial" w:eastAsia="Arial" w:hAnsi="Arial" w:cs="Arial"/>
                <w:color w:val="525252"/>
                <w:sz w:val="20"/>
                <w:szCs w:val="20"/>
              </w:rPr>
            </w:pPr>
            <w:r w:rsidRPr="00AD6F9D">
              <w:rPr>
                <w:rFonts w:ascii="Arial" w:eastAsia="Arial" w:hAnsi="Arial" w:cs="Arial"/>
                <w:color w:val="525252"/>
                <w:sz w:val="20"/>
                <w:szCs w:val="20"/>
              </w:rPr>
              <w:t xml:space="preserve">CANNOLI CRM. </w:t>
            </w:r>
            <w:r w:rsidRPr="00AD6F9D">
              <w:rPr>
                <w:rFonts w:ascii="Arial" w:eastAsia="Arial" w:hAnsi="Arial" w:cs="Arial"/>
                <w:b/>
                <w:bCs/>
                <w:color w:val="525252"/>
                <w:sz w:val="20"/>
                <w:szCs w:val="20"/>
              </w:rPr>
              <w:t>Sobre nós</w:t>
            </w:r>
            <w:r w:rsidRPr="00AD6F9D">
              <w:rPr>
                <w:rFonts w:ascii="Arial" w:eastAsia="Arial" w:hAnsi="Arial" w:cs="Arial"/>
                <w:color w:val="525252"/>
                <w:sz w:val="20"/>
                <w:szCs w:val="20"/>
              </w:rPr>
              <w:t xml:space="preserve">. LinkedIn, 2024. Disponível em: </w:t>
            </w:r>
            <w:hyperlink r:id="rId11" w:history="1">
              <w:r w:rsidRPr="00AD6F9D">
                <w:rPr>
                  <w:rStyle w:val="Hyperlink"/>
                  <w:rFonts w:ascii="Arial" w:eastAsia="Arial" w:hAnsi="Arial" w:cs="Arial"/>
                  <w:sz w:val="20"/>
                  <w:szCs w:val="20"/>
                </w:rPr>
                <w:t>https://www.linkedin.com/company/cannolicrm/about</w:t>
              </w:r>
            </w:hyperlink>
            <w:r w:rsidRPr="00AD6F9D">
              <w:rPr>
                <w:rFonts w:ascii="Arial" w:eastAsia="Arial" w:hAnsi="Arial" w:cs="Arial"/>
                <w:color w:val="525252"/>
                <w:sz w:val="20"/>
                <w:szCs w:val="20"/>
              </w:rPr>
              <w:t>. Acesso em: 9 maio 2026.</w:t>
            </w:r>
          </w:p>
          <w:p w14:paraId="570426B0" w14:textId="0EB2A56F" w:rsidR="0057432C" w:rsidRDefault="00000000">
            <w:pPr>
              <w:spacing w:after="0" w:line="240" w:lineRule="auto"/>
              <w:rPr>
                <w:rFonts w:ascii="Arial" w:eastAsia="Arial" w:hAnsi="Arial" w:cs="Arial"/>
                <w:color w:val="1F4E79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25252"/>
                <w:sz w:val="20"/>
                <w:szCs w:val="20"/>
              </w:rPr>
              <w:t>.</w:t>
            </w:r>
          </w:p>
        </w:tc>
      </w:tr>
    </w:tbl>
    <w:p w14:paraId="0B719DF4" w14:textId="77777777" w:rsidR="0057432C" w:rsidRDefault="0057432C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20C557AF" w14:textId="77777777" w:rsidR="0057432C" w:rsidRDefault="0057432C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DC19756" w14:textId="77777777" w:rsidR="0057432C" w:rsidRDefault="0057432C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6D79204" w14:textId="77777777" w:rsidR="0057432C" w:rsidRDefault="0057432C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70959C6" w14:textId="77777777" w:rsidR="0057432C" w:rsidRDefault="0057432C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CC5F537" w14:textId="77777777" w:rsidR="0057432C" w:rsidRDefault="0057432C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015D3B97" w14:textId="77777777" w:rsidR="0057432C" w:rsidRDefault="0057432C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70C3C607" w14:textId="77777777" w:rsidR="0057432C" w:rsidRDefault="0057432C"/>
    <w:p w14:paraId="2190E0E6" w14:textId="77777777" w:rsidR="0057432C" w:rsidRDefault="00000000">
      <w:pPr>
        <w:ind w:left="-85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Versão 2.0 – 10/2024</w:t>
      </w:r>
    </w:p>
    <w:sectPr w:rsidR="0057432C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985" w:right="991" w:bottom="1560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8A69C" w14:textId="77777777" w:rsidR="00A14CA0" w:rsidRDefault="00A14CA0">
      <w:pPr>
        <w:spacing w:after="0" w:line="240" w:lineRule="auto"/>
      </w:pPr>
      <w:r>
        <w:separator/>
      </w:r>
    </w:p>
  </w:endnote>
  <w:endnote w:type="continuationSeparator" w:id="0">
    <w:p w14:paraId="41777FEF" w14:textId="77777777" w:rsidR="00A14CA0" w:rsidRDefault="00A14C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A59641-02AC-405F-B95A-DAC31A1D5B27}"/>
    <w:embedBold r:id="rId2" w:fontKey="{7A51E695-3350-4506-9D8C-D2F94885593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5074745D-22C9-41FC-B813-23AC48ACC5BC}"/>
    <w:embedItalic r:id="rId4" w:fontKey="{F2735BED-299C-4756-A382-D501105D9EE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Arimo">
    <w:charset w:val="00"/>
    <w:family w:val="auto"/>
    <w:pitch w:val="default"/>
    <w:embedRegular r:id="rId5" w:fontKey="{18AF4EB1-EF23-415E-9A31-8658F6F8DF9C}"/>
    <w:embedBold r:id="rId6" w:fontKey="{462D3A7A-3170-4971-95A7-354D5CB4733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C2B399A7-D793-44AD-BCA1-C888666BD84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DE65D" w14:textId="77777777" w:rsidR="0057432C" w:rsidRDefault="0057432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20245" w14:textId="77777777" w:rsidR="0057432C" w:rsidRDefault="0057432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0B9DB" w14:textId="77777777" w:rsidR="0057432C" w:rsidRDefault="0057432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FA061" w14:textId="77777777" w:rsidR="00A14CA0" w:rsidRDefault="00A14CA0">
      <w:pPr>
        <w:spacing w:after="0" w:line="240" w:lineRule="auto"/>
      </w:pPr>
      <w:r>
        <w:separator/>
      </w:r>
    </w:p>
  </w:footnote>
  <w:footnote w:type="continuationSeparator" w:id="0">
    <w:p w14:paraId="6B3FC343" w14:textId="77777777" w:rsidR="00A14CA0" w:rsidRDefault="00A14C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03E6C" w14:textId="77777777" w:rsidR="0057432C" w:rsidRDefault="0057432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F85D6" w14:textId="77777777" w:rsidR="0057432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2CE5B4DE" wp14:editId="035862A6">
          <wp:simplePos x="0" y="0"/>
          <wp:positionH relativeFrom="column">
            <wp:posOffset>-1069339</wp:posOffset>
          </wp:positionH>
          <wp:positionV relativeFrom="paragraph">
            <wp:posOffset>-449579</wp:posOffset>
          </wp:positionV>
          <wp:extent cx="7568945" cy="10706400"/>
          <wp:effectExtent l="0" t="0" r="0" b="0"/>
          <wp:wrapNone/>
          <wp:docPr id="119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8945" cy="10706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9E8D2" w14:textId="77777777" w:rsidR="0057432C" w:rsidRDefault="0057432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237E9"/>
    <w:multiLevelType w:val="multilevel"/>
    <w:tmpl w:val="4FD0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E5038F"/>
    <w:multiLevelType w:val="multilevel"/>
    <w:tmpl w:val="8208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D46A66"/>
    <w:multiLevelType w:val="multilevel"/>
    <w:tmpl w:val="4ACC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943044"/>
    <w:multiLevelType w:val="multilevel"/>
    <w:tmpl w:val="F4006C74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31797698">
    <w:abstractNumId w:val="3"/>
  </w:num>
  <w:num w:numId="2" w16cid:durableId="1222793913">
    <w:abstractNumId w:val="2"/>
  </w:num>
  <w:num w:numId="3" w16cid:durableId="326439961">
    <w:abstractNumId w:val="0"/>
  </w:num>
  <w:num w:numId="4" w16cid:durableId="603710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432C"/>
    <w:rsid w:val="002229CA"/>
    <w:rsid w:val="002A408C"/>
    <w:rsid w:val="00484A9B"/>
    <w:rsid w:val="0057432C"/>
    <w:rsid w:val="00647311"/>
    <w:rsid w:val="007D4C18"/>
    <w:rsid w:val="009C2C06"/>
    <w:rsid w:val="009F52F4"/>
    <w:rsid w:val="00A14CA0"/>
    <w:rsid w:val="00AD6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67E7E"/>
  <w15:docId w15:val="{19D5A73C-0896-4F51-8044-BB428CBDD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0425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425C6"/>
  </w:style>
  <w:style w:type="paragraph" w:styleId="Rodap">
    <w:name w:val="footer"/>
    <w:basedOn w:val="Normal"/>
    <w:link w:val="RodapChar"/>
    <w:uiPriority w:val="99"/>
    <w:unhideWhenUsed/>
    <w:rsid w:val="000425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425C6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Hyperlink">
    <w:name w:val="Hyperlink"/>
    <w:basedOn w:val="Fontepargpadro"/>
    <w:uiPriority w:val="99"/>
    <w:unhideWhenUsed/>
    <w:rsid w:val="0064731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473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ndas.pydata.org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company/cannolicrm/about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s://recharts.org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react.dev" TargetMode="Externa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vy+RNMYNWRzqUFMe8fV+tXEyug==">CgMxLjAaJAoBMBIfCh0IB0IZCgVBcmltbxIQQXJpYWwgVW5pY29kZSBNUxokCgExEh8KHQgHQhkKBUFyaW1vEhBBcmlhbCBVbmljb2RlIE1TGiQKATISHwodCAdCGQoFQXJpbW8SEEFyaWFsIFVuaWNvZGUgTVMaJAoBMxIfCh0IB0IZCgVBcmltbxIQQXJpYWwgVW5pY29kZSBNUzgAciExSmNzZ2xhWTlWR1NwdUo5OUM2UVgtSDZHZHh3bE9IQWo=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1680</Words>
  <Characters>9078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Pedro Ivo Silva Oliveira</dc:creator>
  <cp:lastModifiedBy>Esther Oliveira Costa - 24026817</cp:lastModifiedBy>
  <cp:revision>2</cp:revision>
  <cp:lastPrinted>2026-05-10T01:18:00Z</cp:lastPrinted>
  <dcterms:created xsi:type="dcterms:W3CDTF">2026-05-10T01:21:00Z</dcterms:created>
  <dcterms:modified xsi:type="dcterms:W3CDTF">2026-05-10T01:21:00Z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0x01010045364877AF745B4281652B53F43C594A</vt:lpwstr>
  </property>
  <property fmtid="{D5CDD505-2E9C-101B-9397-08002B2CF9AE}" pid="3" name="MediaServiceImageTags">
    <vt:lpwstr/>
  </property>
</Properties>
</file>