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DOCUMENTO DE PROJETO DE EXTENSÃO </w:t>
      </w:r>
    </w:p>
    <w:p w:rsidR="00000000" w:rsidDel="00000000" w:rsidP="00000000" w:rsidRDefault="00000000" w:rsidRPr="00000000" w14:paraId="00000002">
      <w:pPr>
        <w:spacing w:after="0" w:line="2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 DADOS GERAIS </w:t>
      </w:r>
    </w:p>
    <w:p w:rsidR="00000000" w:rsidDel="00000000" w:rsidP="00000000" w:rsidRDefault="00000000" w:rsidRPr="00000000" w14:paraId="00000005">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Título do Projeto</w:t>
      </w:r>
    </w:p>
    <w:p w:rsidR="00000000" w:rsidDel="00000000" w:rsidP="00000000" w:rsidRDefault="00000000" w:rsidRPr="00000000" w14:paraId="00000007">
      <w:pPr>
        <w:spacing w:after="0" w:line="240" w:lineRule="auto"/>
        <w:rPr>
          <w:rFonts w:ascii="Arial" w:cs="Arial" w:eastAsia="Arial" w:hAnsi="Arial"/>
          <w:b w:val="1"/>
          <w:bCs w:val="1"/>
          <w:sz w:val="20"/>
          <w:szCs w:val="20"/>
        </w:rPr>
      </w:pPr>
      <w:r w:rsidDel="00000000" w:rsidR="00000000" w:rsidRPr="00000000">
        <w:rPr>
          <w:rtl w:val="0"/>
        </w:rPr>
      </w:r>
    </w:p>
    <w:tbl>
      <w:tblPr>
        <w:tblStyle w:val="Table1"/>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6"/>
        <w:tblGridChange w:id="0">
          <w:tblGrid>
            <w:gridCol w:w="9356"/>
          </w:tblGrid>
        </w:tblGridChange>
      </w:tblGrid>
      <w:tr>
        <w:trPr>
          <w:cantSplit w:val="0"/>
          <w:trHeight w:val="843" w:hRule="atLeast"/>
          <w:tblHeader w:val="0"/>
        </w:trPr>
        <w:tc>
          <w:tcPr/>
          <w:p w:rsidR="00000000" w:rsidDel="00000000" w:rsidP="00000000" w:rsidRDefault="00000000" w:rsidRPr="00000000" w14:paraId="00000008">
            <w:pPr>
              <w:spacing w:after="240" w:before="240" w:lineRule="auto"/>
              <w:rPr>
                <w:rFonts w:ascii="Arial" w:cs="Arial" w:eastAsia="Arial" w:hAnsi="Arial"/>
                <w:color w:val="0c3512"/>
                <w:sz w:val="20"/>
                <w:szCs w:val="20"/>
              </w:rPr>
            </w:pPr>
            <w:r w:rsidDel="00000000" w:rsidR="00000000" w:rsidRPr="00000000">
              <w:rPr>
                <w:rFonts w:ascii="Arial" w:cs="Arial" w:eastAsia="Arial" w:hAnsi="Arial"/>
                <w:sz w:val="20"/>
                <w:szCs w:val="20"/>
                <w:rtl w:val="0"/>
              </w:rPr>
              <w:t xml:space="preserve">EmpathTech </w:t>
            </w:r>
            <w:r w:rsidDel="00000000" w:rsidR="00000000" w:rsidRPr="00000000">
              <w:rPr>
                <w:rtl w:val="0"/>
              </w:rPr>
            </w:r>
          </w:p>
        </w:tc>
      </w:tr>
    </w:tbl>
    <w:p w:rsidR="00000000" w:rsidDel="00000000" w:rsidP="00000000" w:rsidRDefault="00000000" w:rsidRPr="00000000" w14:paraId="00000009">
      <w:pPr>
        <w:spacing w:after="0" w:line="240" w:lineRule="auto"/>
        <w:jc w:val="both"/>
        <w:rPr>
          <w:rFonts w:ascii="Arial" w:cs="Arial" w:eastAsia="Arial" w:hAnsi="Arial"/>
          <w:color w:val="ff3333"/>
          <w:sz w:val="20"/>
          <w:szCs w:val="20"/>
        </w:rPr>
      </w:pPr>
      <w:r w:rsidDel="00000000" w:rsidR="00000000" w:rsidRPr="00000000">
        <w:rPr>
          <w:rtl w:val="0"/>
        </w:rPr>
      </w:r>
    </w:p>
    <w:p w:rsidR="00000000" w:rsidDel="00000000" w:rsidP="00000000" w:rsidRDefault="00000000" w:rsidRPr="00000000" w14:paraId="0000000A">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Integrantes da equipe</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ind w:left="360" w:hanging="360"/>
        <w:rPr>
          <w:rFonts w:ascii="Arial" w:cs="Arial" w:eastAsia="Arial" w:hAnsi="Arial"/>
          <w:b w:val="1"/>
          <w:bCs w:val="1"/>
          <w:color w:val="0c3512"/>
          <w:sz w:val="20"/>
          <w:szCs w:val="20"/>
        </w:rPr>
      </w:pPr>
      <w:r w:rsidDel="00000000" w:rsidR="00000000" w:rsidRPr="00000000">
        <w:rPr>
          <w:rFonts w:ascii="Arial" w:cs="Arial" w:eastAsia="Arial" w:hAnsi="Arial"/>
          <w:b w:val="1"/>
          <w:bCs w:val="1"/>
          <w:color w:val="0c3512"/>
          <w:sz w:val="16"/>
          <w:szCs w:val="16"/>
          <w:rtl w:val="0"/>
        </w:rPr>
        <w:t xml:space="preserve">Identificar o nome completo e o RA dos participantes do projeto</w:t>
      </w:r>
      <w:r w:rsidDel="00000000" w:rsidR="00000000" w:rsidRPr="00000000">
        <w:rPr>
          <w:rtl w:val="0"/>
        </w:rPr>
      </w:r>
    </w:p>
    <w:tbl>
      <w:tblPr>
        <w:tblStyle w:val="Table2"/>
        <w:tblW w:w="9375.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2700"/>
        <w:tblGridChange w:id="0">
          <w:tblGrid>
            <w:gridCol w:w="6675"/>
            <w:gridCol w:w="2700"/>
          </w:tblGrid>
        </w:tblGridChange>
      </w:tblGrid>
      <w:tr>
        <w:trPr>
          <w:cantSplit w:val="0"/>
          <w:tblHeader w:val="0"/>
        </w:trPr>
        <w:tc>
          <w:tcPr/>
          <w:p w:rsidR="00000000" w:rsidDel="00000000" w:rsidP="00000000" w:rsidRDefault="00000000" w:rsidRPr="00000000" w14:paraId="0000000C">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Nome:</w:t>
            </w:r>
          </w:p>
          <w:p w:rsidR="00000000" w:rsidDel="00000000" w:rsidP="00000000" w:rsidRDefault="00000000" w:rsidRPr="00000000" w14:paraId="0000000D">
            <w:pP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0E">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RA:</w:t>
            </w:r>
            <w:r w:rsidDel="00000000" w:rsidR="00000000" w:rsidRPr="00000000">
              <w:rPr>
                <w:rtl w:val="0"/>
              </w:rPr>
            </w:r>
          </w:p>
        </w:tc>
      </w:tr>
      <w:tr>
        <w:trPr>
          <w:cantSplit w:val="0"/>
          <w:tblHeader w:val="0"/>
        </w:trPr>
        <w:tc>
          <w:tcPr/>
          <w:p w:rsidR="00000000" w:rsidDel="00000000" w:rsidP="00000000" w:rsidRDefault="00000000" w:rsidRPr="00000000" w14:paraId="0000000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Carlos Roberto Santos Latorre</w:t>
            </w:r>
          </w:p>
          <w:p w:rsidR="00000000" w:rsidDel="00000000" w:rsidP="00000000" w:rsidRDefault="00000000" w:rsidRPr="00000000" w14:paraId="00000010">
            <w:pP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1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24026336</w:t>
            </w:r>
          </w:p>
        </w:tc>
      </w:tr>
      <w:tr>
        <w:trPr>
          <w:cantSplit w:val="0"/>
          <w:tblHeader w:val="0"/>
        </w:trPr>
        <w:tc>
          <w:tcPr/>
          <w:p w:rsidR="00000000" w:rsidDel="00000000" w:rsidP="00000000" w:rsidRDefault="00000000" w:rsidRPr="00000000" w14:paraId="0000001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Felipe Wakasa Klabunde</w:t>
            </w:r>
          </w:p>
          <w:p w:rsidR="00000000" w:rsidDel="00000000" w:rsidP="00000000" w:rsidRDefault="00000000" w:rsidRPr="00000000" w14:paraId="00000013">
            <w:pP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1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24026544</w:t>
            </w:r>
          </w:p>
        </w:tc>
      </w:tr>
      <w:tr>
        <w:trPr>
          <w:cantSplit w:val="0"/>
          <w:tblHeader w:val="0"/>
        </w:trPr>
        <w:tc>
          <w:tcPr/>
          <w:p w:rsidR="00000000" w:rsidDel="00000000" w:rsidP="00000000" w:rsidRDefault="00000000" w:rsidRPr="00000000" w14:paraId="0000001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Felipe Oluwaseun Santos Ojo</w:t>
            </w:r>
          </w:p>
          <w:p w:rsidR="00000000" w:rsidDel="00000000" w:rsidP="00000000" w:rsidRDefault="00000000" w:rsidRPr="00000000" w14:paraId="00000016">
            <w:pP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1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24026245</w:t>
            </w:r>
          </w:p>
        </w:tc>
      </w:tr>
      <w:tr>
        <w:trPr>
          <w:cantSplit w:val="0"/>
          <w:tblHeader w:val="0"/>
        </w:trPr>
        <w:tc>
          <w:tcPr/>
          <w:p w:rsidR="00000000" w:rsidDel="00000000" w:rsidP="00000000" w:rsidRDefault="00000000" w:rsidRPr="00000000" w14:paraId="0000001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Stephany Aliyah Guimarães Eurípedes de Paula</w:t>
            </w:r>
          </w:p>
          <w:p w:rsidR="00000000" w:rsidDel="00000000" w:rsidP="00000000" w:rsidRDefault="00000000" w:rsidRPr="00000000" w14:paraId="00000019">
            <w:pP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1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24026434</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Professor responsável</w:t>
      </w:r>
    </w:p>
    <w:tbl>
      <w:tblPr>
        <w:tblStyle w:val="Table3"/>
        <w:tblW w:w="949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9"/>
        <w:tblGridChange w:id="0">
          <w:tblGrid>
            <w:gridCol w:w="9499"/>
          </w:tblGrid>
        </w:tblGridChange>
      </w:tblGrid>
      <w:tr>
        <w:trPr>
          <w:cantSplit w:val="0"/>
          <w:tblHeader w:val="0"/>
        </w:trPr>
        <w:tc>
          <w:tcPr/>
          <w:p w:rsidR="00000000" w:rsidDel="00000000" w:rsidP="00000000" w:rsidRDefault="00000000" w:rsidRPr="00000000" w14:paraId="0000001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Rafael Diogo Rossetti</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Curso</w:t>
      </w:r>
    </w:p>
    <w:tbl>
      <w:tblPr>
        <w:tblStyle w:val="Table4"/>
        <w:tblW w:w="951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15"/>
        <w:tblGridChange w:id="0">
          <w:tblGrid>
            <w:gridCol w:w="9515"/>
          </w:tblGrid>
        </w:tblGridChange>
      </w:tblGrid>
      <w:tr>
        <w:trPr>
          <w:cantSplit w:val="0"/>
          <w:tblHeader w:val="0"/>
        </w:trPr>
        <w:tc>
          <w:tcPr/>
          <w:p w:rsidR="00000000" w:rsidDel="00000000" w:rsidP="00000000" w:rsidRDefault="00000000" w:rsidRPr="00000000" w14:paraId="00000020">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Ciência da Computação</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22">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Linha de atuação</w:t>
      </w:r>
    </w:p>
    <w:p w:rsidR="00000000" w:rsidDel="00000000" w:rsidP="00000000" w:rsidRDefault="00000000" w:rsidRPr="00000000" w14:paraId="00000023">
      <w:pPr>
        <w:spacing w:after="0" w:line="240" w:lineRule="auto"/>
        <w:jc w:val="both"/>
        <w:rPr>
          <w:rFonts w:ascii="Arial" w:cs="Arial" w:eastAsia="Arial" w:hAnsi="Arial"/>
          <w:b w:val="1"/>
          <w:bCs w:val="1"/>
          <w:color w:val="0c3512"/>
          <w:sz w:val="20"/>
          <w:szCs w:val="20"/>
        </w:rPr>
      </w:pPr>
      <w:sdt>
        <w:sdtPr>
          <w:id w:val="-431154450"/>
          <w:tag w:val="goog_rdk_0"/>
        </w:sdtPr>
        <w:sdtContent>
          <w:r w:rsidDel="00000000" w:rsidR="00000000" w:rsidRPr="00000000">
            <w:rPr>
              <w:rFonts w:ascii="Arial Unicode MS" w:cs="Arial Unicode MS" w:eastAsia="Arial Unicode MS" w:hAnsi="Arial Unicode MS"/>
              <w:b w:val="1"/>
              <w:bCs w:val="1"/>
              <w:color w:val="0c3512"/>
              <w:sz w:val="16"/>
              <w:szCs w:val="16"/>
              <w:rtl w:val="0"/>
            </w:rPr>
            <w:t xml:space="preserve">Identificar com ✓ uma ou mais linhas de atuação conforme</w:t>
          </w:r>
        </w:sdtContent>
      </w:sdt>
      <w:r w:rsidDel="00000000" w:rsidR="00000000" w:rsidRPr="00000000">
        <w:rPr>
          <w:color w:val="0c3512"/>
          <w:rtl w:val="0"/>
        </w:rPr>
        <w:t xml:space="preserve"> </w:t>
      </w:r>
      <w:r w:rsidDel="00000000" w:rsidR="00000000" w:rsidRPr="00000000">
        <w:rPr>
          <w:rFonts w:ascii="Arial" w:cs="Arial" w:eastAsia="Arial" w:hAnsi="Arial"/>
          <w:b w:val="1"/>
          <w:bCs w:val="1"/>
          <w:color w:val="0c3512"/>
          <w:sz w:val="16"/>
          <w:szCs w:val="16"/>
          <w:rtl w:val="0"/>
        </w:rPr>
        <w:t xml:space="preserve">projeto pedagógico de curso. </w:t>
      </w:r>
      <w:r w:rsidDel="00000000" w:rsidR="00000000" w:rsidRPr="00000000">
        <w:rPr>
          <w:rtl w:val="0"/>
        </w:rPr>
      </w:r>
    </w:p>
    <w:tbl>
      <w:tblPr>
        <w:tblStyle w:val="Table5"/>
        <w:tblW w:w="9450.0" w:type="dxa"/>
        <w:jc w:val="left"/>
        <w:tblLayout w:type="fixed"/>
        <w:tblLook w:val="0000"/>
      </w:tblPr>
      <w:tblGrid>
        <w:gridCol w:w="4530"/>
        <w:gridCol w:w="4920"/>
        <w:tblGridChange w:id="0">
          <w:tblGrid>
            <w:gridCol w:w="4530"/>
            <w:gridCol w:w="4920"/>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ind w:left="36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Projeto Interdisciplinar: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widowControl w:val="0"/>
              <w:spacing w:after="0" w:line="240" w:lineRule="auto"/>
              <w:rPr>
                <w:rFonts w:ascii="Arial" w:cs="Arial" w:eastAsia="Arial" w:hAnsi="Arial"/>
                <w:sz w:val="20"/>
                <w:szCs w:val="20"/>
              </w:rPr>
            </w:pPr>
            <w:sdt>
              <w:sdtPr>
                <w:id w:val="-1754629932"/>
                <w:tag w:val="goog_rdk_1"/>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0026">
            <w:pPr>
              <w:widowControl w:val="0"/>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27">
      <w:pPr>
        <w:spacing w:after="0" w:line="240" w:lineRule="auto"/>
        <w:jc w:val="both"/>
        <w:rPr>
          <w:rFonts w:ascii="Arial" w:cs="Arial" w:eastAsia="Arial" w:hAnsi="Arial"/>
          <w:color w:val="ff3333"/>
          <w:sz w:val="20"/>
          <w:szCs w:val="20"/>
        </w:rPr>
      </w:pPr>
      <w:r w:rsidDel="00000000" w:rsidR="00000000" w:rsidRPr="00000000">
        <w:rPr>
          <w:rtl w:val="0"/>
        </w:rPr>
      </w:r>
    </w:p>
    <w:p w:rsidR="00000000" w:rsidDel="00000000" w:rsidP="00000000" w:rsidRDefault="00000000" w:rsidRPr="00000000" w14:paraId="00000028">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Tipo de projeto</w:t>
      </w:r>
    </w:p>
    <w:p w:rsidR="00000000" w:rsidDel="00000000" w:rsidP="00000000" w:rsidRDefault="00000000" w:rsidRPr="00000000" w14:paraId="00000029">
      <w:pPr>
        <w:spacing w:after="0" w:line="240" w:lineRule="auto"/>
        <w:jc w:val="both"/>
        <w:rPr>
          <w:rFonts w:ascii="Arial" w:cs="Arial" w:eastAsia="Arial" w:hAnsi="Arial"/>
          <w:b w:val="1"/>
          <w:bCs w:val="1"/>
          <w:color w:val="0c3512"/>
          <w:sz w:val="16"/>
          <w:szCs w:val="16"/>
        </w:rPr>
      </w:pPr>
      <w:sdt>
        <w:sdtPr>
          <w:id w:val="-2125703347"/>
          <w:tag w:val="goog_rdk_2"/>
        </w:sdtPr>
        <w:sdtContent>
          <w:r w:rsidDel="00000000" w:rsidR="00000000" w:rsidRPr="00000000">
            <w:rPr>
              <w:rFonts w:ascii="Arial Unicode MS" w:cs="Arial Unicode MS" w:eastAsia="Arial Unicode MS" w:hAnsi="Arial Unicode MS"/>
              <w:b w:val="1"/>
              <w:bCs w:val="1"/>
              <w:color w:val="0c3512"/>
              <w:sz w:val="16"/>
              <w:szCs w:val="16"/>
              <w:rtl w:val="0"/>
            </w:rPr>
            <w:t xml:space="preserve">Identificar com ✓ o tipo de projeto. </w:t>
          </w:r>
        </w:sdtContent>
      </w:sdt>
      <w:r w:rsidDel="00000000" w:rsidR="00000000" w:rsidRPr="00000000">
        <w:rPr>
          <w:rtl w:val="0"/>
        </w:rPr>
      </w:r>
    </w:p>
    <w:tbl>
      <w:tblPr>
        <w:tblStyle w:val="Table6"/>
        <w:tblW w:w="9450.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0"/>
        <w:tblGridChange w:id="0">
          <w:tblGrid>
            <w:gridCol w:w="9450"/>
          </w:tblGrid>
        </w:tblGridChange>
      </w:tblGrid>
      <w:tr>
        <w:trPr>
          <w:cantSplit w:val="0"/>
          <w:tblHeader w:val="0"/>
        </w:trPr>
        <w:tc>
          <w:tcPr/>
          <w:p w:rsidR="00000000" w:rsidDel="00000000" w:rsidP="00000000" w:rsidRDefault="00000000" w:rsidRPr="00000000" w14:paraId="0000002A">
            <w:pPr>
              <w:numPr>
                <w:ilvl w:val="0"/>
                <w:numId w:val="2"/>
              </w:numPr>
              <w:shd w:fill="ffffff" w:val="clear"/>
              <w:spacing w:after="0" w:line="240" w:lineRule="auto"/>
              <w:ind w:left="720" w:hanging="360"/>
              <w:rPr>
                <w:rFonts w:ascii="Arial" w:cs="Arial" w:eastAsia="Arial" w:hAnsi="Arial"/>
                <w:sz w:val="20"/>
                <w:szCs w:val="20"/>
              </w:rPr>
            </w:pPr>
            <w:sdt>
              <w:sdtPr>
                <w:id w:val="10520014"/>
                <w:tag w:val="goog_rdk_3"/>
              </w:sdtPr>
              <w:sdtContent>
                <w:r w:rsidDel="00000000" w:rsidR="00000000" w:rsidRPr="00000000">
                  <w:rPr>
                    <w:rFonts w:ascii="Arial Unicode MS" w:cs="Arial Unicode MS" w:eastAsia="Arial Unicode MS" w:hAnsi="Arial Unicode MS"/>
                    <w:sz w:val="20"/>
                    <w:szCs w:val="20"/>
                    <w:rtl w:val="0"/>
                  </w:rPr>
                  <w:t xml:space="preserve">Atividade de Extensão não implementado na prática (proposta de intervenção) ✓</w:t>
                </w:r>
              </w:sdtContent>
            </w:sdt>
          </w:p>
          <w:p w:rsidR="00000000" w:rsidDel="00000000" w:rsidP="00000000" w:rsidRDefault="00000000" w:rsidRPr="00000000" w14:paraId="0000002B">
            <w:pPr>
              <w:numPr>
                <w:ilvl w:val="0"/>
                <w:numId w:val="2"/>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Atividade de Extensão implementado na prática (intervenção executada)</w:t>
            </w:r>
          </w:p>
        </w:tc>
      </w:tr>
    </w:tbl>
    <w:p w:rsidR="00000000" w:rsidDel="00000000" w:rsidP="00000000" w:rsidRDefault="00000000" w:rsidRPr="00000000" w14:paraId="0000002C">
      <w:pPr>
        <w:spacing w:after="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Tema gerador</w:t>
      </w:r>
    </w:p>
    <w:tbl>
      <w:tblPr>
        <w:tblStyle w:val="Table7"/>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
        <w:tblGridChange w:id="0">
          <w:tblGrid>
            <w:gridCol w:w="935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2D">
            <w:pPr>
              <w:widowControl w:val="0"/>
              <w:spacing w:after="0" w:line="240" w:lineRule="auto"/>
              <w:rPr>
                <w:rFonts w:ascii="Arial" w:cs="Arial" w:eastAsia="Arial" w:hAnsi="Arial"/>
                <w:sz w:val="20"/>
                <w:szCs w:val="20"/>
              </w:rPr>
            </w:pPr>
            <w:sdt>
              <w:sdtPr>
                <w:id w:val="1326665167"/>
                <w:tag w:val="goog_rdk_4"/>
              </w:sdtPr>
              <w:sdtContent>
                <w:r w:rsidDel="00000000" w:rsidR="00000000" w:rsidRPr="00000000">
                  <w:rPr>
                    <w:rFonts w:ascii="Arial Unicode MS" w:cs="Arial Unicode MS" w:eastAsia="Arial Unicode MS" w:hAnsi="Arial Unicode MS"/>
                    <w:sz w:val="20"/>
                    <w:szCs w:val="20"/>
                    <w:rtl w:val="0"/>
                  </w:rPr>
                  <w:t xml:space="preserve">✓ 2 - Fome Zero</w:t>
                </w:r>
              </w:sdtContent>
            </w:sdt>
          </w:p>
          <w:p w:rsidR="00000000" w:rsidDel="00000000" w:rsidP="00000000" w:rsidRDefault="00000000" w:rsidRPr="00000000" w14:paraId="0000002E">
            <w:pPr>
              <w:widowControl w:val="0"/>
              <w:spacing w:after="0" w:line="240" w:lineRule="auto"/>
              <w:rPr>
                <w:rFonts w:ascii="Arial" w:cs="Arial" w:eastAsia="Arial" w:hAnsi="Arial"/>
                <w:sz w:val="20"/>
                <w:szCs w:val="20"/>
              </w:rPr>
            </w:pPr>
            <w:sdt>
              <w:sdtPr>
                <w:id w:val="440866277"/>
                <w:tag w:val="goog_rdk_5"/>
              </w:sdtPr>
              <w:sdtContent>
                <w:r w:rsidDel="00000000" w:rsidR="00000000" w:rsidRPr="00000000">
                  <w:rPr>
                    <w:rFonts w:ascii="Arial Unicode MS" w:cs="Arial Unicode MS" w:eastAsia="Arial Unicode MS" w:hAnsi="Arial Unicode MS"/>
                    <w:sz w:val="20"/>
                    <w:szCs w:val="20"/>
                    <w:rtl w:val="0"/>
                  </w:rPr>
                  <w:t xml:space="preserve">✓ 9 - Indústria, Inovação e Infraestrutura</w:t>
                </w:r>
              </w:sdtContent>
            </w:sdt>
          </w:p>
          <w:p w:rsidR="00000000" w:rsidDel="00000000" w:rsidP="00000000" w:rsidRDefault="00000000" w:rsidRPr="00000000" w14:paraId="0000002F">
            <w:pPr>
              <w:widowControl w:val="0"/>
              <w:spacing w:after="0" w:line="240" w:lineRule="auto"/>
              <w:rPr>
                <w:rFonts w:ascii="Arial" w:cs="Arial" w:eastAsia="Arial" w:hAnsi="Arial"/>
                <w:b w:val="1"/>
                <w:bCs w:val="1"/>
                <w:sz w:val="20"/>
                <w:szCs w:val="20"/>
              </w:rPr>
            </w:pPr>
            <w:sdt>
              <w:sdtPr>
                <w:id w:val="-1156557994"/>
                <w:tag w:val="goog_rdk_6"/>
              </w:sdtPr>
              <w:sdtContent>
                <w:r w:rsidDel="00000000" w:rsidR="00000000" w:rsidRPr="00000000">
                  <w:rPr>
                    <w:rFonts w:ascii="Arial Unicode MS" w:cs="Arial Unicode MS" w:eastAsia="Arial Unicode MS" w:hAnsi="Arial Unicode MS"/>
                    <w:sz w:val="20"/>
                    <w:szCs w:val="20"/>
                    <w:rtl w:val="0"/>
                  </w:rPr>
                  <w:t xml:space="preserve">✓ 10 - Redução das Desigualdades</w:t>
                </w:r>
              </w:sdtContent>
            </w:sdt>
            <w:r w:rsidDel="00000000" w:rsidR="00000000" w:rsidRPr="00000000">
              <w:rPr>
                <w:rtl w:val="0"/>
              </w:rPr>
            </w:r>
          </w:p>
        </w:tc>
      </w:tr>
    </w:tbl>
    <w:p w:rsidR="00000000" w:rsidDel="00000000" w:rsidP="00000000" w:rsidRDefault="00000000" w:rsidRPr="00000000" w14:paraId="00000030">
      <w:pPr>
        <w:spacing w:after="0" w:befor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Produto decorrente do projeto (opcional dependendo do tipo de projeto)</w:t>
      </w:r>
    </w:p>
    <w:tbl>
      <w:tblPr>
        <w:tblStyle w:val="Table8"/>
        <w:tblW w:w="9465.0" w:type="dxa"/>
        <w:jc w:val="left"/>
        <w:tblInd w:w="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65"/>
        <w:tblGridChange w:id="0">
          <w:tblGrid>
            <w:gridCol w:w="9465"/>
          </w:tblGrid>
        </w:tblGridChange>
      </w:tblGrid>
      <w:tr>
        <w:trPr>
          <w:cantSplit w:val="0"/>
          <w:tblHeader w:val="0"/>
        </w:trPr>
        <w:tc>
          <w:tcPr/>
          <w:p w:rsidR="00000000" w:rsidDel="00000000" w:rsidP="00000000" w:rsidRDefault="00000000" w:rsidRPr="00000000" w14:paraId="00000031">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O projeto propõe o desenvolvimento de um site (dashboard) para acompanhar as arrecadações de alimentos realizadas pelo Lideranças Empáticas. A ideia é que o sistema utilize Inteligência Artificial para identificar e contar automaticamente os alimentos doados.</w:t>
            </w:r>
          </w:p>
          <w:p w:rsidR="00000000" w:rsidDel="00000000" w:rsidP="00000000" w:rsidRDefault="00000000" w:rsidRPr="00000000" w14:paraId="00000032">
            <w:pPr>
              <w:shd w:fill="ffffff" w:val="clear"/>
              <w:rPr>
                <w:rFonts w:ascii="Arial" w:cs="Arial" w:eastAsia="Arial" w:hAnsi="Arial"/>
                <w:color w:val="0c3512"/>
                <w:sz w:val="20"/>
                <w:szCs w:val="20"/>
              </w:rPr>
            </w:pPr>
            <w:r w:rsidDel="00000000" w:rsidR="00000000" w:rsidRPr="00000000">
              <w:rPr>
                <w:rFonts w:ascii="Arial" w:cs="Arial" w:eastAsia="Arial" w:hAnsi="Arial"/>
                <w:sz w:val="20"/>
                <w:szCs w:val="20"/>
                <w:rtl w:val="0"/>
              </w:rPr>
              <w:t xml:space="preserve">Com o dashboard, será possível visualizar as informações de forma simples e organizada, como quantidade de alimentos por tipo, desempenho das equipes e histórico das doações. Isso ajuda a facilitar o controle e a tomada de decisões durante as campanhas.</w:t>
            </w:r>
            <w:r w:rsidDel="00000000" w:rsidR="00000000" w:rsidRPr="00000000">
              <w:rPr>
                <w:rtl w:val="0"/>
              </w:rPr>
            </w:r>
          </w:p>
        </w:tc>
      </w:tr>
    </w:tbl>
    <w:p w:rsidR="00000000" w:rsidDel="00000000" w:rsidP="00000000" w:rsidRDefault="00000000" w:rsidRPr="00000000" w14:paraId="00000033">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4">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5">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 IDENTIFICAÇÃO DO CENÁRIO DE INTERVENÇÃO E HIPÓTESES DE SOLUÇÃO</w:t>
      </w:r>
    </w:p>
    <w:p w:rsidR="00000000" w:rsidDel="00000000" w:rsidP="00000000" w:rsidRDefault="00000000" w:rsidRPr="00000000" w14:paraId="00000037">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8">
      <w:pPr>
        <w:spacing w:after="0" w:line="240" w:lineRule="auto"/>
        <w:rPr>
          <w:rFonts w:ascii="Arial" w:cs="Arial" w:eastAsia="Arial" w:hAnsi="Arial"/>
          <w:b w:val="1"/>
          <w:bCs w:val="1"/>
          <w:color w:val="ff3333"/>
          <w:sz w:val="16"/>
          <w:szCs w:val="16"/>
        </w:rPr>
      </w:pPr>
      <w:r w:rsidDel="00000000" w:rsidR="00000000" w:rsidRPr="00000000">
        <w:rPr>
          <w:rFonts w:ascii="Arial" w:cs="Arial" w:eastAsia="Arial" w:hAnsi="Arial"/>
          <w:b w:val="1"/>
          <w:bCs w:val="1"/>
          <w:sz w:val="20"/>
          <w:szCs w:val="20"/>
          <w:rtl w:val="0"/>
        </w:rPr>
        <w:t xml:space="preserve">Local (cenário) previsto para a implementação do projeto</w:t>
      </w:r>
      <w:r w:rsidDel="00000000" w:rsidR="00000000" w:rsidRPr="00000000">
        <w:rPr>
          <w:rtl w:val="0"/>
        </w:rPr>
      </w:r>
    </w:p>
    <w:tbl>
      <w:tblPr>
        <w:tblStyle w:val="Table9"/>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projeto será aplicado dentro do contexto do Lideranças Empáticas, que realizam campanhas de arrecadação de alimentos. Essas ações geralmente acontecem em faculdades, eventos ou outros espaços organizados pelas equipes.</w:t>
            </w:r>
          </w:p>
          <w:p w:rsidR="00000000" w:rsidDel="00000000" w:rsidP="00000000" w:rsidRDefault="00000000" w:rsidRPr="00000000" w14:paraId="0000003A">
            <w:pPr>
              <w:spacing w:after="240" w:before="240" w:line="240" w:lineRule="auto"/>
              <w:jc w:val="both"/>
              <w:rPr>
                <w:rFonts w:ascii="Arial" w:cs="Arial" w:eastAsia="Arial" w:hAnsi="Arial"/>
                <w:color w:val="ff3333"/>
                <w:sz w:val="20"/>
                <w:szCs w:val="20"/>
              </w:rPr>
            </w:pPr>
            <w:r w:rsidDel="00000000" w:rsidR="00000000" w:rsidRPr="00000000">
              <w:rPr>
                <w:rFonts w:ascii="Arial" w:cs="Arial" w:eastAsia="Arial" w:hAnsi="Arial"/>
                <w:sz w:val="20"/>
                <w:szCs w:val="20"/>
                <w:rtl w:val="0"/>
              </w:rPr>
              <w:t xml:space="preserve">Para a proposta, considera-se um ambiente com uma câmera posicionada para capturar imagens dos alimentos, permitindo que a contagem seja feita de forma automática.</w:t>
            </w:r>
            <w:r w:rsidDel="00000000" w:rsidR="00000000" w:rsidRPr="00000000">
              <w:rPr>
                <w:rtl w:val="0"/>
              </w:rPr>
            </w:r>
          </w:p>
        </w:tc>
      </w:tr>
    </w:tbl>
    <w:p w:rsidR="00000000" w:rsidDel="00000000" w:rsidP="00000000" w:rsidRDefault="00000000" w:rsidRPr="00000000" w14:paraId="0000003B">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C">
      <w:pPr>
        <w:spacing w:after="0" w:line="240" w:lineRule="auto"/>
        <w:rPr>
          <w:rFonts w:ascii="Arial" w:cs="Arial" w:eastAsia="Arial" w:hAnsi="Arial"/>
          <w:b w:val="1"/>
          <w:bCs w:val="1"/>
          <w:color w:val="ff3333"/>
          <w:sz w:val="16"/>
          <w:szCs w:val="16"/>
        </w:rPr>
      </w:pPr>
      <w:r w:rsidDel="00000000" w:rsidR="00000000" w:rsidRPr="00000000">
        <w:rPr>
          <w:rFonts w:ascii="Arial" w:cs="Arial" w:eastAsia="Arial" w:hAnsi="Arial"/>
          <w:b w:val="1"/>
          <w:bCs w:val="1"/>
          <w:sz w:val="20"/>
          <w:szCs w:val="20"/>
          <w:rtl w:val="0"/>
        </w:rPr>
        <w:t xml:space="preserve">Público-alvo a ser atendido pelo projeto</w:t>
      </w:r>
      <w:r w:rsidDel="00000000" w:rsidR="00000000" w:rsidRPr="00000000">
        <w:rPr>
          <w:rtl w:val="0"/>
        </w:rPr>
      </w:r>
    </w:p>
    <w:tbl>
      <w:tblPr>
        <w:tblStyle w:val="Table10"/>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público-alvo envolve voluntários, equipes arrecadadoras e coordenação do projeto Lideranças Empáticas, além das comunidades beneficiadas pelas doações. Essas equipes enfrentam dificuldades na organização e contagem manual dos alimentos, o que impacta diretamente a eficiência das ações.</w:t>
            </w:r>
          </w:p>
        </w:tc>
      </w:tr>
    </w:tbl>
    <w:p w:rsidR="00000000" w:rsidDel="00000000" w:rsidP="00000000" w:rsidRDefault="00000000" w:rsidRPr="00000000" w14:paraId="0000003E">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F">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Apresentação do(s) problema(s) observado(s) e delimitação do objeto de estudo e intervenção</w:t>
      </w:r>
    </w:p>
    <w:tbl>
      <w:tblPr>
        <w:tblStyle w:val="Table11"/>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projeto Lideranças Empáticas, a contagem de alimentos é realizada manualmente, tornando o processo lento, sujeito a erros e com baixa confiabilidade dos dados. Além disso, há dificuldades na organização das informações, o que prejudica o acompanhamento das arrecadações por equipe e categoria.</w:t>
            </w:r>
          </w:p>
          <w:p w:rsidR="00000000" w:rsidDel="00000000" w:rsidP="00000000" w:rsidRDefault="00000000" w:rsidRPr="00000000" w14:paraId="00000041">
            <w:pPr>
              <w:spacing w:after="240" w:before="240" w:line="240" w:lineRule="auto"/>
              <w:jc w:val="both"/>
              <w:rPr>
                <w:rFonts w:ascii="Arial" w:cs="Arial" w:eastAsia="Arial" w:hAnsi="Arial"/>
                <w:color w:val="1f4e79"/>
                <w:sz w:val="20"/>
                <w:szCs w:val="20"/>
              </w:rPr>
            </w:pPr>
            <w:r w:rsidDel="00000000" w:rsidR="00000000" w:rsidRPr="00000000">
              <w:rPr>
                <w:rFonts w:ascii="Arial" w:cs="Arial" w:eastAsia="Arial" w:hAnsi="Arial"/>
                <w:sz w:val="20"/>
                <w:szCs w:val="20"/>
                <w:rtl w:val="0"/>
              </w:rPr>
              <w:t xml:space="preserve">Esse problema compromete a eficiência das campanhas e pode impactar negativamente a distribuição adequada dos alimentos para as comunidades atendidas.</w:t>
            </w:r>
            <w:r w:rsidDel="00000000" w:rsidR="00000000" w:rsidRPr="00000000">
              <w:rPr>
                <w:rtl w:val="0"/>
              </w:rPr>
            </w:r>
          </w:p>
        </w:tc>
      </w:tr>
    </w:tbl>
    <w:p w:rsidR="00000000" w:rsidDel="00000000" w:rsidP="00000000" w:rsidRDefault="00000000" w:rsidRPr="00000000" w14:paraId="00000042">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3">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Definição de hipóteses para a solução do problema observado</w:t>
      </w:r>
    </w:p>
    <w:tbl>
      <w:tblPr>
        <w:tblStyle w:val="Table12"/>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principal hipótese é que a aplicação de tecnologias como Inteligência Artificial e Visão Computacional pode automatizar a identificação e contagem dos alimentos, tornando o processo mais rápido, preciso e confiável.</w:t>
            </w:r>
          </w:p>
          <w:p w:rsidR="00000000" w:rsidDel="00000000" w:rsidP="00000000" w:rsidRDefault="00000000" w:rsidRPr="00000000" w14:paraId="00000045">
            <w:pPr>
              <w:spacing w:after="240" w:before="240" w:line="240" w:lineRule="auto"/>
              <w:jc w:val="both"/>
              <w:rPr>
                <w:rFonts w:ascii="Arial" w:cs="Arial" w:eastAsia="Arial" w:hAnsi="Arial"/>
                <w:color w:val="ff3333"/>
                <w:sz w:val="20"/>
                <w:szCs w:val="20"/>
              </w:rPr>
            </w:pPr>
            <w:r w:rsidDel="00000000" w:rsidR="00000000" w:rsidRPr="00000000">
              <w:rPr>
                <w:rFonts w:ascii="Arial" w:cs="Arial" w:eastAsia="Arial" w:hAnsi="Arial"/>
                <w:sz w:val="20"/>
                <w:szCs w:val="20"/>
                <w:rtl w:val="0"/>
              </w:rPr>
              <w:t xml:space="preserve">Além disso, a utilização de um dashboard para visualização dos dados pode melhorar a organização das informações, facilitar a tomada de decisões e aumentar a transparência das arrecadações.</w:t>
            </w:r>
            <w:r w:rsidDel="00000000" w:rsidR="00000000" w:rsidRPr="00000000">
              <w:rPr>
                <w:rtl w:val="0"/>
              </w:rPr>
            </w:r>
          </w:p>
        </w:tc>
      </w:tr>
    </w:tbl>
    <w:p w:rsidR="00000000" w:rsidDel="00000000" w:rsidP="00000000" w:rsidRDefault="00000000" w:rsidRPr="00000000" w14:paraId="00000046">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7">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8">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9">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A">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B">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C">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D">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E">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F">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0">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1">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2">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3">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4">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 DESCRIÇÃO DO PROJETO</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c3512"/>
          <w:sz w:val="16"/>
          <w:szCs w:val="16"/>
        </w:rPr>
      </w:pPr>
      <w:r w:rsidDel="00000000" w:rsidR="00000000" w:rsidRPr="00000000">
        <w:rPr>
          <w:rFonts w:ascii="Arial" w:cs="Arial" w:eastAsia="Arial" w:hAnsi="Arial"/>
          <w:b w:val="1"/>
          <w:bCs w:val="1"/>
          <w:color w:val="0c3512"/>
          <w:sz w:val="16"/>
          <w:szCs w:val="16"/>
          <w:rtl w:val="0"/>
        </w:rPr>
        <w:t xml:space="preserve">É importante destacar que um projeto de extensão não precisa ser necessariamente igual a um projeto de pesquisa. Mesmo que haja necessidade de pesquisa prévia para a fundamentação teórica, construção da introdução e para um melhor entendimento sobre a realidade a ser trabalhada, é preciso que um projeto de extensão contemple práticas que promovam mudanças e/ou melhorias identificadas como necessárias. O projeto final deverá ser simples, objetivo, claro e ter de 3 a 5 páginas, dentro do modelo aqui proposto. </w:t>
      </w:r>
    </w:p>
    <w:p w:rsidR="00000000" w:rsidDel="00000000" w:rsidP="00000000" w:rsidRDefault="00000000" w:rsidRPr="00000000" w14:paraId="00000056">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Resumo</w:t>
      </w:r>
      <w:r w:rsidDel="00000000" w:rsidR="00000000" w:rsidRPr="00000000">
        <w:rPr>
          <w:rtl w:val="0"/>
        </w:rPr>
      </w:r>
    </w:p>
    <w:tbl>
      <w:tblPr>
        <w:tblStyle w:val="Table13"/>
        <w:tblW w:w="9356.0" w:type="dxa"/>
        <w:jc w:val="left"/>
        <w:tblInd w:w="-1.0" w:type="dxa"/>
        <w:tblLayout w:type="fixed"/>
        <w:tblLook w:val="0000"/>
      </w:tblPr>
      <w:tblGrid>
        <w:gridCol w:w="9356"/>
        <w:tblGridChange w:id="0">
          <w:tblGrid>
            <w:gridCol w:w="93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projeto propõe o desenvolvimento de uma solução tecnológica baseada em Inteligência Artificial e Visão Computacional para automatizar a contagem e classificação de alimentos arrecadados no projeto Lideranças Empáticas. A solução será capaz de identificar itens por meio de imagens capturadas em ambiente controlado, registrando automaticamente os dados em um sistema digital. O público-alvo inclui equipes arrecadadoras e coordenação do projeto. Espera-se melhorar a eficiência, a organização e a confiabilidade das informações, contribuindo para um maior impacto social.</w:t>
            </w:r>
          </w:p>
        </w:tc>
      </w:tr>
    </w:tbl>
    <w:p w:rsidR="00000000" w:rsidDel="00000000" w:rsidP="00000000" w:rsidRDefault="00000000" w:rsidRPr="00000000" w14:paraId="00000059">
      <w:pPr>
        <w:spacing w:after="0" w:line="240" w:lineRule="auto"/>
        <w:rPr>
          <w:rFonts w:ascii="Arial" w:cs="Arial" w:eastAsia="Arial" w:hAnsi="Arial"/>
          <w:b w:val="1"/>
          <w:bCs w:val="1"/>
          <w:strike w:val="1"/>
          <w:sz w:val="20"/>
          <w:szCs w:val="20"/>
        </w:rPr>
      </w:pPr>
      <w:r w:rsidDel="00000000" w:rsidR="00000000" w:rsidRPr="00000000">
        <w:rPr>
          <w:rtl w:val="0"/>
        </w:rPr>
      </w:r>
    </w:p>
    <w:p w:rsidR="00000000" w:rsidDel="00000000" w:rsidP="00000000" w:rsidRDefault="00000000" w:rsidRPr="00000000" w14:paraId="0000005A">
      <w:pPr>
        <w:spacing w:after="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Introdução</w:t>
      </w:r>
      <w:r w:rsidDel="00000000" w:rsidR="00000000" w:rsidRPr="00000000">
        <w:rPr>
          <w:rtl w:val="0"/>
        </w:rPr>
      </w:r>
    </w:p>
    <w:tbl>
      <w:tblPr>
        <w:tblStyle w:val="Table14"/>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projeto Lideranças Empáticas é uma iniciativa que promove ações sociais por meio da arrecadação de alimentos, incentivando o trabalho em equipe e o impacto positivo na sociedade. No entanto, um dos principais desafios enfrentados está relacionado à contagem manual dos itens arrecadados, que pode gerar erros, atrasos e falta de controle das informações.</w:t>
            </w:r>
          </w:p>
          <w:p w:rsidR="00000000" w:rsidDel="00000000" w:rsidP="00000000" w:rsidRDefault="00000000" w:rsidRPr="00000000" w14:paraId="0000005C">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Diante desse cenário, o grupo EmpathTech propõe o uso de tecnologias como Inteligência Artificial e Visão Computacional para automatizar esse processo. Essa solução permite identificar e classificar alimentos de forma rápida e precisa, reduzindo falhas humanas e melhorando a organização das campanhas.</w:t>
            </w:r>
          </w:p>
          <w:p w:rsidR="00000000" w:rsidDel="00000000" w:rsidP="00000000" w:rsidRDefault="00000000" w:rsidRPr="00000000" w14:paraId="0000005D">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Além de otimizar o processo operacional, o projeto contribui para os Objetivos de Desenvolvimento Sustentável, especialmente no combate à fome e na redução das desigualdades, demonstrando como a tecnologia pode ser utilizada para gerar impacto social.</w:t>
            </w:r>
          </w:p>
        </w:tc>
      </w:tr>
    </w:tbl>
    <w:p w:rsidR="00000000" w:rsidDel="00000000" w:rsidP="00000000" w:rsidRDefault="00000000" w:rsidRPr="00000000" w14:paraId="0000005E">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F">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Objetivos</w:t>
      </w:r>
    </w:p>
    <w:tbl>
      <w:tblPr>
        <w:tblStyle w:val="Table15"/>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tabs>
                <w:tab w:val="left" w:leader="none" w:pos="360"/>
              </w:tabs>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Desenvolver um sistema inteligente para automatizar a contagem e classificação de alimentos arrecadados no projeto Lideranças Empáticas.</w:t>
            </w:r>
          </w:p>
          <w:p w:rsidR="00000000" w:rsidDel="00000000" w:rsidP="00000000" w:rsidRDefault="00000000" w:rsidRPr="00000000" w14:paraId="00000061">
            <w:pPr>
              <w:numPr>
                <w:ilvl w:val="0"/>
                <w:numId w:val="1"/>
              </w:numPr>
              <w:tabs>
                <w:tab w:val="left" w:leader="none" w:pos="360"/>
              </w:tabs>
              <w:spacing w:after="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Identificar alimentos por meio de imagens capturadas</w:t>
            </w:r>
          </w:p>
          <w:p w:rsidR="00000000" w:rsidDel="00000000" w:rsidP="00000000" w:rsidRDefault="00000000" w:rsidRPr="00000000" w14:paraId="00000062">
            <w:pPr>
              <w:numPr>
                <w:ilvl w:val="0"/>
                <w:numId w:val="1"/>
              </w:numPr>
              <w:tabs>
                <w:tab w:val="left" w:leader="none" w:pos="360"/>
              </w:tabs>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Classificar os itens em categorias específicas</w:t>
            </w:r>
          </w:p>
          <w:p w:rsidR="00000000" w:rsidDel="00000000" w:rsidP="00000000" w:rsidRDefault="00000000" w:rsidRPr="00000000" w14:paraId="00000063">
            <w:pPr>
              <w:numPr>
                <w:ilvl w:val="0"/>
                <w:numId w:val="1"/>
              </w:numPr>
              <w:tabs>
                <w:tab w:val="left" w:leader="none" w:pos="360"/>
              </w:tabs>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Automatizar o processo de contagem</w:t>
            </w:r>
          </w:p>
          <w:p w:rsidR="00000000" w:rsidDel="00000000" w:rsidP="00000000" w:rsidRDefault="00000000" w:rsidRPr="00000000" w14:paraId="00000064">
            <w:pPr>
              <w:numPr>
                <w:ilvl w:val="0"/>
                <w:numId w:val="1"/>
              </w:numPr>
              <w:tabs>
                <w:tab w:val="left" w:leader="none" w:pos="360"/>
              </w:tabs>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Reduzir erros no registro das arrecadações</w:t>
            </w:r>
          </w:p>
          <w:p w:rsidR="00000000" w:rsidDel="00000000" w:rsidP="00000000" w:rsidRDefault="00000000" w:rsidRPr="00000000" w14:paraId="00000065">
            <w:pPr>
              <w:numPr>
                <w:ilvl w:val="0"/>
                <w:numId w:val="1"/>
              </w:numPr>
              <w:tabs>
                <w:tab w:val="left" w:leader="none" w:pos="360"/>
              </w:tabs>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Registrar os dados por equipe, categoria e período</w:t>
            </w:r>
          </w:p>
          <w:p w:rsidR="00000000" w:rsidDel="00000000" w:rsidP="00000000" w:rsidRDefault="00000000" w:rsidRPr="00000000" w14:paraId="00000066">
            <w:pPr>
              <w:numPr>
                <w:ilvl w:val="0"/>
                <w:numId w:val="1"/>
              </w:numPr>
              <w:tabs>
                <w:tab w:val="left" w:leader="none" w:pos="360"/>
              </w:tabs>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Disponibilizar as informações em um dashboard</w:t>
            </w:r>
          </w:p>
          <w:p w:rsidR="00000000" w:rsidDel="00000000" w:rsidP="00000000" w:rsidRDefault="00000000" w:rsidRPr="00000000" w14:paraId="00000067">
            <w:pPr>
              <w:numPr>
                <w:ilvl w:val="0"/>
                <w:numId w:val="1"/>
              </w:numPr>
              <w:tabs>
                <w:tab w:val="left" w:leader="none" w:pos="360"/>
              </w:tabs>
              <w:spacing w:after="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Organizar os dados para facilitar a análise.</w:t>
            </w:r>
          </w:p>
        </w:tc>
      </w:tr>
    </w:tbl>
    <w:p w:rsidR="00000000" w:rsidDel="00000000" w:rsidP="00000000" w:rsidRDefault="00000000" w:rsidRPr="00000000" w14:paraId="00000068">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9">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Métodos </w:t>
      </w:r>
      <w:r w:rsidDel="00000000" w:rsidR="00000000" w:rsidRPr="00000000">
        <w:rPr>
          <w:rtl w:val="0"/>
        </w:rPr>
      </w:r>
    </w:p>
    <w:tbl>
      <w:tblPr>
        <w:tblStyle w:val="Table16"/>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Nossa metodologia baseia-se na montagem de um cenário controlado, onde uma câmera posicionada sobre a rampa de triagem registra os alimentos doados ao Lideranças Empáticas. Para a inteligência do sistema, utilizamos Python e a arquitetura YOLO, que nos permite detectar e categorizar os produtos em tempo real conforme passam pelo sensor. A precisão do modelo é garantida por uma etapa rigorosa de curadoria e rotulagem das imagens através do Label Studio, elevando a confiabilidade dos resultados.</w:t>
            </w:r>
          </w:p>
          <w:p w:rsidR="00000000" w:rsidDel="00000000" w:rsidP="00000000" w:rsidRDefault="00000000" w:rsidRPr="00000000" w14:paraId="0000006B">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C">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Assim que um item é identificado, o fluxo de informações (categoria, quantidade, equipe e data) é gerenciado por um backend desenvolvido em Node.js. Toda essa base de dados é estruturada em um banco PostgreSQL e hospedada na nuvem via AWS RDS, garantindo que o sistema seja estável e escalável. Na ponta final, os indicadores são consolidados em um dashboard em React, que serve como a interface de monitoramento instantâneo para a coordenação. O cronograma de trabalho segue uma lógica de pipeline, partindo da coleta de dados e treinamento da IA até a integração sistêmica e os testes de validação final.</w:t>
            </w:r>
          </w:p>
        </w:tc>
      </w:tr>
    </w:tbl>
    <w:p w:rsidR="00000000" w:rsidDel="00000000" w:rsidP="00000000" w:rsidRDefault="00000000" w:rsidRPr="00000000" w14:paraId="0000006D">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E">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Resultados (ou resultados esperados)</w:t>
      </w:r>
      <w:r w:rsidDel="00000000" w:rsidR="00000000" w:rsidRPr="00000000">
        <w:rPr>
          <w:rtl w:val="0"/>
        </w:rPr>
      </w:r>
    </w:p>
    <w:tbl>
      <w:tblPr>
        <w:tblStyle w:val="Table17"/>
        <w:tblW w:w="9360.0" w:type="dxa"/>
        <w:jc w:val="left"/>
        <w:tblInd w:w="-5.0" w:type="dxa"/>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Espera-se que o projeto transforme o processo de contagem de alimentos no Lideranças Empáticas, substituindo práticas manuais por um sistema automatizado, mais eficiente e preciso. Essa mudança reduz a sobrecarga dos voluntários e aumenta a confiabilidade dos dados registrados.</w:t>
            </w:r>
          </w:p>
          <w:p w:rsidR="00000000" w:rsidDel="00000000" w:rsidP="00000000" w:rsidRDefault="00000000" w:rsidRPr="00000000" w14:paraId="00000070">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utilização do dashboard permitirá uma visualização clara e organizada das arrecadações, contribuindo para uma gestão mais eficiente e transparente das campanhas.</w:t>
            </w:r>
          </w:p>
          <w:p w:rsidR="00000000" w:rsidDel="00000000" w:rsidP="00000000" w:rsidRDefault="00000000" w:rsidRPr="00000000" w14:paraId="00000071">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aspecto social, a solução tende a melhorar a distribuição dos alimentos, atendendo de forma mais adequada as comunidades beneficiadas. Dessa forma, o projeto contribui para a redução das desigualdades e para o fortalecimento das ações sociais.</w:t>
            </w:r>
          </w:p>
        </w:tc>
      </w:tr>
    </w:tbl>
    <w:p w:rsidR="00000000" w:rsidDel="00000000" w:rsidP="00000000" w:rsidRDefault="00000000" w:rsidRPr="00000000" w14:paraId="00000072">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3">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Considerações finais</w:t>
      </w:r>
      <w:r w:rsidDel="00000000" w:rsidR="00000000" w:rsidRPr="00000000">
        <w:rPr>
          <w:rtl w:val="0"/>
        </w:rPr>
      </w:r>
    </w:p>
    <w:tbl>
      <w:tblPr>
        <w:tblStyle w:val="Table18"/>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tabs>
                <w:tab w:val="left" w:leader="none" w:pos="360"/>
              </w:tabs>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projeto evidencia como a tecnologia pode ser aplicada para resolver problemas reais em ações sociais. A automatização da contagem de alimentos contribui para melhorar a eficiência, reduzir erros e fortalecer a organização das campanhas do Lideranças Empáticas.</w:t>
            </w:r>
          </w:p>
          <w:p w:rsidR="00000000" w:rsidDel="00000000" w:rsidP="00000000" w:rsidRDefault="00000000" w:rsidRPr="00000000" w14:paraId="00000075">
            <w:pPr>
              <w:tabs>
                <w:tab w:val="left" w:leader="none" w:pos="360"/>
              </w:tabs>
              <w:spacing w:after="240" w:before="240" w:line="240" w:lineRule="auto"/>
              <w:jc w:val="both"/>
              <w:rPr>
                <w:rFonts w:ascii="Arial" w:cs="Arial" w:eastAsia="Arial" w:hAnsi="Arial"/>
                <w:color w:val="ff3333"/>
                <w:sz w:val="20"/>
                <w:szCs w:val="20"/>
              </w:rPr>
            </w:pPr>
            <w:r w:rsidDel="00000000" w:rsidR="00000000" w:rsidRPr="00000000">
              <w:rPr>
                <w:rFonts w:ascii="Arial" w:cs="Arial" w:eastAsia="Arial" w:hAnsi="Arial"/>
                <w:sz w:val="20"/>
                <w:szCs w:val="20"/>
                <w:rtl w:val="0"/>
              </w:rPr>
              <w:t xml:space="preserve">Assim, o uso de Inteligência Artificial e Visão Computacional se apresenta como uma solução viável, com potencial de gerar impacto positivo tanto na gestão das doações quanto na sociedade.</w:t>
            </w:r>
            <w:r w:rsidDel="00000000" w:rsidR="00000000" w:rsidRPr="00000000">
              <w:rPr>
                <w:rtl w:val="0"/>
              </w:rPr>
            </w:r>
          </w:p>
        </w:tc>
      </w:tr>
    </w:tbl>
    <w:p w:rsidR="00000000" w:rsidDel="00000000" w:rsidP="00000000" w:rsidRDefault="00000000" w:rsidRPr="00000000" w14:paraId="00000076">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7">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Referências </w:t>
      </w:r>
    </w:p>
    <w:tbl>
      <w:tblPr>
        <w:tblStyle w:val="Table19"/>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FECAP. Regulamento das Atividades de Extensão. São Paulo, 2024.</w:t>
            </w:r>
          </w:p>
          <w:p w:rsidR="00000000" w:rsidDel="00000000" w:rsidP="00000000" w:rsidRDefault="00000000" w:rsidRPr="00000000" w14:paraId="00000079">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FECAP. Projeto Interdisciplinar: Contagem Inteligente de Alimentos com Visão Computacional. Ciência da Computação, 5º Semestre, 2026.</w:t>
            </w:r>
          </w:p>
          <w:p w:rsidR="00000000" w:rsidDel="00000000" w:rsidP="00000000" w:rsidRDefault="00000000" w:rsidRPr="00000000" w14:paraId="0000007A">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LIDERANÇAS EMPÁTICAS. Projeto Lideranças Empáticas. Disponível em:</w:t>
            </w:r>
            <w:hyperlink r:id="rId7">
              <w:r w:rsidDel="00000000" w:rsidR="00000000" w:rsidRPr="00000000">
                <w:rPr>
                  <w:rFonts w:ascii="Arial" w:cs="Arial" w:eastAsia="Arial" w:hAnsi="Arial"/>
                  <w:sz w:val="20"/>
                  <w:szCs w:val="20"/>
                  <w:rtl w:val="0"/>
                </w:rPr>
                <w:t xml:space="preserve"> </w:t>
              </w:r>
            </w:hyperlink>
            <w:hyperlink r:id="rId8">
              <w:r w:rsidDel="00000000" w:rsidR="00000000" w:rsidRPr="00000000">
                <w:rPr>
                  <w:rFonts w:ascii="Arial" w:cs="Arial" w:eastAsia="Arial" w:hAnsi="Arial"/>
                  <w:color w:val="1155cc"/>
                  <w:sz w:val="20"/>
                  <w:szCs w:val="20"/>
                  <w:u w:val="single"/>
                  <w:rtl w:val="0"/>
                </w:rPr>
                <w:t xml:space="preserve">https://liderancasempaticas.com/</w:t>
              </w:r>
            </w:hyperlink>
            <w:r w:rsidDel="00000000" w:rsidR="00000000" w:rsidRPr="00000000">
              <w:rPr>
                <w:rFonts w:ascii="Arial" w:cs="Arial" w:eastAsia="Arial" w:hAnsi="Arial"/>
                <w:sz w:val="20"/>
                <w:szCs w:val="20"/>
                <w:rtl w:val="0"/>
              </w:rPr>
              <w:t xml:space="preserve">. Acesso em: 27 abr. 2026.</w:t>
            </w:r>
          </w:p>
          <w:p w:rsidR="00000000" w:rsidDel="00000000" w:rsidP="00000000" w:rsidRDefault="00000000" w:rsidRPr="00000000" w14:paraId="0000007B">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ONU BRASIL. Objetivo de Desenvolvimento Sustentável 2: Fome Zero e Agricultura Sustentável. Disponível em:</w:t>
            </w:r>
            <w:hyperlink r:id="rId9">
              <w:r w:rsidDel="00000000" w:rsidR="00000000" w:rsidRPr="00000000">
                <w:rPr>
                  <w:rFonts w:ascii="Arial" w:cs="Arial" w:eastAsia="Arial" w:hAnsi="Arial"/>
                  <w:sz w:val="20"/>
                  <w:szCs w:val="20"/>
                  <w:rtl w:val="0"/>
                </w:rPr>
                <w:t xml:space="preserve"> </w:t>
              </w:r>
            </w:hyperlink>
            <w:hyperlink r:id="rId10">
              <w:r w:rsidDel="00000000" w:rsidR="00000000" w:rsidRPr="00000000">
                <w:rPr>
                  <w:rFonts w:ascii="Arial" w:cs="Arial" w:eastAsia="Arial" w:hAnsi="Arial"/>
                  <w:color w:val="1155cc"/>
                  <w:sz w:val="20"/>
                  <w:szCs w:val="20"/>
                  <w:u w:val="single"/>
                  <w:rtl w:val="0"/>
                </w:rPr>
                <w:t xml:space="preserve">https://brasil.un.org/</w:t>
              </w:r>
            </w:hyperlink>
            <w:r w:rsidDel="00000000" w:rsidR="00000000" w:rsidRPr="00000000">
              <w:rPr>
                <w:rFonts w:ascii="Arial" w:cs="Arial" w:eastAsia="Arial" w:hAnsi="Arial"/>
                <w:sz w:val="20"/>
                <w:szCs w:val="20"/>
                <w:rtl w:val="0"/>
              </w:rPr>
              <w:t xml:space="preserve">. Acesso em: 27 abr. 2026.</w:t>
            </w:r>
          </w:p>
        </w:tc>
      </w:tr>
    </w:tbl>
    <w:p w:rsidR="00000000" w:rsidDel="00000000" w:rsidP="00000000" w:rsidRDefault="00000000" w:rsidRPr="00000000" w14:paraId="0000007C">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D">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E">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F">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0">
      <w:pPr>
        <w:spacing w:after="0" w:line="2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1">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ANEXO I</w:t>
      </w:r>
    </w:p>
    <w:p w:rsidR="00000000" w:rsidDel="00000000" w:rsidP="00000000" w:rsidRDefault="00000000" w:rsidRPr="00000000" w14:paraId="00000082">
      <w:pPr>
        <w:spacing w:after="0" w:line="240" w:lineRule="auto"/>
        <w:jc w:val="center"/>
        <w:rPr>
          <w:rFonts w:ascii="Arial" w:cs="Arial" w:eastAsia="Arial" w:hAnsi="Arial"/>
          <w:b w:val="1"/>
          <w:bCs w:val="1"/>
          <w:sz w:val="20"/>
          <w:szCs w:val="20"/>
        </w:rPr>
      </w:pPr>
      <w:r w:rsidDel="00000000" w:rsidR="00000000" w:rsidRPr="00000000">
        <w:rPr>
          <w:rtl w:val="0"/>
        </w:rPr>
      </w:r>
    </w:p>
    <w:tbl>
      <w:tblPr>
        <w:tblStyle w:val="Table20"/>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45"/>
        <w:tblGridChange w:id="0">
          <w:tblGrid>
            <w:gridCol w:w="9345"/>
          </w:tblGrid>
        </w:tblGridChange>
      </w:tblGrid>
      <w:tr>
        <w:trPr>
          <w:cantSplit w:val="0"/>
          <w:tblHeader w:val="0"/>
        </w:trPr>
        <w:tc>
          <w:tcPr/>
          <w:p w:rsidR="00000000" w:rsidDel="00000000" w:rsidP="00000000" w:rsidRDefault="00000000" w:rsidRPr="00000000" w14:paraId="00000083">
            <w:pPr>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O projeto resultará no desenvolvimento de um software na forma de um site (dashboard) para acompanhamento das arrecadações de alimentos, além da criação de um protótipo funcional do sistema de contagem automatizada utilizando Inteligência Artificial.</w:t>
            </w:r>
          </w:p>
          <w:p w:rsidR="00000000" w:rsidDel="00000000" w:rsidP="00000000" w:rsidRDefault="00000000" w:rsidRPr="00000000" w14:paraId="00000084">
            <w:pPr>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Também serão produzidos materiais complementares, como banner acadêmico e documentação do projeto, com o objetivo de apresentar a solução desenvolvida e seus resultados.</w:t>
            </w:r>
          </w:p>
        </w:tc>
      </w:tr>
    </w:tbl>
    <w:p w:rsidR="00000000" w:rsidDel="00000000" w:rsidP="00000000" w:rsidRDefault="00000000" w:rsidRPr="00000000" w14:paraId="00000085">
      <w:pPr>
        <w:spacing w:after="0" w:line="2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6">
      <w:pPr>
        <w:spacing w:after="0" w:line="240" w:lineRule="auto"/>
        <w:jc w:val="center"/>
        <w:rPr>
          <w:rFonts w:ascii="Arial" w:cs="Arial" w:eastAsia="Arial" w:hAnsi="Arial"/>
          <w:b w:val="1"/>
          <w:bCs w:val="1"/>
          <w:sz w:val="20"/>
          <w:szCs w:val="20"/>
        </w:rPr>
      </w:pPr>
      <w:r w:rsidDel="00000000" w:rsidR="00000000" w:rsidRPr="00000000">
        <w:rPr>
          <w:rtl w:val="0"/>
        </w:rPr>
      </w:r>
    </w:p>
    <w:tbl>
      <w:tblPr>
        <w:tblStyle w:val="Table21"/>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7"/>
        <w:gridCol w:w="6398"/>
        <w:tblGridChange w:id="0">
          <w:tblGrid>
            <w:gridCol w:w="3037"/>
            <w:gridCol w:w="6398"/>
          </w:tblGrid>
        </w:tblGridChange>
      </w:tblGrid>
      <w:tr>
        <w:trPr>
          <w:cantSplit w:val="0"/>
          <w:tblHeader w:val="0"/>
        </w:trPr>
        <w:tc>
          <w:tcPr/>
          <w:p w:rsidR="00000000" w:rsidDel="00000000" w:rsidP="00000000" w:rsidRDefault="00000000" w:rsidRPr="00000000" w14:paraId="0000008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Fontes:</w:t>
            </w:r>
          </w:p>
          <w:p w:rsidR="00000000" w:rsidDel="00000000" w:rsidP="00000000" w:rsidRDefault="00000000" w:rsidRPr="00000000" w14:paraId="00000088">
            <w:pPr>
              <w:rPr>
                <w:rFonts w:ascii="Arial" w:cs="Arial" w:eastAsia="Arial" w:hAnsi="Arial"/>
                <w:sz w:val="20"/>
                <w:szCs w:val="20"/>
              </w:rPr>
            </w:pPr>
            <w:r w:rsidDel="00000000" w:rsidR="00000000" w:rsidRPr="00000000">
              <w:rPr>
                <w:rFonts w:ascii="Arial" w:cs="Arial" w:eastAsia="Arial" w:hAnsi="Arial"/>
                <w:sz w:val="20"/>
                <w:szCs w:val="20"/>
                <w:rtl w:val="0"/>
              </w:rPr>
              <w:t xml:space="preserve">FECAP. Projeto Interdisciplinar – Lideranças Empáticas: Contagem Inteligente de Alimentos. 2026</w:t>
            </w:r>
          </w:p>
          <w:p w:rsidR="00000000" w:rsidDel="00000000" w:rsidP="00000000" w:rsidRDefault="00000000" w:rsidRPr="00000000" w14:paraId="00000089">
            <w:pPr>
              <w:rPr>
                <w:rFonts w:ascii="Arial" w:cs="Arial" w:eastAsia="Arial" w:hAnsi="Arial"/>
                <w:sz w:val="20"/>
                <w:szCs w:val="20"/>
              </w:rPr>
            </w:pPr>
            <w:r w:rsidDel="00000000" w:rsidR="00000000" w:rsidRPr="00000000">
              <w:rPr>
                <w:rFonts w:ascii="Arial" w:cs="Arial" w:eastAsia="Arial" w:hAnsi="Arial"/>
                <w:sz w:val="20"/>
                <w:szCs w:val="20"/>
                <w:rtl w:val="0"/>
              </w:rPr>
              <w:t xml:space="preserve">ONU BRASIL. Objetivo de Desenvolvimento Sustentável 2: fome zero e agricultura sustentável. Brasília: ONU Brasil, 2023. </w:t>
            </w:r>
          </w:p>
          <w:p w:rsidR="00000000" w:rsidDel="00000000" w:rsidP="00000000" w:rsidRDefault="00000000" w:rsidRPr="00000000" w14:paraId="0000008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Links:</w:t>
            </w:r>
          </w:p>
          <w:p w:rsidR="00000000" w:rsidDel="00000000" w:rsidP="00000000" w:rsidRDefault="00000000" w:rsidRPr="00000000" w14:paraId="0000008C">
            <w:pPr>
              <w:rPr>
                <w:rFonts w:ascii="Arial" w:cs="Arial" w:eastAsia="Arial" w:hAnsi="Arial"/>
                <w:sz w:val="20"/>
                <w:szCs w:val="20"/>
              </w:rPr>
            </w:pPr>
            <w:hyperlink r:id="rId11">
              <w:r w:rsidDel="00000000" w:rsidR="00000000" w:rsidRPr="00000000">
                <w:rPr>
                  <w:rFonts w:ascii="Arial" w:cs="Arial" w:eastAsia="Arial" w:hAnsi="Arial"/>
                  <w:color w:val="1155cc"/>
                  <w:sz w:val="20"/>
                  <w:szCs w:val="20"/>
                  <w:u w:val="single"/>
                  <w:rtl w:val="0"/>
                </w:rPr>
                <w:t xml:space="preserve">https://liderancasempaticas.com/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8D">
            <w:pPr>
              <w:rPr>
                <w:rFonts w:ascii="Arial" w:cs="Arial" w:eastAsia="Arial" w:hAnsi="Arial"/>
                <w:sz w:val="20"/>
                <w:szCs w:val="20"/>
              </w:rPr>
            </w:pPr>
            <w:hyperlink r:id="rId12">
              <w:r w:rsidDel="00000000" w:rsidR="00000000" w:rsidRPr="00000000">
                <w:rPr>
                  <w:rFonts w:ascii="Arial" w:cs="Arial" w:eastAsia="Arial" w:hAnsi="Arial"/>
                  <w:color w:val="1155cc"/>
                  <w:sz w:val="20"/>
                  <w:szCs w:val="20"/>
                  <w:u w:val="single"/>
                  <w:rtl w:val="0"/>
                </w:rPr>
                <w:t xml:space="preserve">https://brasil.un.org/</w:t>
              </w:r>
            </w:hyperlink>
            <w:r w:rsidDel="00000000" w:rsidR="00000000" w:rsidRPr="00000000">
              <w:rPr>
                <w:rFonts w:ascii="Arial" w:cs="Arial" w:eastAsia="Arial" w:hAnsi="Arial"/>
                <w:sz w:val="20"/>
                <w:szCs w:val="20"/>
                <w:rtl w:val="0"/>
              </w:rPr>
              <w:t xml:space="preserve">. </w:t>
            </w:r>
          </w:p>
        </w:tc>
      </w:tr>
    </w:tbl>
    <w:p w:rsidR="00000000" w:rsidDel="00000000" w:rsidP="00000000" w:rsidRDefault="00000000" w:rsidRPr="00000000" w14:paraId="0000008E">
      <w:pPr>
        <w:spacing w:after="0" w:line="240" w:lineRule="auto"/>
        <w:rPr>
          <w:rFonts w:ascii="Arial" w:cs="Arial" w:eastAsia="Arial" w:hAnsi="Arial"/>
          <w:sz w:val="20"/>
          <w:szCs w:val="20"/>
        </w:rPr>
      </w:pPr>
      <w:r w:rsidDel="00000000" w:rsidR="00000000" w:rsidRPr="00000000">
        <w:rPr>
          <w:rtl w:val="0"/>
        </w:rPr>
      </w:r>
    </w:p>
    <w:tbl>
      <w:tblPr>
        <w:tblStyle w:val="Table2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6"/>
        <w:gridCol w:w="6299"/>
        <w:tblGridChange w:id="0">
          <w:tblGrid>
            <w:gridCol w:w="3046"/>
            <w:gridCol w:w="6299"/>
          </w:tblGrid>
        </w:tblGridChange>
      </w:tblGrid>
      <w:tr>
        <w:trPr>
          <w:cantSplit w:val="0"/>
          <w:tblHeader w:val="0"/>
        </w:trPr>
        <w:tc>
          <w:tcPr/>
          <w:p w:rsidR="00000000" w:rsidDel="00000000" w:rsidP="00000000" w:rsidRDefault="00000000" w:rsidRPr="00000000" w14:paraId="0000008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Documentos FECAP</w:t>
            </w:r>
          </w:p>
        </w:tc>
        <w:tc>
          <w:tcPr/>
          <w:p w:rsidR="00000000" w:rsidDel="00000000" w:rsidP="00000000" w:rsidRDefault="00000000" w:rsidRPr="00000000" w14:paraId="00000090">
            <w:pPr>
              <w:rPr>
                <w:rFonts w:ascii="Arial" w:cs="Arial" w:eastAsia="Arial" w:hAnsi="Arial"/>
                <w:sz w:val="20"/>
                <w:szCs w:val="20"/>
              </w:rPr>
            </w:pPr>
            <w:r w:rsidDel="00000000" w:rsidR="00000000" w:rsidRPr="00000000">
              <w:rPr>
                <w:rFonts w:ascii="Arial" w:cs="Arial" w:eastAsia="Arial" w:hAnsi="Arial"/>
                <w:sz w:val="20"/>
                <w:szCs w:val="20"/>
                <w:rtl w:val="0"/>
              </w:rPr>
              <w:t xml:space="preserve">FECAP. Projeto Interdisciplinar – Ciência da Computação: Contagem Inteligente de Alimentos com Visão Computacional. São Paulo: FECAP, 2026.</w:t>
            </w:r>
          </w:p>
          <w:p w:rsidR="00000000" w:rsidDel="00000000" w:rsidP="00000000" w:rsidRDefault="00000000" w:rsidRPr="00000000" w14:paraId="00000091">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2">
            <w:pPr>
              <w:rPr>
                <w:rFonts w:ascii="Arial" w:cs="Arial" w:eastAsia="Arial" w:hAnsi="Arial"/>
                <w:sz w:val="20"/>
                <w:szCs w:val="20"/>
              </w:rPr>
            </w:pPr>
            <w:r w:rsidDel="00000000" w:rsidR="00000000" w:rsidRPr="00000000">
              <w:rPr>
                <w:rFonts w:ascii="Arial" w:cs="Arial" w:eastAsia="Arial" w:hAnsi="Arial"/>
                <w:sz w:val="20"/>
                <w:szCs w:val="20"/>
                <w:rtl w:val="0"/>
              </w:rPr>
              <w:t xml:space="preserve">Regulamento das Atividade de Extensão</w:t>
            </w:r>
          </w:p>
        </w:tc>
        <w:tc>
          <w:tcPr/>
          <w:p w:rsidR="00000000" w:rsidDel="00000000" w:rsidP="00000000" w:rsidRDefault="00000000" w:rsidRPr="00000000" w14:paraId="00000093">
            <w:pPr>
              <w:rPr>
                <w:rFonts w:ascii="Arial" w:cs="Arial" w:eastAsia="Arial" w:hAnsi="Arial"/>
                <w:sz w:val="20"/>
                <w:szCs w:val="20"/>
              </w:rPr>
            </w:pPr>
            <w:r w:rsidDel="00000000" w:rsidR="00000000" w:rsidRPr="00000000">
              <w:rPr>
                <w:rFonts w:ascii="Arial" w:cs="Arial" w:eastAsia="Arial" w:hAnsi="Arial"/>
                <w:sz w:val="20"/>
                <w:szCs w:val="20"/>
                <w:rtl w:val="0"/>
              </w:rPr>
              <w:t xml:space="preserve">FECAP. Documentação do Projeto Interdisciplinar – Ciência da Computação. São Paulo, 2026.</w:t>
            </w:r>
          </w:p>
        </w:tc>
      </w:tr>
    </w:tbl>
    <w:p w:rsidR="00000000" w:rsidDel="00000000" w:rsidP="00000000" w:rsidRDefault="00000000" w:rsidRPr="00000000" w14:paraId="00000094">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ind w:left="-851" w:firstLine="0"/>
        <w:rPr/>
      </w:pPr>
      <w:r w:rsidDel="00000000" w:rsidR="00000000" w:rsidRPr="00000000">
        <w:rPr>
          <w:rFonts w:ascii="Arial" w:cs="Arial" w:eastAsia="Arial" w:hAnsi="Arial"/>
          <w:sz w:val="20"/>
          <w:szCs w:val="20"/>
          <w:rtl w:val="0"/>
        </w:rPr>
        <w:t xml:space="preserve">Versão 3.0 – 05/2026</w:t>
      </w:r>
      <w:r w:rsidDel="00000000" w:rsidR="00000000" w:rsidRPr="00000000">
        <w:rPr>
          <w:rtl w:val="0"/>
        </w:rPr>
      </w:r>
    </w:p>
    <w:sectPr>
      <w:headerReference r:id="rId13" w:type="default"/>
      <w:footerReference r:id="rId14"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 w:name="Play">
    <w:embedRegular w:fontKey="{00000000-0000-0000-0000-000000000000}" r:id="rId1" w:subsetted="0"/>
    <w:embedBold w:fontKey="{00000000-0000-0000-0000-000000000000}" r:id="rId2" w:subsetted="0"/>
  </w:font>
  <w:font w:name="Arim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tbl>
    <w:tblPr>
      <w:tblStyle w:val="Table23"/>
      <w:tblW w:w="8490.0" w:type="dxa"/>
      <w:jc w:val="left"/>
      <w:tblLayout w:type="fixed"/>
      <w:tblLook w:val="0600"/>
    </w:tblPr>
    <w:tblGrid>
      <w:gridCol w:w="2830"/>
      <w:gridCol w:w="2830"/>
      <w:gridCol w:w="2830"/>
      <w:tblGridChange w:id="0">
        <w:tblGrid>
          <w:gridCol w:w="2830"/>
          <w:gridCol w:w="2830"/>
          <w:gridCol w:w="2830"/>
        </w:tblGrid>
      </w:tblGridChange>
    </w:tblGrid>
    <w:tr>
      <w:trPr>
        <w:cantSplit w:val="0"/>
        <w:trHeight w:val="300" w:hRule="atLeast"/>
        <w:tblHeader w:val="0"/>
      </w:trPr>
      <w:tc>
        <w:tcPr/>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ind w:left="-115" w:firstLine="0"/>
            <w:rPr>
              <w:color w:val="000000"/>
            </w:rPr>
          </w:pPr>
          <w:r w:rsidDel="00000000" w:rsidR="00000000" w:rsidRPr="00000000">
            <w:rPr>
              <w:rtl w:val="0"/>
            </w:rPr>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color w:val="000000"/>
            </w:rPr>
          </w:pPr>
          <w:r w:rsidDel="00000000" w:rsidR="00000000" w:rsidRPr="00000000">
            <w:rPr>
              <w:rtl w:val="0"/>
            </w:rPr>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ind w:right="-115"/>
            <w:jc w:val="right"/>
            <w:rPr>
              <w:color w:val="000000"/>
            </w:rPr>
          </w:pPr>
          <w:r w:rsidDel="00000000" w:rsidR="00000000" w:rsidRPr="00000000">
            <w:rPr>
              <w:rtl w:val="0"/>
            </w:rPr>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-1085847</wp:posOffset>
          </wp:positionH>
          <wp:positionV relativeFrom="paragraph">
            <wp:posOffset>-457197</wp:posOffset>
          </wp:positionV>
          <wp:extent cx="7577941" cy="10714945"/>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77941" cy="1071494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liderancasempaticas.com/" TargetMode="External"/><Relationship Id="rId10" Type="http://schemas.openxmlformats.org/officeDocument/2006/relationships/hyperlink" Target="https://brasil.un.org/" TargetMode="External"/><Relationship Id="rId13" Type="http://schemas.openxmlformats.org/officeDocument/2006/relationships/header" Target="header1.xml"/><Relationship Id="rId12" Type="http://schemas.openxmlformats.org/officeDocument/2006/relationships/hyperlink" Target="https://brasil.un.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rasil.un.org/"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iderancasempaticas.com/" TargetMode="External"/><Relationship Id="rId8" Type="http://schemas.openxmlformats.org/officeDocument/2006/relationships/hyperlink" Target="https://liderancasempatica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rimo-regular.ttf"/><Relationship Id="rId4" Type="http://schemas.openxmlformats.org/officeDocument/2006/relationships/font" Target="fonts/Arimo-bold.ttf"/><Relationship Id="rId5" Type="http://schemas.openxmlformats.org/officeDocument/2006/relationships/font" Target="fonts/Arimo-italic.ttf"/><Relationship Id="rId6"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7oMHXJG8if6lUumy40bSBQSNLg==">CgMxLjAaJAoBMBIfCh0IB0IZCgVBcmltbxIQQXJpYWwgVW5pY29kZSBNUxokCgExEh8KHQgHQhkKBUFyaWFsEhBBcmlhbCBVbmljb2RlIE1TGiQKATISHwodCAdCGQoFQXJpbW8SEEFyaWFsIFVuaWNvZGUgTVMaJAoBMxIfCh0IB0IZCgVBcmlhbBIQQXJpYWwgVW5pY29kZSBNUxokCgE0Eh8KHQgHQhkKBUFyaWFsEhBBcmlhbCBVbmljb2RlIE1TGiQKATUSHwodCAdCGQoFQXJpYWwSEEFyaWFsIFVuaWNvZGUgTVMaJAoBNhIfCh0IB0IZCgVBcmlhbBIQQXJpYWwgVW5pY29kZSBNUzgAciExaUtHSjNaRHVGc0FrSHJOQnF3V2NwN21IMnFIem1JQ18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0x01010045364877AF745B4281652B53F43C594A</vt:lpwstr>
  </property>
  <property fmtid="{D5CDD505-2E9C-101B-9397-08002B2CF9AE}" pid="3" name="MediaServiceImageTags">
    <vt:lpwstr>MediaServiceImageTags</vt:lpwstr>
  </property>
</Properties>
</file>