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58ECB" w14:textId="77777777" w:rsidR="00075F44" w:rsidRDefault="00075F44" w:rsidP="00075F44">
      <w:pPr>
        <w:spacing w:after="0" w:line="240" w:lineRule="auto"/>
        <w:jc w:val="center"/>
        <w:rPr>
          <w:rFonts w:ascii="Arial" w:eastAsia="Arial" w:hAnsi="Arial" w:cs="Arial"/>
          <w:b/>
          <w:sz w:val="20"/>
          <w:szCs w:val="20"/>
        </w:rPr>
      </w:pPr>
      <w:r>
        <w:rPr>
          <w:rFonts w:ascii="Arial" w:eastAsia="Arial" w:hAnsi="Arial" w:cs="Arial"/>
          <w:b/>
          <w:sz w:val="20"/>
          <w:szCs w:val="20"/>
        </w:rPr>
        <w:t xml:space="preserve">DOCUMENTO DE PROJETO DE EXTENSÃO </w:t>
      </w:r>
    </w:p>
    <w:p w14:paraId="0EC3C3FC" w14:textId="77777777" w:rsidR="00075F44" w:rsidRDefault="00075F44" w:rsidP="00075F44">
      <w:pPr>
        <w:spacing w:after="0" w:line="240" w:lineRule="auto"/>
        <w:jc w:val="center"/>
        <w:rPr>
          <w:rFonts w:ascii="Arial" w:eastAsia="Arial" w:hAnsi="Arial" w:cs="Arial"/>
          <w:b/>
          <w:sz w:val="20"/>
          <w:szCs w:val="20"/>
        </w:rPr>
      </w:pPr>
    </w:p>
    <w:p w14:paraId="074263E8" w14:textId="77777777" w:rsidR="00075F44" w:rsidRDefault="00075F44" w:rsidP="00075F44">
      <w:pPr>
        <w:spacing w:after="0" w:line="240" w:lineRule="auto"/>
        <w:rPr>
          <w:rFonts w:ascii="Arial" w:eastAsia="Arial" w:hAnsi="Arial" w:cs="Arial"/>
          <w:b/>
          <w:sz w:val="20"/>
          <w:szCs w:val="20"/>
        </w:rPr>
      </w:pPr>
    </w:p>
    <w:p w14:paraId="18FF6817"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sz w:val="20"/>
          <w:szCs w:val="20"/>
        </w:rPr>
        <w:t xml:space="preserve">1. DADOS GERAIS </w:t>
      </w:r>
    </w:p>
    <w:p w14:paraId="194905A9" w14:textId="77777777" w:rsidR="00075F44" w:rsidRDefault="00075F44" w:rsidP="00075F44">
      <w:pPr>
        <w:spacing w:after="0" w:line="240" w:lineRule="auto"/>
        <w:rPr>
          <w:rFonts w:ascii="Arial" w:eastAsia="Arial" w:hAnsi="Arial" w:cs="Arial"/>
          <w:b/>
          <w:sz w:val="20"/>
          <w:szCs w:val="20"/>
        </w:rPr>
      </w:pPr>
    </w:p>
    <w:p w14:paraId="216AECED"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sz w:val="20"/>
          <w:szCs w:val="20"/>
        </w:rPr>
        <w:t>Título do Projeto</w:t>
      </w:r>
    </w:p>
    <w:p w14:paraId="1E101358" w14:textId="77777777" w:rsidR="00075F44" w:rsidRDefault="00075F44" w:rsidP="00075F44">
      <w:pPr>
        <w:spacing w:after="0" w:line="240" w:lineRule="auto"/>
        <w:rPr>
          <w:rFonts w:ascii="Arial" w:eastAsia="Arial" w:hAnsi="Arial" w:cs="Arial"/>
          <w:b/>
          <w:sz w:val="20"/>
          <w:szCs w:val="20"/>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6"/>
      </w:tblGrid>
      <w:tr w:rsidR="00075F44" w14:paraId="7F55AB71" w14:textId="77777777" w:rsidTr="00943DEB">
        <w:tc>
          <w:tcPr>
            <w:tcW w:w="9356" w:type="dxa"/>
          </w:tcPr>
          <w:p w14:paraId="757AB3EE" w14:textId="7C9C166C" w:rsidR="00075F44" w:rsidRDefault="00913857" w:rsidP="00943DEB">
            <w:pPr>
              <w:rPr>
                <w:rFonts w:ascii="Arial" w:eastAsia="Arial" w:hAnsi="Arial" w:cs="Arial"/>
                <w:sz w:val="20"/>
                <w:szCs w:val="20"/>
              </w:rPr>
            </w:pPr>
            <w:proofErr w:type="spellStart"/>
            <w:r w:rsidRPr="00913857">
              <w:rPr>
                <w:rFonts w:ascii="Arial" w:eastAsia="Arial" w:hAnsi="Arial" w:cs="Arial"/>
                <w:color w:val="0C3512" w:themeColor="accent3" w:themeShade="80"/>
                <w:sz w:val="20"/>
                <w:szCs w:val="20"/>
              </w:rPr>
              <w:t>ContaCerto</w:t>
            </w:r>
            <w:proofErr w:type="spellEnd"/>
            <w:r w:rsidRPr="00913857">
              <w:rPr>
                <w:rFonts w:ascii="Arial" w:eastAsia="Arial" w:hAnsi="Arial" w:cs="Arial"/>
                <w:color w:val="0C3512" w:themeColor="accent3" w:themeShade="80"/>
                <w:sz w:val="20"/>
                <w:szCs w:val="20"/>
              </w:rPr>
              <w:t>: desenvolvimento de um sistema de visão computacional com Inteligência Artificial para automatização da contagem e pesagem de alimentos arrecadados em campanhas solidárias.</w:t>
            </w:r>
          </w:p>
        </w:tc>
      </w:tr>
    </w:tbl>
    <w:p w14:paraId="149F032B" w14:textId="77777777" w:rsidR="00075F44" w:rsidRDefault="00075F44" w:rsidP="00075F44">
      <w:pPr>
        <w:spacing w:after="0" w:line="240" w:lineRule="auto"/>
        <w:jc w:val="both"/>
        <w:rPr>
          <w:rFonts w:ascii="Arial" w:eastAsia="Arial" w:hAnsi="Arial" w:cs="Arial"/>
          <w:color w:val="FF3333"/>
          <w:sz w:val="20"/>
          <w:szCs w:val="20"/>
        </w:rPr>
      </w:pPr>
    </w:p>
    <w:p w14:paraId="33493880" w14:textId="77777777" w:rsidR="00075F44" w:rsidRDefault="00075F44" w:rsidP="00075F44">
      <w:pPr>
        <w:spacing w:after="0" w:line="240" w:lineRule="auto"/>
        <w:jc w:val="both"/>
        <w:rPr>
          <w:rFonts w:ascii="Arial" w:eastAsia="Arial" w:hAnsi="Arial" w:cs="Arial"/>
          <w:b/>
          <w:sz w:val="20"/>
          <w:szCs w:val="20"/>
        </w:rPr>
      </w:pPr>
      <w:r>
        <w:rPr>
          <w:rFonts w:ascii="Arial" w:eastAsia="Arial" w:hAnsi="Arial" w:cs="Arial"/>
          <w:b/>
          <w:sz w:val="20"/>
          <w:szCs w:val="20"/>
        </w:rPr>
        <w:t>Integrantes da equipe</w:t>
      </w:r>
    </w:p>
    <w:p w14:paraId="1B0962F7" w14:textId="77777777" w:rsidR="00075F44" w:rsidRPr="00292D9F" w:rsidRDefault="00075F44" w:rsidP="00075F44">
      <w:pPr>
        <w:pBdr>
          <w:top w:val="nil"/>
          <w:left w:val="nil"/>
          <w:bottom w:val="nil"/>
          <w:right w:val="nil"/>
          <w:between w:val="nil"/>
        </w:pBdr>
        <w:spacing w:after="0" w:line="240" w:lineRule="auto"/>
        <w:ind w:left="360" w:hanging="360"/>
        <w:rPr>
          <w:rFonts w:ascii="Arial" w:eastAsia="Arial" w:hAnsi="Arial" w:cs="Arial"/>
          <w:b/>
          <w:color w:val="0C3512" w:themeColor="accent3" w:themeShade="80"/>
          <w:sz w:val="20"/>
          <w:szCs w:val="20"/>
        </w:rPr>
      </w:pPr>
      <w:r w:rsidRPr="00292D9F">
        <w:rPr>
          <w:rFonts w:ascii="Arial" w:eastAsia="Arial" w:hAnsi="Arial" w:cs="Arial"/>
          <w:b/>
          <w:color w:val="0C3512" w:themeColor="accent3" w:themeShade="80"/>
          <w:sz w:val="16"/>
          <w:szCs w:val="16"/>
        </w:rPr>
        <w:t>Identificar o nome completo e o RA dos participantes do projeto</w:t>
      </w:r>
    </w:p>
    <w:tbl>
      <w:tblPr>
        <w:tblW w:w="9375"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75"/>
        <w:gridCol w:w="2700"/>
      </w:tblGrid>
      <w:tr w:rsidR="00075F44" w14:paraId="3F1C68A4" w14:textId="77777777" w:rsidTr="00943DEB">
        <w:tc>
          <w:tcPr>
            <w:tcW w:w="6675" w:type="dxa"/>
          </w:tcPr>
          <w:p w14:paraId="522656C0" w14:textId="77777777" w:rsidR="00075F44" w:rsidRDefault="00075F44" w:rsidP="00943DEB">
            <w:pPr>
              <w:spacing w:after="0" w:line="240" w:lineRule="auto"/>
              <w:rPr>
                <w:rFonts w:ascii="Arial" w:eastAsia="Arial" w:hAnsi="Arial" w:cs="Arial"/>
                <w:b/>
                <w:sz w:val="20"/>
                <w:szCs w:val="20"/>
              </w:rPr>
            </w:pPr>
            <w:r>
              <w:rPr>
                <w:rFonts w:ascii="Arial" w:eastAsia="Arial" w:hAnsi="Arial" w:cs="Arial"/>
                <w:b/>
                <w:sz w:val="20"/>
                <w:szCs w:val="20"/>
              </w:rPr>
              <w:t>Nome:</w:t>
            </w:r>
          </w:p>
          <w:p w14:paraId="23DAE65C" w14:textId="77777777" w:rsidR="00075F44" w:rsidRDefault="00075F44" w:rsidP="00943DEB">
            <w:pPr>
              <w:spacing w:after="0" w:line="240" w:lineRule="auto"/>
              <w:rPr>
                <w:rFonts w:ascii="Arial" w:eastAsia="Arial" w:hAnsi="Arial" w:cs="Arial"/>
                <w:sz w:val="20"/>
                <w:szCs w:val="20"/>
              </w:rPr>
            </w:pPr>
          </w:p>
        </w:tc>
        <w:tc>
          <w:tcPr>
            <w:tcW w:w="2700" w:type="dxa"/>
          </w:tcPr>
          <w:p w14:paraId="1FC40C66" w14:textId="77777777" w:rsidR="00075F44" w:rsidRDefault="00075F44" w:rsidP="00943DEB">
            <w:pPr>
              <w:spacing w:after="0" w:line="240" w:lineRule="auto"/>
              <w:rPr>
                <w:rFonts w:ascii="Arial" w:eastAsia="Arial" w:hAnsi="Arial" w:cs="Arial"/>
                <w:sz w:val="20"/>
                <w:szCs w:val="20"/>
              </w:rPr>
            </w:pPr>
            <w:r>
              <w:rPr>
                <w:rFonts w:ascii="Arial" w:eastAsia="Arial" w:hAnsi="Arial" w:cs="Arial"/>
                <w:b/>
                <w:sz w:val="20"/>
                <w:szCs w:val="20"/>
              </w:rPr>
              <w:t>RA:</w:t>
            </w:r>
          </w:p>
        </w:tc>
      </w:tr>
      <w:tr w:rsidR="00075F44" w14:paraId="342C2E10" w14:textId="77777777" w:rsidTr="00943DEB">
        <w:tc>
          <w:tcPr>
            <w:tcW w:w="6675" w:type="dxa"/>
          </w:tcPr>
          <w:p w14:paraId="3FE72F46" w14:textId="1BB31174" w:rsidR="00075F44" w:rsidRPr="00BF6A8B" w:rsidRDefault="00BF6A8B" w:rsidP="00943DEB">
            <w:pPr>
              <w:spacing w:after="0" w:line="240" w:lineRule="auto"/>
              <w:rPr>
                <w:rFonts w:ascii="Arial" w:eastAsia="Arial" w:hAnsi="Arial" w:cs="Arial"/>
                <w:b/>
                <w:sz w:val="20"/>
                <w:szCs w:val="20"/>
              </w:rPr>
            </w:pPr>
            <w:r w:rsidRPr="00BF6A8B">
              <w:rPr>
                <w:rFonts w:ascii="Arial" w:eastAsia="Arial" w:hAnsi="Arial" w:cs="Arial"/>
                <w:b/>
                <w:sz w:val="20"/>
                <w:szCs w:val="20"/>
              </w:rPr>
              <w:t>Gabriel Carvalho Mota</w:t>
            </w:r>
          </w:p>
          <w:p w14:paraId="230D6626" w14:textId="77777777" w:rsidR="00075F44" w:rsidRDefault="00075F44" w:rsidP="00943DEB">
            <w:pPr>
              <w:spacing w:after="0" w:line="240" w:lineRule="auto"/>
              <w:rPr>
                <w:rFonts w:ascii="Arial" w:eastAsia="Arial" w:hAnsi="Arial" w:cs="Arial"/>
                <w:b/>
                <w:sz w:val="20"/>
                <w:szCs w:val="20"/>
              </w:rPr>
            </w:pPr>
          </w:p>
        </w:tc>
        <w:tc>
          <w:tcPr>
            <w:tcW w:w="2700" w:type="dxa"/>
          </w:tcPr>
          <w:p w14:paraId="541491DA" w14:textId="07D96467" w:rsidR="00075F44" w:rsidRDefault="00BF6A8B" w:rsidP="00943DEB">
            <w:pPr>
              <w:spacing w:after="0" w:line="240" w:lineRule="auto"/>
              <w:rPr>
                <w:rFonts w:ascii="Arial" w:eastAsia="Arial" w:hAnsi="Arial" w:cs="Arial"/>
                <w:b/>
                <w:sz w:val="20"/>
                <w:szCs w:val="20"/>
              </w:rPr>
            </w:pPr>
            <w:r w:rsidRPr="00BF6A8B">
              <w:rPr>
                <w:rFonts w:ascii="Arial" w:eastAsia="Arial" w:hAnsi="Arial" w:cs="Arial"/>
                <w:b/>
                <w:sz w:val="20"/>
                <w:szCs w:val="20"/>
              </w:rPr>
              <w:t>24026334</w:t>
            </w:r>
          </w:p>
        </w:tc>
      </w:tr>
      <w:tr w:rsidR="00075F44" w14:paraId="3EDE307D" w14:textId="77777777" w:rsidTr="00943DEB">
        <w:tc>
          <w:tcPr>
            <w:tcW w:w="6675" w:type="dxa"/>
          </w:tcPr>
          <w:p w14:paraId="1DEFFBCC" w14:textId="0C349ED6" w:rsidR="00075F44" w:rsidRDefault="00BF6A8B" w:rsidP="00943DEB">
            <w:pPr>
              <w:spacing w:after="0" w:line="240" w:lineRule="auto"/>
              <w:rPr>
                <w:rFonts w:ascii="Arial" w:eastAsia="Arial" w:hAnsi="Arial" w:cs="Arial"/>
                <w:b/>
                <w:sz w:val="20"/>
                <w:szCs w:val="20"/>
              </w:rPr>
            </w:pPr>
            <w:r>
              <w:rPr>
                <w:rFonts w:ascii="Arial" w:eastAsia="Arial" w:hAnsi="Arial" w:cs="Arial"/>
                <w:b/>
                <w:sz w:val="20"/>
                <w:szCs w:val="20"/>
              </w:rPr>
              <w:t>Guilherme de Lima Siqueira</w:t>
            </w:r>
          </w:p>
          <w:p w14:paraId="1A9B8EBD" w14:textId="77777777" w:rsidR="00075F44" w:rsidRDefault="00075F44" w:rsidP="00943DEB">
            <w:pPr>
              <w:spacing w:after="0" w:line="240" w:lineRule="auto"/>
              <w:rPr>
                <w:rFonts w:ascii="Arial" w:eastAsia="Arial" w:hAnsi="Arial" w:cs="Arial"/>
                <w:b/>
                <w:sz w:val="20"/>
                <w:szCs w:val="20"/>
              </w:rPr>
            </w:pPr>
          </w:p>
        </w:tc>
        <w:tc>
          <w:tcPr>
            <w:tcW w:w="2700" w:type="dxa"/>
          </w:tcPr>
          <w:p w14:paraId="5CBFA307" w14:textId="7AC890C6" w:rsidR="00075F44" w:rsidRDefault="00BF6A8B" w:rsidP="00943DEB">
            <w:pPr>
              <w:spacing w:after="0" w:line="240" w:lineRule="auto"/>
              <w:rPr>
                <w:rFonts w:ascii="Arial" w:eastAsia="Arial" w:hAnsi="Arial" w:cs="Arial"/>
                <w:b/>
                <w:sz w:val="20"/>
                <w:szCs w:val="20"/>
              </w:rPr>
            </w:pPr>
            <w:r w:rsidRPr="00BF6A8B">
              <w:rPr>
                <w:rFonts w:ascii="Arial" w:eastAsia="Arial" w:hAnsi="Arial" w:cs="Arial"/>
                <w:b/>
                <w:sz w:val="20"/>
                <w:szCs w:val="20"/>
              </w:rPr>
              <w:t>21010649</w:t>
            </w:r>
          </w:p>
        </w:tc>
      </w:tr>
      <w:tr w:rsidR="00075F44" w14:paraId="78F340CC" w14:textId="77777777" w:rsidTr="00943DEB">
        <w:tc>
          <w:tcPr>
            <w:tcW w:w="6675" w:type="dxa"/>
          </w:tcPr>
          <w:p w14:paraId="6CF7094B" w14:textId="05823DDD" w:rsidR="00075F44" w:rsidRDefault="00BF6A8B" w:rsidP="00943DEB">
            <w:pPr>
              <w:spacing w:after="0" w:line="240" w:lineRule="auto"/>
              <w:rPr>
                <w:rFonts w:ascii="Arial" w:eastAsia="Arial" w:hAnsi="Arial" w:cs="Arial"/>
                <w:b/>
                <w:sz w:val="20"/>
                <w:szCs w:val="20"/>
              </w:rPr>
            </w:pPr>
            <w:r>
              <w:rPr>
                <w:rFonts w:ascii="Arial" w:eastAsia="Arial" w:hAnsi="Arial" w:cs="Arial"/>
                <w:b/>
                <w:sz w:val="20"/>
                <w:szCs w:val="20"/>
              </w:rPr>
              <w:t>Rodrigo Luiz Menezes dos Reis</w:t>
            </w:r>
          </w:p>
          <w:p w14:paraId="5C2C72F0" w14:textId="77777777" w:rsidR="00075F44" w:rsidRDefault="00075F44" w:rsidP="00943DEB">
            <w:pPr>
              <w:spacing w:after="0" w:line="240" w:lineRule="auto"/>
              <w:rPr>
                <w:rFonts w:ascii="Arial" w:eastAsia="Arial" w:hAnsi="Arial" w:cs="Arial"/>
                <w:b/>
                <w:sz w:val="20"/>
                <w:szCs w:val="20"/>
              </w:rPr>
            </w:pPr>
          </w:p>
        </w:tc>
        <w:tc>
          <w:tcPr>
            <w:tcW w:w="2700" w:type="dxa"/>
          </w:tcPr>
          <w:p w14:paraId="30424239" w14:textId="71E0AB30" w:rsidR="00075F44" w:rsidRDefault="00BF6A8B" w:rsidP="00943DEB">
            <w:pPr>
              <w:spacing w:after="0" w:line="240" w:lineRule="auto"/>
              <w:rPr>
                <w:rFonts w:ascii="Arial" w:eastAsia="Arial" w:hAnsi="Arial" w:cs="Arial"/>
                <w:b/>
                <w:sz w:val="20"/>
                <w:szCs w:val="20"/>
              </w:rPr>
            </w:pPr>
            <w:r w:rsidRPr="00BF6A8B">
              <w:rPr>
                <w:rFonts w:ascii="Arial" w:eastAsia="Arial" w:hAnsi="Arial" w:cs="Arial"/>
                <w:b/>
                <w:sz w:val="20"/>
                <w:szCs w:val="20"/>
              </w:rPr>
              <w:t>24025708</w:t>
            </w:r>
          </w:p>
        </w:tc>
      </w:tr>
      <w:tr w:rsidR="00075F44" w14:paraId="28673F65" w14:textId="77777777" w:rsidTr="00943DEB">
        <w:tc>
          <w:tcPr>
            <w:tcW w:w="6675" w:type="dxa"/>
          </w:tcPr>
          <w:p w14:paraId="2709C5E0" w14:textId="24AAAC0E" w:rsidR="00075F44" w:rsidRDefault="00BF6A8B" w:rsidP="00943DEB">
            <w:pPr>
              <w:spacing w:after="0" w:line="240" w:lineRule="auto"/>
              <w:rPr>
                <w:rFonts w:ascii="Arial" w:eastAsia="Arial" w:hAnsi="Arial" w:cs="Arial"/>
                <w:b/>
                <w:sz w:val="20"/>
                <w:szCs w:val="20"/>
              </w:rPr>
            </w:pPr>
            <w:r>
              <w:rPr>
                <w:rFonts w:ascii="Arial" w:eastAsia="Arial" w:hAnsi="Arial" w:cs="Arial"/>
                <w:b/>
                <w:sz w:val="20"/>
                <w:szCs w:val="20"/>
              </w:rPr>
              <w:t>Vitória Leticia Maciel da Silva</w:t>
            </w:r>
          </w:p>
          <w:p w14:paraId="3CF8EE47" w14:textId="77777777" w:rsidR="00075F44" w:rsidRDefault="00075F44" w:rsidP="00943DEB">
            <w:pPr>
              <w:spacing w:after="0" w:line="240" w:lineRule="auto"/>
              <w:rPr>
                <w:rFonts w:ascii="Arial" w:eastAsia="Arial" w:hAnsi="Arial" w:cs="Arial"/>
                <w:b/>
                <w:sz w:val="20"/>
                <w:szCs w:val="20"/>
              </w:rPr>
            </w:pPr>
          </w:p>
        </w:tc>
        <w:tc>
          <w:tcPr>
            <w:tcW w:w="2700" w:type="dxa"/>
          </w:tcPr>
          <w:p w14:paraId="34D9F3B5" w14:textId="1A954311" w:rsidR="00075F44" w:rsidRDefault="00BF6A8B" w:rsidP="00943DEB">
            <w:pPr>
              <w:spacing w:after="0" w:line="240" w:lineRule="auto"/>
              <w:rPr>
                <w:rFonts w:ascii="Arial" w:eastAsia="Arial" w:hAnsi="Arial" w:cs="Arial"/>
                <w:b/>
                <w:sz w:val="20"/>
                <w:szCs w:val="20"/>
              </w:rPr>
            </w:pPr>
            <w:r>
              <w:rPr>
                <w:rFonts w:ascii="Arial" w:eastAsia="Arial" w:hAnsi="Arial" w:cs="Arial"/>
                <w:b/>
                <w:sz w:val="20"/>
                <w:szCs w:val="20"/>
              </w:rPr>
              <w:t>24026593</w:t>
            </w:r>
          </w:p>
        </w:tc>
      </w:tr>
    </w:tbl>
    <w:p w14:paraId="1BF7DAF6" w14:textId="77777777" w:rsidR="00075F44" w:rsidRDefault="00075F44" w:rsidP="00075F44">
      <w:pPr>
        <w:pBdr>
          <w:top w:val="nil"/>
          <w:left w:val="nil"/>
          <w:bottom w:val="nil"/>
          <w:right w:val="nil"/>
          <w:between w:val="nil"/>
        </w:pBdr>
        <w:spacing w:after="0" w:line="240" w:lineRule="auto"/>
        <w:ind w:left="360"/>
        <w:jc w:val="both"/>
        <w:rPr>
          <w:rFonts w:ascii="Arial" w:eastAsia="Arial" w:hAnsi="Arial" w:cs="Arial"/>
          <w:b/>
          <w:color w:val="000000"/>
          <w:sz w:val="20"/>
          <w:szCs w:val="20"/>
        </w:rPr>
      </w:pPr>
    </w:p>
    <w:p w14:paraId="0E97DDF8" w14:textId="77777777" w:rsidR="00075F44" w:rsidRDefault="00075F44" w:rsidP="00075F44">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Professor responsável</w:t>
      </w:r>
    </w:p>
    <w:tbl>
      <w:tblPr>
        <w:tblW w:w="94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9"/>
      </w:tblGrid>
      <w:tr w:rsidR="00075F44" w14:paraId="5C8FBCE3" w14:textId="77777777" w:rsidTr="00943DEB">
        <w:tc>
          <w:tcPr>
            <w:tcW w:w="9499" w:type="dxa"/>
          </w:tcPr>
          <w:p w14:paraId="732B3B52" w14:textId="0BBCFC7C" w:rsidR="00075F44" w:rsidRDefault="00BF6A8B" w:rsidP="00943DEB">
            <w:pPr>
              <w:pBdr>
                <w:top w:val="nil"/>
                <w:left w:val="nil"/>
                <w:bottom w:val="nil"/>
                <w:right w:val="nil"/>
                <w:between w:val="nil"/>
              </w:pBdr>
              <w:jc w:val="both"/>
              <w:rPr>
                <w:rFonts w:ascii="Arial" w:eastAsia="Arial" w:hAnsi="Arial" w:cs="Arial"/>
                <w:b/>
                <w:color w:val="000000"/>
                <w:sz w:val="20"/>
                <w:szCs w:val="20"/>
              </w:rPr>
            </w:pPr>
            <w:r w:rsidRPr="00BF6A8B">
              <w:rPr>
                <w:rFonts w:ascii="Arial" w:eastAsia="Arial" w:hAnsi="Arial" w:cs="Arial"/>
                <w:color w:val="0C3512" w:themeColor="accent3" w:themeShade="80"/>
                <w:sz w:val="20"/>
                <w:szCs w:val="20"/>
              </w:rPr>
              <w:t xml:space="preserve">Marcos Minoru </w:t>
            </w:r>
            <w:proofErr w:type="spellStart"/>
            <w:r w:rsidRPr="00BF6A8B">
              <w:rPr>
                <w:rFonts w:ascii="Arial" w:eastAsia="Arial" w:hAnsi="Arial" w:cs="Arial"/>
                <w:color w:val="0C3512" w:themeColor="accent3" w:themeShade="80"/>
                <w:sz w:val="20"/>
                <w:szCs w:val="20"/>
              </w:rPr>
              <w:t>Nakatsugawa</w:t>
            </w:r>
            <w:proofErr w:type="spellEnd"/>
            <w:r>
              <w:rPr>
                <w:rFonts w:ascii="Arial" w:eastAsia="Arial" w:hAnsi="Arial" w:cs="Arial"/>
                <w:color w:val="0C3512" w:themeColor="accent3" w:themeShade="80"/>
                <w:sz w:val="20"/>
                <w:szCs w:val="20"/>
              </w:rPr>
              <w:t xml:space="preserve">, </w:t>
            </w:r>
            <w:r w:rsidRPr="00BF6A8B">
              <w:rPr>
                <w:rFonts w:ascii="Arial" w:eastAsia="Arial" w:hAnsi="Arial" w:cs="Arial"/>
                <w:color w:val="0C3512" w:themeColor="accent3" w:themeShade="80"/>
                <w:sz w:val="20"/>
                <w:szCs w:val="20"/>
              </w:rPr>
              <w:t>Rafael Diogo Rossetti</w:t>
            </w:r>
            <w:r>
              <w:rPr>
                <w:rFonts w:ascii="Arial" w:eastAsia="Arial" w:hAnsi="Arial" w:cs="Arial"/>
                <w:color w:val="0C3512" w:themeColor="accent3" w:themeShade="80"/>
                <w:sz w:val="20"/>
                <w:szCs w:val="20"/>
              </w:rPr>
              <w:t xml:space="preserve">, </w:t>
            </w:r>
            <w:proofErr w:type="spellStart"/>
            <w:r w:rsidRPr="00BF6A8B">
              <w:rPr>
                <w:rFonts w:ascii="Arial" w:eastAsia="Arial" w:hAnsi="Arial" w:cs="Arial"/>
                <w:color w:val="0C3512" w:themeColor="accent3" w:themeShade="80"/>
                <w:sz w:val="20"/>
                <w:szCs w:val="20"/>
              </w:rPr>
              <w:t>Rodnil</w:t>
            </w:r>
            <w:proofErr w:type="spellEnd"/>
            <w:r w:rsidRPr="00BF6A8B">
              <w:rPr>
                <w:rFonts w:ascii="Arial" w:eastAsia="Arial" w:hAnsi="Arial" w:cs="Arial"/>
                <w:color w:val="0C3512" w:themeColor="accent3" w:themeShade="80"/>
                <w:sz w:val="20"/>
                <w:szCs w:val="20"/>
              </w:rPr>
              <w:t xml:space="preserve"> da Silva Moreira Lisboa</w:t>
            </w:r>
            <w:r>
              <w:rPr>
                <w:rFonts w:ascii="Arial" w:eastAsia="Arial" w:hAnsi="Arial" w:cs="Arial"/>
                <w:color w:val="0C3512" w:themeColor="accent3" w:themeShade="80"/>
                <w:sz w:val="20"/>
                <w:szCs w:val="20"/>
              </w:rPr>
              <w:t xml:space="preserve">, </w:t>
            </w:r>
            <w:r w:rsidRPr="00BF6A8B">
              <w:rPr>
                <w:rFonts w:ascii="Arial" w:eastAsia="Arial" w:hAnsi="Arial" w:cs="Arial"/>
                <w:color w:val="0C3512" w:themeColor="accent3" w:themeShade="80"/>
                <w:sz w:val="20"/>
                <w:szCs w:val="20"/>
              </w:rPr>
              <w:t>Rodrigo da Rosa</w:t>
            </w:r>
            <w:r>
              <w:rPr>
                <w:rFonts w:ascii="Arial" w:eastAsia="Arial" w:hAnsi="Arial" w:cs="Arial"/>
                <w:color w:val="0C3512" w:themeColor="accent3" w:themeShade="80"/>
                <w:sz w:val="20"/>
                <w:szCs w:val="20"/>
              </w:rPr>
              <w:t xml:space="preserve">, </w:t>
            </w:r>
            <w:r w:rsidR="001428F2" w:rsidRPr="001428F2">
              <w:rPr>
                <w:rFonts w:ascii="Arial" w:eastAsia="Arial" w:hAnsi="Arial" w:cs="Arial"/>
                <w:color w:val="0C3512" w:themeColor="accent3" w:themeShade="80"/>
                <w:sz w:val="20"/>
                <w:szCs w:val="20"/>
              </w:rPr>
              <w:t xml:space="preserve">Victor Bruno Alexander Rosetti de </w:t>
            </w:r>
            <w:proofErr w:type="spellStart"/>
            <w:r w:rsidR="001428F2" w:rsidRPr="001428F2">
              <w:rPr>
                <w:rFonts w:ascii="Arial" w:eastAsia="Arial" w:hAnsi="Arial" w:cs="Arial"/>
                <w:color w:val="0C3512" w:themeColor="accent3" w:themeShade="80"/>
                <w:sz w:val="20"/>
                <w:szCs w:val="20"/>
              </w:rPr>
              <w:t>Quiroz</w:t>
            </w:r>
            <w:proofErr w:type="spellEnd"/>
          </w:p>
        </w:tc>
      </w:tr>
    </w:tbl>
    <w:p w14:paraId="114E334C" w14:textId="77777777" w:rsidR="00075F44" w:rsidRDefault="00075F44" w:rsidP="00075F44">
      <w:pPr>
        <w:pBdr>
          <w:top w:val="nil"/>
          <w:left w:val="nil"/>
          <w:bottom w:val="nil"/>
          <w:right w:val="nil"/>
          <w:between w:val="nil"/>
        </w:pBdr>
        <w:spacing w:after="0" w:line="240" w:lineRule="auto"/>
        <w:jc w:val="both"/>
        <w:rPr>
          <w:rFonts w:ascii="Arial" w:eastAsia="Arial" w:hAnsi="Arial" w:cs="Arial"/>
          <w:b/>
          <w:color w:val="000000"/>
          <w:sz w:val="20"/>
          <w:szCs w:val="20"/>
        </w:rPr>
      </w:pPr>
    </w:p>
    <w:p w14:paraId="0012B47E" w14:textId="77777777" w:rsidR="00075F44" w:rsidRDefault="00075F44" w:rsidP="00075F44">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Curso</w:t>
      </w:r>
    </w:p>
    <w:tbl>
      <w:tblPr>
        <w:tblW w:w="95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5"/>
      </w:tblGrid>
      <w:tr w:rsidR="00075F44" w14:paraId="4FD09775" w14:textId="77777777" w:rsidTr="00943DEB">
        <w:tc>
          <w:tcPr>
            <w:tcW w:w="9515" w:type="dxa"/>
          </w:tcPr>
          <w:p w14:paraId="68A2FCFE" w14:textId="62E3F777" w:rsidR="00075F44" w:rsidRDefault="001428F2" w:rsidP="00943DEB">
            <w:pPr>
              <w:pBdr>
                <w:top w:val="nil"/>
                <w:left w:val="nil"/>
                <w:bottom w:val="nil"/>
                <w:right w:val="nil"/>
                <w:between w:val="nil"/>
              </w:pBdr>
              <w:jc w:val="both"/>
              <w:rPr>
                <w:rFonts w:ascii="Arial" w:eastAsia="Arial" w:hAnsi="Arial" w:cs="Arial"/>
                <w:b/>
                <w:color w:val="000000"/>
                <w:sz w:val="20"/>
                <w:szCs w:val="20"/>
              </w:rPr>
            </w:pPr>
            <w:r>
              <w:rPr>
                <w:rFonts w:ascii="Arial" w:eastAsia="Arial" w:hAnsi="Arial" w:cs="Arial"/>
                <w:color w:val="0C3512" w:themeColor="accent3" w:themeShade="80"/>
                <w:sz w:val="20"/>
                <w:szCs w:val="20"/>
              </w:rPr>
              <w:t>Ciências da Computação</w:t>
            </w:r>
          </w:p>
        </w:tc>
      </w:tr>
    </w:tbl>
    <w:p w14:paraId="104F3C4C" w14:textId="77777777" w:rsidR="00075F44" w:rsidRDefault="00075F44" w:rsidP="00075F44">
      <w:pPr>
        <w:pBdr>
          <w:top w:val="nil"/>
          <w:left w:val="nil"/>
          <w:bottom w:val="nil"/>
          <w:right w:val="nil"/>
          <w:between w:val="nil"/>
        </w:pBdr>
        <w:spacing w:after="0" w:line="240" w:lineRule="auto"/>
        <w:jc w:val="both"/>
        <w:rPr>
          <w:rFonts w:ascii="Arial" w:eastAsia="Arial" w:hAnsi="Arial" w:cs="Arial"/>
          <w:b/>
          <w:color w:val="000000"/>
          <w:sz w:val="20"/>
          <w:szCs w:val="20"/>
        </w:rPr>
      </w:pPr>
    </w:p>
    <w:p w14:paraId="4AC8EC73" w14:textId="77777777" w:rsidR="00075F44" w:rsidRDefault="00075F44" w:rsidP="00075F44">
      <w:pPr>
        <w:spacing w:after="0" w:line="240" w:lineRule="auto"/>
        <w:jc w:val="both"/>
        <w:rPr>
          <w:rFonts w:ascii="Arial" w:eastAsia="Arial" w:hAnsi="Arial" w:cs="Arial"/>
          <w:b/>
          <w:sz w:val="20"/>
          <w:szCs w:val="20"/>
        </w:rPr>
      </w:pPr>
      <w:r>
        <w:rPr>
          <w:rFonts w:ascii="Arial" w:eastAsia="Arial" w:hAnsi="Arial" w:cs="Arial"/>
          <w:b/>
          <w:sz w:val="20"/>
          <w:szCs w:val="20"/>
        </w:rPr>
        <w:t>Linha de atuação</w:t>
      </w:r>
    </w:p>
    <w:p w14:paraId="1923E480" w14:textId="77777777" w:rsidR="00075F44" w:rsidRPr="005C5BD0" w:rsidRDefault="00075F44" w:rsidP="00075F44">
      <w:pPr>
        <w:spacing w:after="0" w:line="240" w:lineRule="auto"/>
        <w:jc w:val="both"/>
        <w:rPr>
          <w:rFonts w:ascii="Arial" w:eastAsia="Arial" w:hAnsi="Arial" w:cs="Arial"/>
          <w:b/>
          <w:color w:val="0C3512" w:themeColor="accent3" w:themeShade="80"/>
          <w:sz w:val="20"/>
          <w:szCs w:val="20"/>
        </w:rPr>
      </w:pPr>
      <w:r w:rsidRPr="005C5BD0">
        <w:rPr>
          <w:rFonts w:ascii="Arial Unicode MS" w:eastAsia="Arial Unicode MS" w:hAnsi="Arial Unicode MS" w:cs="Arial Unicode MS"/>
          <w:b/>
          <w:color w:val="0C3512" w:themeColor="accent3" w:themeShade="80"/>
          <w:sz w:val="16"/>
          <w:szCs w:val="16"/>
        </w:rPr>
        <w:t>Identificar com ✓ uma ou mais linhas de atuação conforme</w:t>
      </w:r>
      <w:r w:rsidRPr="005C5BD0">
        <w:rPr>
          <w:color w:val="0C3512" w:themeColor="accent3" w:themeShade="80"/>
        </w:rPr>
        <w:t xml:space="preserve"> </w:t>
      </w:r>
      <w:r w:rsidRPr="005C5BD0">
        <w:rPr>
          <w:rFonts w:ascii="Arial" w:eastAsia="Arial" w:hAnsi="Arial" w:cs="Arial"/>
          <w:b/>
          <w:color w:val="0C3512" w:themeColor="accent3" w:themeShade="80"/>
          <w:sz w:val="16"/>
          <w:szCs w:val="16"/>
        </w:rPr>
        <w:t xml:space="preserve">projeto pedagógico de curso. </w:t>
      </w:r>
    </w:p>
    <w:tbl>
      <w:tblPr>
        <w:tblW w:w="9450" w:type="dxa"/>
        <w:tblLayout w:type="fixed"/>
        <w:tblLook w:val="0000" w:firstRow="0" w:lastRow="0" w:firstColumn="0" w:lastColumn="0" w:noHBand="0" w:noVBand="0"/>
      </w:tblPr>
      <w:tblGrid>
        <w:gridCol w:w="4530"/>
        <w:gridCol w:w="4920"/>
      </w:tblGrid>
      <w:tr w:rsidR="00075F44" w14:paraId="68FD03AD" w14:textId="77777777" w:rsidTr="00943DEB">
        <w:tc>
          <w:tcPr>
            <w:tcW w:w="4530" w:type="dxa"/>
            <w:tcBorders>
              <w:top w:val="single" w:sz="4" w:space="0" w:color="000000"/>
              <w:left w:val="single" w:sz="4" w:space="0" w:color="000000"/>
              <w:bottom w:val="single" w:sz="4" w:space="0" w:color="000000"/>
            </w:tcBorders>
          </w:tcPr>
          <w:p w14:paraId="1101CB7C" w14:textId="6583DE96" w:rsidR="00075F44" w:rsidRDefault="00075F44" w:rsidP="00943DEB">
            <w:pPr>
              <w:pBdr>
                <w:top w:val="nil"/>
                <w:left w:val="nil"/>
                <w:bottom w:val="nil"/>
                <w:right w:val="nil"/>
                <w:between w:val="nil"/>
              </w:pBdr>
              <w:spacing w:after="0" w:line="240" w:lineRule="auto"/>
              <w:ind w:left="360"/>
              <w:rPr>
                <w:rFonts w:ascii="Arial" w:eastAsia="Arial" w:hAnsi="Arial" w:cs="Arial"/>
                <w:color w:val="000000"/>
                <w:sz w:val="20"/>
                <w:szCs w:val="20"/>
              </w:rPr>
            </w:pPr>
            <w:r>
              <w:rPr>
                <w:rFonts w:ascii="Arial" w:eastAsia="Arial" w:hAnsi="Arial" w:cs="Arial"/>
                <w:color w:val="000000"/>
                <w:sz w:val="20"/>
                <w:szCs w:val="20"/>
              </w:rPr>
              <w:t xml:space="preserve">- </w:t>
            </w:r>
            <w:r w:rsidRPr="005C5BD0">
              <w:rPr>
                <w:rFonts w:ascii="Arial" w:eastAsia="Arial" w:hAnsi="Arial" w:cs="Arial"/>
                <w:color w:val="000000"/>
                <w:sz w:val="20"/>
                <w:szCs w:val="20"/>
              </w:rPr>
              <w:t xml:space="preserve">Projeto Interdisciplinar: </w:t>
            </w:r>
            <w:r w:rsidR="001428F2">
              <w:rPr>
                <w:rFonts w:ascii="Arial" w:eastAsia="Arial" w:hAnsi="Arial" w:cs="Arial"/>
                <w:color w:val="000000"/>
                <w:sz w:val="20"/>
                <w:szCs w:val="20"/>
              </w:rPr>
              <w:t>Inteligência Artificial</w:t>
            </w:r>
          </w:p>
        </w:tc>
        <w:tc>
          <w:tcPr>
            <w:tcW w:w="4920" w:type="dxa"/>
            <w:tcBorders>
              <w:top w:val="single" w:sz="4" w:space="0" w:color="000000"/>
              <w:left w:val="single" w:sz="4" w:space="0" w:color="000000"/>
              <w:bottom w:val="single" w:sz="4" w:space="0" w:color="000000"/>
              <w:right w:val="single" w:sz="4" w:space="0" w:color="000000"/>
            </w:tcBorders>
          </w:tcPr>
          <w:p w14:paraId="0CE80461" w14:textId="77777777" w:rsidR="00075F44" w:rsidRDefault="00075F44" w:rsidP="00943DEB">
            <w:pPr>
              <w:pBdr>
                <w:top w:val="nil"/>
                <w:left w:val="nil"/>
                <w:bottom w:val="nil"/>
                <w:right w:val="nil"/>
                <w:between w:val="nil"/>
              </w:pBdr>
              <w:spacing w:after="0" w:line="240" w:lineRule="auto"/>
              <w:rPr>
                <w:rFonts w:ascii="Arial" w:eastAsia="Arial" w:hAnsi="Arial" w:cs="Arial"/>
                <w:color w:val="000000"/>
                <w:sz w:val="20"/>
                <w:szCs w:val="20"/>
              </w:rPr>
            </w:pPr>
          </w:p>
          <w:p w14:paraId="3BFCB6C9" w14:textId="0EFF0A98" w:rsidR="00075F44" w:rsidRDefault="001428F2" w:rsidP="00943DEB">
            <w:pPr>
              <w:pBdr>
                <w:top w:val="nil"/>
                <w:left w:val="nil"/>
                <w:bottom w:val="nil"/>
                <w:right w:val="nil"/>
                <w:between w:val="nil"/>
              </w:pBdr>
              <w:spacing w:after="0" w:line="240" w:lineRule="auto"/>
              <w:rPr>
                <w:rFonts w:ascii="Arial" w:eastAsia="Arial" w:hAnsi="Arial" w:cs="Arial"/>
                <w:color w:val="000000"/>
                <w:sz w:val="20"/>
                <w:szCs w:val="20"/>
              </w:rPr>
            </w:pPr>
            <w:r w:rsidRPr="005C5BD0">
              <w:rPr>
                <w:rFonts w:ascii="Segoe UI Symbol" w:eastAsia="Arial Unicode MS" w:hAnsi="Segoe UI Symbol" w:cs="Segoe UI Symbol"/>
                <w:b/>
                <w:color w:val="0C3512" w:themeColor="accent3" w:themeShade="80"/>
                <w:sz w:val="16"/>
                <w:szCs w:val="16"/>
              </w:rPr>
              <w:t>✓</w:t>
            </w:r>
          </w:p>
        </w:tc>
      </w:tr>
    </w:tbl>
    <w:p w14:paraId="4D82E8B3" w14:textId="77777777" w:rsidR="00075F44" w:rsidRDefault="00075F44" w:rsidP="00075F44">
      <w:pPr>
        <w:spacing w:after="0" w:line="240" w:lineRule="auto"/>
        <w:jc w:val="both"/>
        <w:rPr>
          <w:rFonts w:ascii="Arial" w:eastAsia="Arial" w:hAnsi="Arial" w:cs="Arial"/>
          <w:color w:val="FF3333"/>
          <w:sz w:val="20"/>
          <w:szCs w:val="20"/>
        </w:rPr>
      </w:pPr>
    </w:p>
    <w:p w14:paraId="32260799" w14:textId="77777777" w:rsidR="00075F44" w:rsidRDefault="00075F44" w:rsidP="00075F44">
      <w:pPr>
        <w:spacing w:after="0" w:line="240" w:lineRule="auto"/>
        <w:jc w:val="both"/>
        <w:rPr>
          <w:rFonts w:ascii="Arial" w:eastAsia="Arial" w:hAnsi="Arial" w:cs="Arial"/>
          <w:b/>
          <w:sz w:val="20"/>
          <w:szCs w:val="20"/>
        </w:rPr>
      </w:pPr>
      <w:r>
        <w:rPr>
          <w:rFonts w:ascii="Arial" w:eastAsia="Arial" w:hAnsi="Arial" w:cs="Arial"/>
          <w:b/>
          <w:sz w:val="20"/>
          <w:szCs w:val="20"/>
        </w:rPr>
        <w:t>Tipo de projeto</w:t>
      </w:r>
    </w:p>
    <w:p w14:paraId="77FE59FC" w14:textId="77777777" w:rsidR="00075F44" w:rsidRPr="005C5BD0" w:rsidRDefault="00075F44" w:rsidP="00075F44">
      <w:pPr>
        <w:spacing w:after="0" w:line="240" w:lineRule="auto"/>
        <w:jc w:val="both"/>
        <w:rPr>
          <w:rFonts w:ascii="Arial" w:eastAsia="Arial" w:hAnsi="Arial" w:cs="Arial"/>
          <w:b/>
          <w:color w:val="0C3512" w:themeColor="accent3" w:themeShade="80"/>
          <w:sz w:val="16"/>
          <w:szCs w:val="16"/>
        </w:rPr>
      </w:pPr>
      <w:r w:rsidRPr="005C5BD0">
        <w:rPr>
          <w:rFonts w:ascii="Arial Unicode MS" w:eastAsia="Arial Unicode MS" w:hAnsi="Arial Unicode MS" w:cs="Arial Unicode MS"/>
          <w:b/>
          <w:color w:val="0C3512" w:themeColor="accent3" w:themeShade="80"/>
          <w:sz w:val="16"/>
          <w:szCs w:val="16"/>
        </w:rPr>
        <w:t xml:space="preserve">Identificar com ✓ o tipo de projeto. </w:t>
      </w:r>
    </w:p>
    <w:tbl>
      <w:tblPr>
        <w:tblW w:w="9450"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0"/>
      </w:tblGrid>
      <w:tr w:rsidR="00075F44" w14:paraId="2AABBC23" w14:textId="77777777" w:rsidTr="00943DEB">
        <w:tc>
          <w:tcPr>
            <w:tcW w:w="9450" w:type="dxa"/>
          </w:tcPr>
          <w:p w14:paraId="73CF1DD7" w14:textId="77777777" w:rsidR="00075F44" w:rsidRDefault="00075F44" w:rsidP="00943DEB">
            <w:pPr>
              <w:numPr>
                <w:ilvl w:val="0"/>
                <w:numId w:val="1"/>
              </w:numPr>
              <w:shd w:val="clear" w:color="auto" w:fill="FFFFFF"/>
              <w:spacing w:after="0" w:line="240" w:lineRule="auto"/>
              <w:rPr>
                <w:rFonts w:ascii="Arial" w:eastAsia="Arial" w:hAnsi="Arial" w:cs="Arial"/>
                <w:sz w:val="20"/>
                <w:szCs w:val="20"/>
              </w:rPr>
            </w:pPr>
            <w:r>
              <w:rPr>
                <w:rFonts w:ascii="Arial" w:eastAsia="Arial" w:hAnsi="Arial" w:cs="Arial"/>
                <w:sz w:val="20"/>
                <w:szCs w:val="20"/>
              </w:rPr>
              <w:t>Atividade de Extensão não implementado na prática (proposta de intervenção)</w:t>
            </w:r>
          </w:p>
          <w:p w14:paraId="6BB8C6B3" w14:textId="2ED44236" w:rsidR="00075F44" w:rsidRDefault="00075F44" w:rsidP="00943DEB">
            <w:pPr>
              <w:numPr>
                <w:ilvl w:val="0"/>
                <w:numId w:val="1"/>
              </w:numPr>
              <w:shd w:val="clear" w:color="auto" w:fill="FFFFFF"/>
              <w:spacing w:after="0" w:line="240" w:lineRule="auto"/>
              <w:rPr>
                <w:rFonts w:ascii="Arial" w:eastAsia="Arial" w:hAnsi="Arial" w:cs="Arial"/>
                <w:sz w:val="20"/>
                <w:szCs w:val="20"/>
              </w:rPr>
            </w:pPr>
            <w:r>
              <w:rPr>
                <w:rFonts w:ascii="Arial" w:eastAsia="Arial" w:hAnsi="Arial" w:cs="Arial"/>
                <w:sz w:val="20"/>
                <w:szCs w:val="20"/>
              </w:rPr>
              <w:t>Atividade de Extensão implementado na prática (intervenção executada)</w:t>
            </w:r>
            <w:r w:rsidR="001428F2">
              <w:rPr>
                <w:rFonts w:ascii="Arial" w:eastAsia="Arial" w:hAnsi="Arial" w:cs="Arial"/>
                <w:sz w:val="20"/>
                <w:szCs w:val="20"/>
              </w:rPr>
              <w:t xml:space="preserve"> </w:t>
            </w:r>
            <w:r w:rsidR="001428F2" w:rsidRPr="005C5BD0">
              <w:rPr>
                <w:rFonts w:ascii="Segoe UI Symbol" w:eastAsia="Arial Unicode MS" w:hAnsi="Segoe UI Symbol" w:cs="Segoe UI Symbol"/>
                <w:b/>
                <w:color w:val="0C3512" w:themeColor="accent3" w:themeShade="80"/>
                <w:sz w:val="16"/>
                <w:szCs w:val="16"/>
              </w:rPr>
              <w:t>✓</w:t>
            </w:r>
          </w:p>
        </w:tc>
      </w:tr>
    </w:tbl>
    <w:p w14:paraId="195D4EFA" w14:textId="77777777" w:rsidR="00075F44" w:rsidRDefault="00075F44" w:rsidP="00075F44">
      <w:pPr>
        <w:spacing w:before="240" w:after="0" w:line="240" w:lineRule="auto"/>
        <w:jc w:val="both"/>
        <w:rPr>
          <w:rFonts w:ascii="Arial" w:eastAsia="Arial" w:hAnsi="Arial" w:cs="Arial"/>
          <w:b/>
          <w:sz w:val="20"/>
          <w:szCs w:val="20"/>
        </w:rPr>
      </w:pPr>
      <w:r>
        <w:rPr>
          <w:rFonts w:ascii="Arial" w:eastAsia="Arial" w:hAnsi="Arial" w:cs="Arial"/>
          <w:b/>
          <w:sz w:val="20"/>
          <w:szCs w:val="20"/>
        </w:rPr>
        <w:t>Tema gerador</w:t>
      </w:r>
    </w:p>
    <w:tbl>
      <w:tblPr>
        <w:tblW w:w="93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5"/>
      </w:tblGrid>
      <w:tr w:rsidR="00075F44" w14:paraId="702035DA" w14:textId="77777777" w:rsidTr="00943DEB">
        <w:tc>
          <w:tcPr>
            <w:tcW w:w="9355" w:type="dxa"/>
            <w:tcMar>
              <w:top w:w="100" w:type="dxa"/>
              <w:left w:w="100" w:type="dxa"/>
              <w:bottom w:w="100" w:type="dxa"/>
              <w:right w:w="100" w:type="dxa"/>
            </w:tcMar>
          </w:tcPr>
          <w:p w14:paraId="511A0DA1" w14:textId="77777777" w:rsidR="001428F2" w:rsidRPr="001428F2" w:rsidRDefault="001428F2" w:rsidP="001428F2">
            <w:pPr>
              <w:widowControl w:val="0"/>
              <w:pBdr>
                <w:top w:val="nil"/>
                <w:left w:val="nil"/>
                <w:bottom w:val="nil"/>
                <w:right w:val="nil"/>
                <w:between w:val="nil"/>
              </w:pBdr>
              <w:spacing w:after="0" w:line="240" w:lineRule="auto"/>
              <w:rPr>
                <w:rFonts w:ascii="Arial" w:eastAsia="Arial" w:hAnsi="Arial" w:cs="Arial"/>
                <w:color w:val="0C3512" w:themeColor="accent3" w:themeShade="80"/>
                <w:sz w:val="20"/>
                <w:szCs w:val="20"/>
              </w:rPr>
            </w:pPr>
            <w:r w:rsidRPr="001428F2">
              <w:rPr>
                <w:rFonts w:ascii="Arial" w:eastAsia="Arial" w:hAnsi="Arial" w:cs="Arial"/>
                <w:color w:val="0C3512" w:themeColor="accent3" w:themeShade="80"/>
                <w:sz w:val="20"/>
                <w:szCs w:val="20"/>
              </w:rPr>
              <w:t>Lideranças Empáticas (LE) – Contagem Inteligente de Alimentos</w:t>
            </w:r>
          </w:p>
          <w:p w14:paraId="6F89B0B4" w14:textId="77777777" w:rsidR="001428F2" w:rsidRPr="001428F2" w:rsidRDefault="001428F2" w:rsidP="001428F2">
            <w:pPr>
              <w:widowControl w:val="0"/>
              <w:pBdr>
                <w:top w:val="nil"/>
                <w:left w:val="nil"/>
                <w:bottom w:val="nil"/>
                <w:right w:val="nil"/>
                <w:between w:val="nil"/>
              </w:pBdr>
              <w:spacing w:after="0" w:line="240" w:lineRule="auto"/>
              <w:rPr>
                <w:rFonts w:ascii="Arial" w:eastAsia="Arial" w:hAnsi="Arial" w:cs="Arial"/>
                <w:color w:val="0C3512" w:themeColor="accent3" w:themeShade="80"/>
                <w:sz w:val="20"/>
                <w:szCs w:val="20"/>
              </w:rPr>
            </w:pPr>
            <w:r w:rsidRPr="001428F2">
              <w:rPr>
                <w:rFonts w:ascii="Arial" w:eastAsia="Arial" w:hAnsi="Arial" w:cs="Arial"/>
                <w:color w:val="0C3512" w:themeColor="accent3" w:themeShade="80"/>
                <w:sz w:val="20"/>
                <w:szCs w:val="20"/>
              </w:rPr>
              <w:t>(Classificação e contagem automatizada de doações com Visão</w:t>
            </w:r>
          </w:p>
          <w:p w14:paraId="2BAB9281" w14:textId="104CD3B8" w:rsidR="00075F44" w:rsidRDefault="001428F2" w:rsidP="001428F2">
            <w:pPr>
              <w:widowControl w:val="0"/>
              <w:pBdr>
                <w:top w:val="nil"/>
                <w:left w:val="nil"/>
                <w:bottom w:val="nil"/>
                <w:right w:val="nil"/>
                <w:between w:val="nil"/>
              </w:pBdr>
              <w:spacing w:after="0" w:line="240" w:lineRule="auto"/>
              <w:rPr>
                <w:rFonts w:ascii="Arial" w:eastAsia="Arial" w:hAnsi="Arial" w:cs="Arial"/>
                <w:b/>
                <w:sz w:val="20"/>
                <w:szCs w:val="20"/>
              </w:rPr>
            </w:pPr>
            <w:r w:rsidRPr="001428F2">
              <w:rPr>
                <w:rFonts w:ascii="Arial" w:eastAsia="Arial" w:hAnsi="Arial" w:cs="Arial"/>
                <w:color w:val="0C3512" w:themeColor="accent3" w:themeShade="80"/>
                <w:sz w:val="20"/>
                <w:szCs w:val="20"/>
              </w:rPr>
              <w:t>Computacional)</w:t>
            </w:r>
          </w:p>
        </w:tc>
      </w:tr>
    </w:tbl>
    <w:p w14:paraId="1EBEE7FB" w14:textId="77777777" w:rsidR="00075F44" w:rsidRDefault="00075F44" w:rsidP="00075F44">
      <w:pPr>
        <w:spacing w:before="240" w:after="0"/>
        <w:jc w:val="both"/>
        <w:rPr>
          <w:rFonts w:ascii="Arial" w:eastAsia="Arial" w:hAnsi="Arial" w:cs="Arial"/>
          <w:b/>
          <w:sz w:val="20"/>
          <w:szCs w:val="20"/>
        </w:rPr>
      </w:pPr>
      <w:r>
        <w:rPr>
          <w:rFonts w:ascii="Arial" w:eastAsia="Arial" w:hAnsi="Arial" w:cs="Arial"/>
          <w:b/>
          <w:sz w:val="20"/>
          <w:szCs w:val="20"/>
        </w:rPr>
        <w:t xml:space="preserve"> Produto decorrente do projeto (opcional dependendo do tipo de projeto)</w:t>
      </w:r>
    </w:p>
    <w:tbl>
      <w:tblPr>
        <w:tblW w:w="9465" w:type="dxa"/>
        <w:tblInd w:w="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65"/>
      </w:tblGrid>
      <w:tr w:rsidR="00075F44" w14:paraId="53FEB533" w14:textId="77777777" w:rsidTr="00943DEB">
        <w:tc>
          <w:tcPr>
            <w:tcW w:w="9465" w:type="dxa"/>
          </w:tcPr>
          <w:p w14:paraId="0F26228F" w14:textId="77777777" w:rsidR="00913857" w:rsidRDefault="00913857" w:rsidP="00913857">
            <w:pPr>
              <w:shd w:val="clear" w:color="auto" w:fill="FFFFFF"/>
              <w:rPr>
                <w:rFonts w:ascii="Arial" w:eastAsia="Arial" w:hAnsi="Arial" w:cs="Arial"/>
                <w:color w:val="0C3512" w:themeColor="accent3" w:themeShade="80"/>
                <w:sz w:val="20"/>
                <w:szCs w:val="20"/>
              </w:rPr>
            </w:pPr>
            <w:r w:rsidRPr="00913857">
              <w:rPr>
                <w:rFonts w:ascii="Arial" w:eastAsia="Arial" w:hAnsi="Arial" w:cs="Arial"/>
                <w:color w:val="0C3512" w:themeColor="accent3" w:themeShade="80"/>
                <w:sz w:val="20"/>
                <w:szCs w:val="20"/>
              </w:rPr>
              <w:t>O produto resultante deste projeto é um sistema computacional integrado, composto por três módulos principais:</w:t>
            </w:r>
          </w:p>
          <w:p w14:paraId="76327F4F" w14:textId="77777777" w:rsidR="00913857" w:rsidRDefault="00913857" w:rsidP="00913857">
            <w:pPr>
              <w:pStyle w:val="PargrafodaLista"/>
              <w:numPr>
                <w:ilvl w:val="0"/>
                <w:numId w:val="2"/>
              </w:numPr>
              <w:shd w:val="clear" w:color="auto" w:fill="FFFFFF"/>
              <w:rPr>
                <w:rFonts w:ascii="Arial" w:eastAsia="Arial" w:hAnsi="Arial" w:cs="Arial"/>
                <w:color w:val="0C3512" w:themeColor="accent3" w:themeShade="80"/>
                <w:sz w:val="20"/>
                <w:szCs w:val="20"/>
              </w:rPr>
            </w:pPr>
            <w:r w:rsidRPr="00913857">
              <w:rPr>
                <w:rFonts w:ascii="Arial" w:eastAsia="Arial" w:hAnsi="Arial" w:cs="Arial"/>
                <w:color w:val="0C3512" w:themeColor="accent3" w:themeShade="80"/>
                <w:sz w:val="20"/>
                <w:szCs w:val="20"/>
              </w:rPr>
              <w:t>Modelo de detecção de objetos treinado com YOLO11s, capaz de identificar e classificar sete categorias de alimentos (arroz, feijão, açúcar, macarrão, fubá, óleo e leite em pó) em tempo real por meio de câmera;</w:t>
            </w:r>
          </w:p>
          <w:p w14:paraId="7FB2D731" w14:textId="30ACE873" w:rsidR="00913857" w:rsidRDefault="00913857" w:rsidP="00913857">
            <w:pPr>
              <w:pStyle w:val="PargrafodaLista"/>
              <w:numPr>
                <w:ilvl w:val="0"/>
                <w:numId w:val="2"/>
              </w:numPr>
              <w:shd w:val="clear" w:color="auto" w:fill="FFFFFF"/>
              <w:rPr>
                <w:rFonts w:ascii="Arial" w:eastAsia="Arial" w:hAnsi="Arial" w:cs="Arial"/>
                <w:color w:val="0C3512" w:themeColor="accent3" w:themeShade="80"/>
                <w:sz w:val="20"/>
                <w:szCs w:val="20"/>
              </w:rPr>
            </w:pPr>
            <w:r w:rsidRPr="00913857">
              <w:rPr>
                <w:rFonts w:ascii="Arial" w:eastAsia="Arial" w:hAnsi="Arial" w:cs="Arial"/>
                <w:color w:val="0C3512" w:themeColor="accent3" w:themeShade="80"/>
                <w:sz w:val="20"/>
                <w:szCs w:val="20"/>
              </w:rPr>
              <w:lastRenderedPageBreak/>
              <w:t>Aplicativo desktop desenvolvido em Python com PySide6 (</w:t>
            </w:r>
            <w:proofErr w:type="spellStart"/>
            <w:r w:rsidRPr="00913857">
              <w:rPr>
                <w:rFonts w:ascii="Arial" w:eastAsia="Arial" w:hAnsi="Arial" w:cs="Arial"/>
                <w:color w:val="0C3512" w:themeColor="accent3" w:themeShade="80"/>
                <w:sz w:val="20"/>
                <w:szCs w:val="20"/>
              </w:rPr>
              <w:t>ContaCerto</w:t>
            </w:r>
            <w:proofErr w:type="spellEnd"/>
            <w:r w:rsidRPr="00913857">
              <w:rPr>
                <w:rFonts w:ascii="Arial" w:eastAsia="Arial" w:hAnsi="Arial" w:cs="Arial"/>
                <w:color w:val="0C3512" w:themeColor="accent3" w:themeShade="80"/>
                <w:sz w:val="20"/>
                <w:szCs w:val="20"/>
              </w:rPr>
              <w:t>), com interface gráfica para operação da câmera, contagem automática com rastreamento de objetos, visualização ao vivo das detecções e registro dos dados coletados;</w:t>
            </w:r>
          </w:p>
          <w:p w14:paraId="607CE7A0" w14:textId="77777777" w:rsidR="00075F44" w:rsidRDefault="00913857" w:rsidP="00913857">
            <w:pPr>
              <w:pStyle w:val="PargrafodaLista"/>
              <w:numPr>
                <w:ilvl w:val="0"/>
                <w:numId w:val="2"/>
              </w:numPr>
              <w:shd w:val="clear" w:color="auto" w:fill="FFFFFF"/>
              <w:rPr>
                <w:rFonts w:ascii="Arial" w:eastAsia="Arial" w:hAnsi="Arial" w:cs="Arial"/>
                <w:color w:val="0C3512" w:themeColor="accent3" w:themeShade="80"/>
                <w:sz w:val="20"/>
                <w:szCs w:val="20"/>
              </w:rPr>
            </w:pPr>
            <w:r w:rsidRPr="00913857">
              <w:rPr>
                <w:rFonts w:ascii="Arial" w:eastAsia="Arial" w:hAnsi="Arial" w:cs="Arial"/>
                <w:color w:val="0C3512" w:themeColor="accent3" w:themeShade="80"/>
                <w:sz w:val="20"/>
                <w:szCs w:val="20"/>
              </w:rPr>
              <w:t xml:space="preserve">Plataforma web desenvolvida em </w:t>
            </w:r>
            <w:proofErr w:type="spellStart"/>
            <w:r w:rsidRPr="00913857">
              <w:rPr>
                <w:rFonts w:ascii="Arial" w:eastAsia="Arial" w:hAnsi="Arial" w:cs="Arial"/>
                <w:color w:val="0C3512" w:themeColor="accent3" w:themeShade="80"/>
                <w:sz w:val="20"/>
                <w:szCs w:val="20"/>
              </w:rPr>
              <w:t>Streamlit</w:t>
            </w:r>
            <w:proofErr w:type="spellEnd"/>
            <w:r w:rsidRPr="00913857">
              <w:rPr>
                <w:rFonts w:ascii="Arial" w:eastAsia="Arial" w:hAnsi="Arial" w:cs="Arial"/>
                <w:color w:val="0C3512" w:themeColor="accent3" w:themeShade="80"/>
                <w:sz w:val="20"/>
                <w:szCs w:val="20"/>
              </w:rPr>
              <w:t xml:space="preserve"> com dashboards interativos exibindo o ranking das equipes por semestre, totais por tipo de alimento, histórico de arrecadações e indicadores gerenciais — com dados armazenados em banco de dados PostgreSQL hospedado na Microsoft Azure.</w:t>
            </w:r>
          </w:p>
          <w:p w14:paraId="4845D898" w14:textId="77777777" w:rsidR="00913857" w:rsidRDefault="00913857" w:rsidP="00913857">
            <w:pPr>
              <w:pStyle w:val="PargrafodaLista"/>
              <w:shd w:val="clear" w:color="auto" w:fill="FFFFFF"/>
              <w:rPr>
                <w:rFonts w:ascii="Arial" w:eastAsia="Arial" w:hAnsi="Arial" w:cs="Arial"/>
                <w:color w:val="0C3512" w:themeColor="accent3" w:themeShade="80"/>
                <w:sz w:val="20"/>
                <w:szCs w:val="20"/>
              </w:rPr>
            </w:pPr>
            <w:r>
              <w:rPr>
                <w:rFonts w:ascii="Arial" w:eastAsia="Arial" w:hAnsi="Arial" w:cs="Arial"/>
                <w:noProof/>
                <w:color w:val="0C3512" w:themeColor="accent3" w:themeShade="80"/>
                <w:sz w:val="20"/>
                <w:szCs w:val="20"/>
                <w14:ligatures w14:val="standardContextual"/>
              </w:rPr>
              <w:drawing>
                <wp:inline distT="0" distB="0" distL="0" distR="0" wp14:anchorId="7708DC6F" wp14:editId="69DE2C04">
                  <wp:extent cx="1979503" cy="2468880"/>
                  <wp:effectExtent l="0" t="0" r="1905" b="7620"/>
                  <wp:docPr id="5387612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61238" name="Imagem 5387612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88961" cy="2480676"/>
                          </a:xfrm>
                          <a:prstGeom prst="rect">
                            <a:avLst/>
                          </a:prstGeom>
                        </pic:spPr>
                      </pic:pic>
                    </a:graphicData>
                  </a:graphic>
                </wp:inline>
              </w:drawing>
            </w:r>
          </w:p>
          <w:p w14:paraId="3B1AC4C1" w14:textId="77777777" w:rsidR="00913857" w:rsidRDefault="00913857" w:rsidP="00913857">
            <w:pPr>
              <w:pStyle w:val="PargrafodaLista"/>
              <w:shd w:val="clear" w:color="auto" w:fill="FFFFFF"/>
              <w:rPr>
                <w:rFonts w:ascii="Arial" w:eastAsia="Arial" w:hAnsi="Arial" w:cs="Arial"/>
                <w:color w:val="0C3512" w:themeColor="accent3" w:themeShade="80"/>
                <w:sz w:val="20"/>
                <w:szCs w:val="20"/>
              </w:rPr>
            </w:pPr>
          </w:p>
          <w:p w14:paraId="468BC79F" w14:textId="77777777" w:rsidR="00913857" w:rsidRDefault="00913857" w:rsidP="00913857">
            <w:pPr>
              <w:pStyle w:val="PargrafodaLista"/>
              <w:shd w:val="clear" w:color="auto" w:fill="FFFFFF"/>
              <w:rPr>
                <w:rFonts w:ascii="Arial" w:eastAsia="Arial" w:hAnsi="Arial" w:cs="Arial"/>
                <w:color w:val="0C3512" w:themeColor="accent3" w:themeShade="80"/>
                <w:sz w:val="20"/>
                <w:szCs w:val="20"/>
              </w:rPr>
            </w:pPr>
            <w:r>
              <w:rPr>
                <w:rFonts w:ascii="Arial" w:eastAsia="Arial" w:hAnsi="Arial" w:cs="Arial"/>
                <w:noProof/>
                <w:color w:val="0C3512" w:themeColor="accent3" w:themeShade="80"/>
                <w:sz w:val="20"/>
                <w:szCs w:val="20"/>
                <w14:ligatures w14:val="standardContextual"/>
              </w:rPr>
              <w:drawing>
                <wp:inline distT="0" distB="0" distL="0" distR="0" wp14:anchorId="60F9DA25" wp14:editId="10034E43">
                  <wp:extent cx="4686300" cy="1923871"/>
                  <wp:effectExtent l="0" t="0" r="0" b="635"/>
                  <wp:docPr id="197131485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14852" name="Imagem 19713148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06403" cy="1932124"/>
                          </a:xfrm>
                          <a:prstGeom prst="rect">
                            <a:avLst/>
                          </a:prstGeom>
                        </pic:spPr>
                      </pic:pic>
                    </a:graphicData>
                  </a:graphic>
                </wp:inline>
              </w:drawing>
            </w:r>
          </w:p>
          <w:p w14:paraId="757ED841" w14:textId="77777777" w:rsidR="00913857" w:rsidRDefault="00913857" w:rsidP="00913857">
            <w:pPr>
              <w:pStyle w:val="PargrafodaLista"/>
              <w:shd w:val="clear" w:color="auto" w:fill="FFFFFF"/>
              <w:rPr>
                <w:rFonts w:ascii="Arial" w:eastAsia="Arial" w:hAnsi="Arial" w:cs="Arial"/>
                <w:color w:val="0C3512" w:themeColor="accent3" w:themeShade="80"/>
                <w:sz w:val="20"/>
                <w:szCs w:val="20"/>
              </w:rPr>
            </w:pPr>
          </w:p>
          <w:p w14:paraId="374CBD26" w14:textId="77777777" w:rsidR="00913857" w:rsidRDefault="00913857" w:rsidP="00913857">
            <w:pPr>
              <w:pStyle w:val="PargrafodaLista"/>
              <w:shd w:val="clear" w:color="auto" w:fill="FFFFFF"/>
              <w:rPr>
                <w:rFonts w:ascii="Arial" w:eastAsia="Arial" w:hAnsi="Arial" w:cs="Arial"/>
                <w:color w:val="0C3512" w:themeColor="accent3" w:themeShade="80"/>
                <w:sz w:val="20"/>
                <w:szCs w:val="20"/>
              </w:rPr>
            </w:pPr>
            <w:r>
              <w:rPr>
                <w:rFonts w:ascii="Arial" w:eastAsia="Arial" w:hAnsi="Arial" w:cs="Arial"/>
                <w:noProof/>
                <w:color w:val="0C3512" w:themeColor="accent3" w:themeShade="80"/>
                <w:sz w:val="20"/>
                <w:szCs w:val="20"/>
                <w14:ligatures w14:val="standardContextual"/>
              </w:rPr>
              <w:drawing>
                <wp:inline distT="0" distB="0" distL="0" distR="0" wp14:anchorId="5D7FCC48" wp14:editId="0C2F5CAF">
                  <wp:extent cx="4678174" cy="2339340"/>
                  <wp:effectExtent l="0" t="0" r="8255" b="3810"/>
                  <wp:docPr id="56565893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58934" name="Imagem 5656589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322" cy="2340414"/>
                          </a:xfrm>
                          <a:prstGeom prst="rect">
                            <a:avLst/>
                          </a:prstGeom>
                        </pic:spPr>
                      </pic:pic>
                    </a:graphicData>
                  </a:graphic>
                </wp:inline>
              </w:drawing>
            </w:r>
          </w:p>
          <w:p w14:paraId="19487B53" w14:textId="77777777" w:rsidR="00D15415" w:rsidRDefault="00D15415" w:rsidP="00913857">
            <w:pPr>
              <w:pStyle w:val="PargrafodaLista"/>
              <w:shd w:val="clear" w:color="auto" w:fill="FFFFFF"/>
              <w:rPr>
                <w:rFonts w:ascii="Arial" w:eastAsia="Arial" w:hAnsi="Arial" w:cs="Arial"/>
                <w:color w:val="0C3512" w:themeColor="accent3" w:themeShade="80"/>
                <w:sz w:val="20"/>
                <w:szCs w:val="20"/>
              </w:rPr>
            </w:pPr>
          </w:p>
          <w:p w14:paraId="51B72A92" w14:textId="77777777" w:rsidR="00D15415" w:rsidRDefault="00D15415" w:rsidP="00913857">
            <w:pPr>
              <w:pStyle w:val="PargrafodaLista"/>
              <w:shd w:val="clear" w:color="auto" w:fill="FFFFFF"/>
              <w:rPr>
                <w:rFonts w:ascii="Arial" w:eastAsia="Arial" w:hAnsi="Arial" w:cs="Arial"/>
                <w:color w:val="0C3512" w:themeColor="accent3" w:themeShade="80"/>
                <w:sz w:val="20"/>
                <w:szCs w:val="20"/>
              </w:rPr>
            </w:pPr>
          </w:p>
          <w:p w14:paraId="5967BC52" w14:textId="77777777" w:rsidR="00D15415" w:rsidRDefault="00D15415" w:rsidP="00913857">
            <w:pPr>
              <w:pStyle w:val="PargrafodaLista"/>
              <w:shd w:val="clear" w:color="auto" w:fill="FFFFFF"/>
              <w:rPr>
                <w:rFonts w:ascii="Arial" w:eastAsia="Arial" w:hAnsi="Arial" w:cs="Arial"/>
                <w:color w:val="0C3512" w:themeColor="accent3" w:themeShade="80"/>
                <w:sz w:val="20"/>
                <w:szCs w:val="20"/>
              </w:rPr>
            </w:pPr>
          </w:p>
          <w:p w14:paraId="3B91BB55" w14:textId="77777777" w:rsidR="00D15415" w:rsidRDefault="00D15415" w:rsidP="00913857">
            <w:pPr>
              <w:pStyle w:val="PargrafodaLista"/>
              <w:shd w:val="clear" w:color="auto" w:fill="FFFFFF"/>
              <w:rPr>
                <w:rFonts w:ascii="Arial" w:eastAsia="Arial" w:hAnsi="Arial" w:cs="Arial"/>
                <w:color w:val="0C3512" w:themeColor="accent3" w:themeShade="80"/>
                <w:sz w:val="20"/>
                <w:szCs w:val="20"/>
              </w:rPr>
            </w:pPr>
          </w:p>
          <w:p w14:paraId="45B2621B" w14:textId="77777777" w:rsidR="00D15415" w:rsidRDefault="00D15415" w:rsidP="00913857">
            <w:pPr>
              <w:pStyle w:val="PargrafodaLista"/>
              <w:shd w:val="clear" w:color="auto" w:fill="FFFFFF"/>
              <w:rPr>
                <w:rFonts w:ascii="Arial" w:eastAsia="Arial" w:hAnsi="Arial" w:cs="Arial"/>
                <w:color w:val="0C3512" w:themeColor="accent3" w:themeShade="80"/>
                <w:sz w:val="20"/>
                <w:szCs w:val="20"/>
              </w:rPr>
            </w:pPr>
          </w:p>
          <w:p w14:paraId="76130DA0" w14:textId="6AA70E7F" w:rsidR="00D15415" w:rsidRPr="00913857" w:rsidRDefault="00D15415" w:rsidP="00913857">
            <w:pPr>
              <w:pStyle w:val="PargrafodaLista"/>
              <w:shd w:val="clear" w:color="auto" w:fill="FFFFFF"/>
              <w:rPr>
                <w:rFonts w:ascii="Arial" w:eastAsia="Arial" w:hAnsi="Arial" w:cs="Arial"/>
                <w:color w:val="0C3512" w:themeColor="accent3" w:themeShade="80"/>
                <w:sz w:val="20"/>
                <w:szCs w:val="20"/>
              </w:rPr>
            </w:pPr>
            <w:r>
              <w:rPr>
                <w:rFonts w:ascii="Arial" w:eastAsia="Arial" w:hAnsi="Arial" w:cs="Arial"/>
                <w:noProof/>
                <w:color w:val="0C3512" w:themeColor="accent3" w:themeShade="80"/>
                <w:sz w:val="20"/>
                <w:szCs w:val="20"/>
              </w:rPr>
              <w:drawing>
                <wp:inline distT="0" distB="0" distL="0" distR="0" wp14:anchorId="3A7D6799" wp14:editId="505A9948">
                  <wp:extent cx="4883400" cy="3180890"/>
                  <wp:effectExtent l="0" t="0" r="0" b="635"/>
                  <wp:docPr id="82899224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12494" cy="3199841"/>
                          </a:xfrm>
                          <a:prstGeom prst="rect">
                            <a:avLst/>
                          </a:prstGeom>
                          <a:noFill/>
                        </pic:spPr>
                      </pic:pic>
                    </a:graphicData>
                  </a:graphic>
                </wp:inline>
              </w:drawing>
            </w:r>
          </w:p>
        </w:tc>
      </w:tr>
    </w:tbl>
    <w:p w14:paraId="6D7A4BF4" w14:textId="77777777" w:rsidR="00075F44" w:rsidRDefault="00075F44" w:rsidP="00075F44">
      <w:pPr>
        <w:spacing w:after="0" w:line="240" w:lineRule="auto"/>
        <w:rPr>
          <w:rFonts w:ascii="Arial" w:eastAsia="Arial" w:hAnsi="Arial" w:cs="Arial"/>
          <w:b/>
          <w:sz w:val="20"/>
          <w:szCs w:val="20"/>
        </w:rPr>
      </w:pPr>
    </w:p>
    <w:p w14:paraId="1AD35A8B" w14:textId="77777777" w:rsidR="00075F44" w:rsidRDefault="00075F44" w:rsidP="00075F44">
      <w:pPr>
        <w:spacing w:after="0" w:line="240" w:lineRule="auto"/>
        <w:rPr>
          <w:rFonts w:ascii="Arial" w:eastAsia="Arial" w:hAnsi="Arial" w:cs="Arial"/>
          <w:b/>
          <w:sz w:val="20"/>
          <w:szCs w:val="20"/>
        </w:rPr>
      </w:pPr>
    </w:p>
    <w:p w14:paraId="30F8C9AE" w14:textId="77777777" w:rsidR="00075F44" w:rsidRDefault="00075F44" w:rsidP="00075F44">
      <w:pPr>
        <w:spacing w:after="0" w:line="240" w:lineRule="auto"/>
        <w:rPr>
          <w:rFonts w:ascii="Arial" w:eastAsia="Arial" w:hAnsi="Arial" w:cs="Arial"/>
          <w:b/>
          <w:sz w:val="20"/>
          <w:szCs w:val="20"/>
        </w:rPr>
      </w:pPr>
    </w:p>
    <w:p w14:paraId="07C0B519" w14:textId="394541C4" w:rsidR="00075F44" w:rsidRDefault="00075F44" w:rsidP="00075F44">
      <w:pPr>
        <w:spacing w:after="0" w:line="240" w:lineRule="auto"/>
        <w:rPr>
          <w:rFonts w:ascii="Arial" w:eastAsia="Arial" w:hAnsi="Arial" w:cs="Arial"/>
          <w:b/>
          <w:sz w:val="20"/>
          <w:szCs w:val="20"/>
        </w:rPr>
      </w:pPr>
      <w:r>
        <w:rPr>
          <w:rFonts w:ascii="Arial" w:eastAsia="Arial" w:hAnsi="Arial" w:cs="Arial"/>
          <w:b/>
          <w:sz w:val="20"/>
          <w:szCs w:val="20"/>
        </w:rPr>
        <w:t>2. IDENTIFICAÇÃO DO CENÁRIO DE INTERVENÇÃO E HIPÓTESES DE SOLUÇÃO</w:t>
      </w:r>
    </w:p>
    <w:p w14:paraId="550D7A8D" w14:textId="77777777" w:rsidR="00075F44" w:rsidRDefault="00075F44" w:rsidP="00075F44">
      <w:pPr>
        <w:spacing w:after="0" w:line="240" w:lineRule="auto"/>
        <w:rPr>
          <w:rFonts w:ascii="Arial" w:eastAsia="Arial" w:hAnsi="Arial" w:cs="Arial"/>
          <w:b/>
          <w:sz w:val="20"/>
          <w:szCs w:val="20"/>
        </w:rPr>
      </w:pPr>
    </w:p>
    <w:p w14:paraId="06F03177" w14:textId="77777777" w:rsidR="00075F44" w:rsidRDefault="00075F44" w:rsidP="00075F44">
      <w:pPr>
        <w:spacing w:after="0" w:line="240" w:lineRule="auto"/>
        <w:rPr>
          <w:rFonts w:ascii="Arial" w:eastAsia="Arial" w:hAnsi="Arial" w:cs="Arial"/>
          <w:b/>
          <w:color w:val="FF3333"/>
          <w:sz w:val="16"/>
          <w:szCs w:val="16"/>
        </w:rPr>
      </w:pPr>
      <w:r>
        <w:rPr>
          <w:rFonts w:ascii="Arial" w:eastAsia="Arial" w:hAnsi="Arial" w:cs="Arial"/>
          <w:b/>
          <w:sz w:val="20"/>
          <w:szCs w:val="20"/>
        </w:rPr>
        <w:t>Local (cenário) previsto para a implementação do projeto</w:t>
      </w:r>
    </w:p>
    <w:tbl>
      <w:tblPr>
        <w:tblW w:w="9300" w:type="dxa"/>
        <w:tblLayout w:type="fixed"/>
        <w:tblLook w:val="0000" w:firstRow="0" w:lastRow="0" w:firstColumn="0" w:lastColumn="0" w:noHBand="0" w:noVBand="0"/>
      </w:tblPr>
      <w:tblGrid>
        <w:gridCol w:w="9300"/>
      </w:tblGrid>
      <w:tr w:rsidR="00075F44" w14:paraId="517B0636"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62A9C235" w14:textId="77777777" w:rsidR="00241F46" w:rsidRPr="00241F46" w:rsidRDefault="00241F46" w:rsidP="00241F46">
            <w:pPr>
              <w:pBdr>
                <w:top w:val="nil"/>
                <w:left w:val="nil"/>
                <w:bottom w:val="nil"/>
                <w:right w:val="nil"/>
                <w:between w:val="nil"/>
              </w:pBdr>
              <w:spacing w:after="0" w:line="240" w:lineRule="auto"/>
              <w:jc w:val="both"/>
              <w:rPr>
                <w:rFonts w:ascii="Arial" w:eastAsia="Arial" w:hAnsi="Arial" w:cs="Arial"/>
                <w:color w:val="0C3512" w:themeColor="accent3" w:themeShade="80"/>
                <w:sz w:val="20"/>
                <w:szCs w:val="20"/>
              </w:rPr>
            </w:pPr>
            <w:r w:rsidRPr="00241F46">
              <w:rPr>
                <w:rFonts w:ascii="Arial" w:eastAsia="Arial" w:hAnsi="Arial" w:cs="Arial"/>
                <w:color w:val="0C3512" w:themeColor="accent3" w:themeShade="80"/>
                <w:sz w:val="20"/>
                <w:szCs w:val="20"/>
              </w:rPr>
              <w:t>O sistema será implantado nos pontos de coleta e triagem de alimentos utilizados pela organização Lideranças Empáticas durante suas campanhas semestrais de arrecadação, realizadas com a participação de equipes formadas por alunos da FECAP.</w:t>
            </w:r>
          </w:p>
          <w:p w14:paraId="258C66F6" w14:textId="77777777" w:rsidR="00241F46" w:rsidRPr="00241F46" w:rsidRDefault="00241F46" w:rsidP="00241F46">
            <w:pPr>
              <w:pBdr>
                <w:top w:val="nil"/>
                <w:left w:val="nil"/>
                <w:bottom w:val="nil"/>
                <w:right w:val="nil"/>
                <w:between w:val="nil"/>
              </w:pBdr>
              <w:spacing w:after="0" w:line="240" w:lineRule="auto"/>
              <w:jc w:val="both"/>
              <w:rPr>
                <w:rFonts w:ascii="Arial" w:eastAsia="Arial" w:hAnsi="Arial" w:cs="Arial"/>
                <w:color w:val="0C3512" w:themeColor="accent3" w:themeShade="80"/>
                <w:sz w:val="20"/>
                <w:szCs w:val="20"/>
              </w:rPr>
            </w:pPr>
          </w:p>
          <w:p w14:paraId="1656C0F0" w14:textId="56EC3523" w:rsidR="00241F46" w:rsidRPr="00241F46" w:rsidRDefault="00241F46" w:rsidP="00241F46">
            <w:pPr>
              <w:pBdr>
                <w:top w:val="nil"/>
                <w:left w:val="nil"/>
                <w:bottom w:val="nil"/>
                <w:right w:val="nil"/>
                <w:between w:val="nil"/>
              </w:pBdr>
              <w:spacing w:after="0" w:line="240" w:lineRule="auto"/>
              <w:jc w:val="both"/>
              <w:rPr>
                <w:rFonts w:ascii="Arial" w:eastAsia="Arial" w:hAnsi="Arial" w:cs="Arial"/>
                <w:color w:val="0C3512" w:themeColor="accent3" w:themeShade="80"/>
                <w:sz w:val="20"/>
                <w:szCs w:val="20"/>
              </w:rPr>
            </w:pPr>
            <w:r w:rsidRPr="00241F46">
              <w:rPr>
                <w:rFonts w:ascii="Arial" w:eastAsia="Arial" w:hAnsi="Arial" w:cs="Arial"/>
                <w:color w:val="0C3512" w:themeColor="accent3" w:themeShade="80"/>
                <w:sz w:val="20"/>
                <w:szCs w:val="20"/>
              </w:rPr>
              <w:t>A operação do módulo de visão computacional ocorre de forma local, no computador do auditor responsável pela triagem, sem necessidade de conexão contínua com a internet durante a contagem</w:t>
            </w:r>
            <w:r>
              <w:rPr>
                <w:rFonts w:ascii="Arial" w:eastAsia="Arial" w:hAnsi="Arial" w:cs="Arial"/>
                <w:color w:val="0C3512" w:themeColor="accent3" w:themeShade="80"/>
                <w:sz w:val="20"/>
                <w:szCs w:val="20"/>
              </w:rPr>
              <w:t xml:space="preserve">, </w:t>
            </w:r>
            <w:r w:rsidRPr="00241F46">
              <w:rPr>
                <w:rFonts w:ascii="Arial" w:eastAsia="Arial" w:hAnsi="Arial" w:cs="Arial"/>
                <w:color w:val="0C3512" w:themeColor="accent3" w:themeShade="80"/>
                <w:sz w:val="20"/>
                <w:szCs w:val="20"/>
              </w:rPr>
              <w:t>apenas para o envio final dos dados ao banco de dados em nuvem. O site com os dashboards e rankings pode ser acessado por qualquer dispositivo com navegador, de qualquer localidade, em tempo real.</w:t>
            </w:r>
          </w:p>
          <w:p w14:paraId="19347B4D" w14:textId="77777777" w:rsidR="00241F46" w:rsidRPr="00241F46" w:rsidRDefault="00241F46" w:rsidP="00241F46">
            <w:pPr>
              <w:pBdr>
                <w:top w:val="nil"/>
                <w:left w:val="nil"/>
                <w:bottom w:val="nil"/>
                <w:right w:val="nil"/>
                <w:between w:val="nil"/>
              </w:pBdr>
              <w:spacing w:after="0" w:line="240" w:lineRule="auto"/>
              <w:jc w:val="both"/>
              <w:rPr>
                <w:rFonts w:ascii="Arial" w:eastAsia="Arial" w:hAnsi="Arial" w:cs="Arial"/>
                <w:color w:val="0C3512" w:themeColor="accent3" w:themeShade="80"/>
                <w:sz w:val="20"/>
                <w:szCs w:val="20"/>
              </w:rPr>
            </w:pPr>
          </w:p>
          <w:p w14:paraId="47A64A3E" w14:textId="0D6AF0B9" w:rsidR="00075F44" w:rsidRDefault="00241F46" w:rsidP="00241F46">
            <w:pPr>
              <w:pBdr>
                <w:top w:val="nil"/>
                <w:left w:val="nil"/>
                <w:bottom w:val="nil"/>
                <w:right w:val="nil"/>
                <w:between w:val="nil"/>
              </w:pBdr>
              <w:spacing w:after="0" w:line="240" w:lineRule="auto"/>
              <w:jc w:val="both"/>
              <w:rPr>
                <w:rFonts w:ascii="Arial" w:eastAsia="Arial" w:hAnsi="Arial" w:cs="Arial"/>
                <w:color w:val="FF3333"/>
                <w:sz w:val="20"/>
                <w:szCs w:val="20"/>
              </w:rPr>
            </w:pPr>
            <w:r w:rsidRPr="00241F46">
              <w:rPr>
                <w:rFonts w:ascii="Arial" w:eastAsia="Arial" w:hAnsi="Arial" w:cs="Arial"/>
                <w:color w:val="0C3512" w:themeColor="accent3" w:themeShade="80"/>
                <w:sz w:val="20"/>
                <w:szCs w:val="20"/>
              </w:rPr>
              <w:t>A infraestrutura tecnológica necessária é de baixo custo: um computador com câmera USB e conexão à internet, sem exigência de hardware especializado, tornando a solução acessível para organizações sem fins lucrativos com recursos limitados.</w:t>
            </w:r>
          </w:p>
        </w:tc>
      </w:tr>
    </w:tbl>
    <w:p w14:paraId="77AA2FB6" w14:textId="77777777" w:rsidR="00075F44" w:rsidRDefault="00075F44" w:rsidP="00075F44">
      <w:pPr>
        <w:spacing w:after="0" w:line="240" w:lineRule="auto"/>
        <w:rPr>
          <w:rFonts w:ascii="Arial" w:eastAsia="Arial" w:hAnsi="Arial" w:cs="Arial"/>
          <w:b/>
          <w:sz w:val="20"/>
          <w:szCs w:val="20"/>
        </w:rPr>
      </w:pPr>
    </w:p>
    <w:p w14:paraId="56F5611C" w14:textId="77777777" w:rsidR="00075F44" w:rsidRDefault="00075F44" w:rsidP="00075F44">
      <w:pPr>
        <w:spacing w:after="0" w:line="240" w:lineRule="auto"/>
        <w:rPr>
          <w:rFonts w:ascii="Arial" w:eastAsia="Arial" w:hAnsi="Arial" w:cs="Arial"/>
          <w:b/>
          <w:color w:val="FF3333"/>
          <w:sz w:val="16"/>
          <w:szCs w:val="16"/>
        </w:rPr>
      </w:pPr>
      <w:r>
        <w:rPr>
          <w:rFonts w:ascii="Arial" w:eastAsia="Arial" w:hAnsi="Arial" w:cs="Arial"/>
          <w:b/>
          <w:sz w:val="20"/>
          <w:szCs w:val="20"/>
        </w:rPr>
        <w:t>Público-alvo a ser atendido pelo projeto</w:t>
      </w:r>
    </w:p>
    <w:tbl>
      <w:tblPr>
        <w:tblW w:w="9300" w:type="dxa"/>
        <w:tblLayout w:type="fixed"/>
        <w:tblLook w:val="0000" w:firstRow="0" w:lastRow="0" w:firstColumn="0" w:lastColumn="0" w:noHBand="0" w:noVBand="0"/>
      </w:tblPr>
      <w:tblGrid>
        <w:gridCol w:w="9300"/>
      </w:tblGrid>
      <w:tr w:rsidR="00075F44" w14:paraId="4A351CC2"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616DC5D1" w14:textId="77777777" w:rsidR="00241F46" w:rsidRPr="00241F46" w:rsidRDefault="00241F46" w:rsidP="00241F46">
            <w:pPr>
              <w:pBdr>
                <w:top w:val="nil"/>
                <w:left w:val="nil"/>
                <w:bottom w:val="nil"/>
                <w:right w:val="nil"/>
                <w:between w:val="nil"/>
              </w:pBdr>
              <w:spacing w:after="0" w:line="240" w:lineRule="auto"/>
              <w:jc w:val="both"/>
              <w:rPr>
                <w:rFonts w:ascii="Arial" w:eastAsia="Arial" w:hAnsi="Arial" w:cs="Arial"/>
                <w:color w:val="0C3512" w:themeColor="accent3" w:themeShade="80"/>
                <w:sz w:val="20"/>
                <w:szCs w:val="20"/>
              </w:rPr>
            </w:pPr>
            <w:r w:rsidRPr="00241F46">
              <w:rPr>
                <w:rFonts w:ascii="Arial" w:eastAsia="Arial" w:hAnsi="Arial" w:cs="Arial"/>
                <w:color w:val="0C3512" w:themeColor="accent3" w:themeShade="80"/>
                <w:sz w:val="20"/>
                <w:szCs w:val="20"/>
              </w:rPr>
              <w:t>A organização Lideranças Empáticas mobiliza semestralmente equipes de alunos universitários para campanhas de doação de alimentos não perecíveis, destinados a institutos e comunidades carentes da região. O volume arrecadado chega a toneladas por semestre, tornando a contagem manual um processo demorado, sujeito a erros e dependente de grande esforço humano.</w:t>
            </w:r>
          </w:p>
          <w:p w14:paraId="4B4AC890" w14:textId="77777777" w:rsidR="00241F46" w:rsidRPr="00241F46" w:rsidRDefault="00241F46" w:rsidP="00241F46">
            <w:pPr>
              <w:pBdr>
                <w:top w:val="nil"/>
                <w:left w:val="nil"/>
                <w:bottom w:val="nil"/>
                <w:right w:val="nil"/>
                <w:between w:val="nil"/>
              </w:pBdr>
              <w:spacing w:after="0" w:line="240" w:lineRule="auto"/>
              <w:jc w:val="both"/>
              <w:rPr>
                <w:rFonts w:ascii="Arial" w:eastAsia="Arial" w:hAnsi="Arial" w:cs="Arial"/>
                <w:color w:val="0C3512" w:themeColor="accent3" w:themeShade="80"/>
                <w:sz w:val="20"/>
                <w:szCs w:val="20"/>
              </w:rPr>
            </w:pPr>
          </w:p>
          <w:p w14:paraId="1E9B6317" w14:textId="635D31BE" w:rsidR="00075F44" w:rsidRDefault="00241F46" w:rsidP="00241F46">
            <w:pPr>
              <w:pBdr>
                <w:top w:val="nil"/>
                <w:left w:val="nil"/>
                <w:bottom w:val="nil"/>
                <w:right w:val="nil"/>
                <w:between w:val="nil"/>
              </w:pBdr>
              <w:spacing w:after="0" w:line="240" w:lineRule="auto"/>
              <w:jc w:val="both"/>
              <w:rPr>
                <w:rFonts w:ascii="Arial" w:eastAsia="Arial" w:hAnsi="Arial" w:cs="Arial"/>
                <w:color w:val="1F4E79"/>
                <w:sz w:val="20"/>
                <w:szCs w:val="20"/>
              </w:rPr>
            </w:pPr>
            <w:r w:rsidRPr="00241F46">
              <w:rPr>
                <w:rFonts w:ascii="Arial" w:eastAsia="Arial" w:hAnsi="Arial" w:cs="Arial"/>
                <w:color w:val="0C3512" w:themeColor="accent3" w:themeShade="80"/>
                <w:sz w:val="20"/>
                <w:szCs w:val="20"/>
              </w:rPr>
              <w:t xml:space="preserve">Os operadores diretos do sistema são os auditores </w:t>
            </w:r>
            <w:r>
              <w:rPr>
                <w:rFonts w:ascii="Arial" w:eastAsia="Arial" w:hAnsi="Arial" w:cs="Arial"/>
                <w:color w:val="0C3512" w:themeColor="accent3" w:themeShade="80"/>
                <w:sz w:val="20"/>
                <w:szCs w:val="20"/>
              </w:rPr>
              <w:t xml:space="preserve">da empresa </w:t>
            </w:r>
            <w:r w:rsidRPr="00241F46">
              <w:rPr>
                <w:rFonts w:ascii="Arial" w:eastAsia="Arial" w:hAnsi="Arial" w:cs="Arial"/>
                <w:color w:val="0C3512" w:themeColor="accent3" w:themeShade="80"/>
                <w:sz w:val="20"/>
                <w:szCs w:val="20"/>
              </w:rPr>
              <w:t>com tecnologia e sem necessidade de conhecimento técnico especializado para operar a solução.</w:t>
            </w:r>
          </w:p>
        </w:tc>
      </w:tr>
    </w:tbl>
    <w:p w14:paraId="729D092D" w14:textId="77777777" w:rsidR="00075F44" w:rsidRDefault="00075F44" w:rsidP="00075F44">
      <w:pPr>
        <w:spacing w:after="0" w:line="240" w:lineRule="auto"/>
        <w:rPr>
          <w:rFonts w:ascii="Arial" w:eastAsia="Arial" w:hAnsi="Arial" w:cs="Arial"/>
          <w:b/>
          <w:sz w:val="20"/>
          <w:szCs w:val="20"/>
        </w:rPr>
      </w:pPr>
    </w:p>
    <w:p w14:paraId="0D76073A"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sz w:val="20"/>
          <w:szCs w:val="20"/>
        </w:rPr>
        <w:t>Apresentação do(s) problema(s) observado(s) e delimitação do objeto de estudo e intervenção</w:t>
      </w:r>
    </w:p>
    <w:tbl>
      <w:tblPr>
        <w:tblW w:w="9300" w:type="dxa"/>
        <w:tblLayout w:type="fixed"/>
        <w:tblLook w:val="0000" w:firstRow="0" w:lastRow="0" w:firstColumn="0" w:lastColumn="0" w:noHBand="0" w:noVBand="0"/>
      </w:tblPr>
      <w:tblGrid>
        <w:gridCol w:w="9300"/>
      </w:tblGrid>
      <w:tr w:rsidR="00075F44" w14:paraId="0AC9B43A"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4C5495E3" w14:textId="77777777" w:rsidR="00241F46" w:rsidRPr="00241F46" w:rsidRDefault="00241F46" w:rsidP="00241F46">
            <w:pPr>
              <w:pBdr>
                <w:top w:val="nil"/>
                <w:left w:val="nil"/>
                <w:bottom w:val="nil"/>
                <w:right w:val="nil"/>
                <w:between w:val="nil"/>
              </w:pBdr>
              <w:spacing w:after="0" w:line="240" w:lineRule="auto"/>
              <w:jc w:val="both"/>
              <w:rPr>
                <w:rFonts w:ascii="Arial" w:eastAsia="Arial" w:hAnsi="Arial" w:cs="Arial"/>
                <w:color w:val="0C3512" w:themeColor="accent3" w:themeShade="80"/>
                <w:sz w:val="20"/>
                <w:szCs w:val="20"/>
              </w:rPr>
            </w:pPr>
            <w:r w:rsidRPr="00241F46">
              <w:rPr>
                <w:rFonts w:ascii="Arial" w:eastAsia="Arial" w:hAnsi="Arial" w:cs="Arial"/>
                <w:color w:val="0C3512" w:themeColor="accent3" w:themeShade="80"/>
                <w:sz w:val="20"/>
                <w:szCs w:val="20"/>
              </w:rPr>
              <w:t>A Lideranças Empáticas realiza campanhas semestrais de arrecadação de alimentos que envolvem dezenas de equipes e toneladas de doações. O processo atual de contagem e registro é inteiramente manual: os voluntários contam fisicamente cada unidade, anotam em planilhas e consolidam os dados ao final da campanha.</w:t>
            </w:r>
          </w:p>
          <w:p w14:paraId="640705BF" w14:textId="77777777" w:rsidR="00241F46" w:rsidRPr="00241F46" w:rsidRDefault="00241F46" w:rsidP="00241F46">
            <w:pPr>
              <w:pBdr>
                <w:top w:val="nil"/>
                <w:left w:val="nil"/>
                <w:bottom w:val="nil"/>
                <w:right w:val="nil"/>
                <w:between w:val="nil"/>
              </w:pBdr>
              <w:spacing w:after="0" w:line="240" w:lineRule="auto"/>
              <w:jc w:val="both"/>
              <w:rPr>
                <w:rFonts w:ascii="Arial" w:eastAsia="Arial" w:hAnsi="Arial" w:cs="Arial"/>
                <w:color w:val="0C3512" w:themeColor="accent3" w:themeShade="80"/>
                <w:sz w:val="20"/>
                <w:szCs w:val="20"/>
              </w:rPr>
            </w:pPr>
          </w:p>
          <w:p w14:paraId="7C7459E2" w14:textId="77777777" w:rsidR="00241F46" w:rsidRPr="00241F46" w:rsidRDefault="00241F46" w:rsidP="00241F46">
            <w:pPr>
              <w:pBdr>
                <w:top w:val="nil"/>
                <w:left w:val="nil"/>
                <w:bottom w:val="nil"/>
                <w:right w:val="nil"/>
                <w:between w:val="nil"/>
              </w:pBdr>
              <w:spacing w:after="0" w:line="240" w:lineRule="auto"/>
              <w:jc w:val="both"/>
              <w:rPr>
                <w:rFonts w:ascii="Arial" w:eastAsia="Arial" w:hAnsi="Arial" w:cs="Arial"/>
                <w:color w:val="0C3512" w:themeColor="accent3" w:themeShade="80"/>
                <w:sz w:val="20"/>
                <w:szCs w:val="20"/>
              </w:rPr>
            </w:pPr>
            <w:r w:rsidRPr="00241F46">
              <w:rPr>
                <w:rFonts w:ascii="Arial" w:eastAsia="Arial" w:hAnsi="Arial" w:cs="Arial"/>
                <w:color w:val="0C3512" w:themeColor="accent3" w:themeShade="80"/>
                <w:sz w:val="20"/>
                <w:szCs w:val="20"/>
              </w:rPr>
              <w:t>Esse modelo apresenta três problemas centrais:</w:t>
            </w:r>
          </w:p>
          <w:p w14:paraId="16A929B7" w14:textId="77777777" w:rsidR="00241F46" w:rsidRPr="00241F46" w:rsidRDefault="00241F46" w:rsidP="00241F46">
            <w:pPr>
              <w:pBdr>
                <w:top w:val="nil"/>
                <w:left w:val="nil"/>
                <w:bottom w:val="nil"/>
                <w:right w:val="nil"/>
                <w:between w:val="nil"/>
              </w:pBdr>
              <w:spacing w:after="0" w:line="240" w:lineRule="auto"/>
              <w:jc w:val="both"/>
              <w:rPr>
                <w:rFonts w:ascii="Arial" w:eastAsia="Arial" w:hAnsi="Arial" w:cs="Arial"/>
                <w:color w:val="0C3512" w:themeColor="accent3" w:themeShade="80"/>
                <w:sz w:val="20"/>
                <w:szCs w:val="20"/>
              </w:rPr>
            </w:pPr>
          </w:p>
          <w:p w14:paraId="28023B46" w14:textId="77777777" w:rsidR="00241F46" w:rsidRDefault="00241F46" w:rsidP="00241F46">
            <w:pPr>
              <w:pStyle w:val="PargrafodaLista"/>
              <w:numPr>
                <w:ilvl w:val="0"/>
                <w:numId w:val="3"/>
              </w:numPr>
              <w:pBdr>
                <w:top w:val="nil"/>
                <w:left w:val="nil"/>
                <w:bottom w:val="nil"/>
                <w:right w:val="nil"/>
                <w:between w:val="nil"/>
              </w:pBdr>
              <w:spacing w:after="0" w:line="240" w:lineRule="auto"/>
              <w:jc w:val="both"/>
              <w:rPr>
                <w:rFonts w:ascii="Arial" w:eastAsia="Arial" w:hAnsi="Arial" w:cs="Arial"/>
                <w:color w:val="0C3512" w:themeColor="accent3" w:themeShade="80"/>
                <w:sz w:val="20"/>
                <w:szCs w:val="20"/>
              </w:rPr>
            </w:pPr>
            <w:r w:rsidRPr="00241F46">
              <w:rPr>
                <w:rFonts w:ascii="Arial" w:eastAsia="Arial" w:hAnsi="Arial" w:cs="Arial"/>
                <w:color w:val="0C3512" w:themeColor="accent3" w:themeShade="80"/>
                <w:sz w:val="20"/>
                <w:szCs w:val="20"/>
              </w:rPr>
              <w:t>Ineficiência operacional: a contagem manual de grandes volumes de alimentos consome horas de trabalho voluntário que poderiam ser dedicadas a outras atividades de impacto social;</w:t>
            </w:r>
          </w:p>
          <w:p w14:paraId="6DD51E16" w14:textId="77777777" w:rsidR="00241F46" w:rsidRDefault="00241F46" w:rsidP="00241F46">
            <w:pPr>
              <w:pStyle w:val="PargrafodaLista"/>
              <w:numPr>
                <w:ilvl w:val="0"/>
                <w:numId w:val="3"/>
              </w:numPr>
              <w:pBdr>
                <w:top w:val="nil"/>
                <w:left w:val="nil"/>
                <w:bottom w:val="nil"/>
                <w:right w:val="nil"/>
                <w:between w:val="nil"/>
              </w:pBdr>
              <w:spacing w:after="0" w:line="240" w:lineRule="auto"/>
              <w:jc w:val="both"/>
              <w:rPr>
                <w:rFonts w:ascii="Arial" w:eastAsia="Arial" w:hAnsi="Arial" w:cs="Arial"/>
                <w:color w:val="0C3512" w:themeColor="accent3" w:themeShade="80"/>
                <w:sz w:val="20"/>
                <w:szCs w:val="20"/>
              </w:rPr>
            </w:pPr>
            <w:r w:rsidRPr="00241F46">
              <w:rPr>
                <w:rFonts w:ascii="Arial" w:eastAsia="Arial" w:hAnsi="Arial" w:cs="Arial"/>
                <w:color w:val="0C3512" w:themeColor="accent3" w:themeShade="80"/>
                <w:sz w:val="20"/>
                <w:szCs w:val="20"/>
              </w:rPr>
              <w:t>Susceptibilidade a erros: recontagens, duplicatas e esquecimentos são frequentes quando o volume é elevado, comprometendo a confiabilidade dos dados reportados;</w:t>
            </w:r>
          </w:p>
          <w:p w14:paraId="30F87C36" w14:textId="1C7273E7" w:rsidR="00241F46" w:rsidRPr="00241F46" w:rsidRDefault="00241F46" w:rsidP="00241F46">
            <w:pPr>
              <w:pStyle w:val="PargrafodaLista"/>
              <w:numPr>
                <w:ilvl w:val="0"/>
                <w:numId w:val="3"/>
              </w:numPr>
              <w:pBdr>
                <w:top w:val="nil"/>
                <w:left w:val="nil"/>
                <w:bottom w:val="nil"/>
                <w:right w:val="nil"/>
                <w:between w:val="nil"/>
              </w:pBdr>
              <w:spacing w:after="0" w:line="240" w:lineRule="auto"/>
              <w:jc w:val="both"/>
              <w:rPr>
                <w:rFonts w:ascii="Arial" w:eastAsia="Arial" w:hAnsi="Arial" w:cs="Arial"/>
                <w:color w:val="0C3512" w:themeColor="accent3" w:themeShade="80"/>
                <w:sz w:val="20"/>
                <w:szCs w:val="20"/>
              </w:rPr>
            </w:pPr>
            <w:r w:rsidRPr="00241F46">
              <w:rPr>
                <w:rFonts w:ascii="Arial" w:eastAsia="Arial" w:hAnsi="Arial" w:cs="Arial"/>
                <w:color w:val="0C3512" w:themeColor="accent3" w:themeShade="80"/>
                <w:sz w:val="20"/>
                <w:szCs w:val="20"/>
              </w:rPr>
              <w:t>Falta de rastreabilidade em tempo real: sem um sistema digitalizado, não é possível acompanhar o progresso das equipes durante a campanha nem gerar indicadores automatizados de desempenho.</w:t>
            </w:r>
          </w:p>
          <w:p w14:paraId="47C1F417" w14:textId="77777777" w:rsidR="00241F46" w:rsidRPr="00241F46" w:rsidRDefault="00241F46" w:rsidP="00241F46">
            <w:pPr>
              <w:pBdr>
                <w:top w:val="nil"/>
                <w:left w:val="nil"/>
                <w:bottom w:val="nil"/>
                <w:right w:val="nil"/>
                <w:between w:val="nil"/>
              </w:pBdr>
              <w:spacing w:after="0" w:line="240" w:lineRule="auto"/>
              <w:jc w:val="both"/>
              <w:rPr>
                <w:rFonts w:ascii="Arial" w:eastAsia="Arial" w:hAnsi="Arial" w:cs="Arial"/>
                <w:color w:val="0C3512" w:themeColor="accent3" w:themeShade="80"/>
                <w:sz w:val="20"/>
                <w:szCs w:val="20"/>
              </w:rPr>
            </w:pPr>
          </w:p>
          <w:p w14:paraId="03FFE390" w14:textId="76BDF357" w:rsidR="00075F44" w:rsidRDefault="00241F46" w:rsidP="00241F46">
            <w:pPr>
              <w:pBdr>
                <w:top w:val="nil"/>
                <w:left w:val="nil"/>
                <w:bottom w:val="nil"/>
                <w:right w:val="nil"/>
                <w:between w:val="nil"/>
              </w:pBdr>
              <w:spacing w:after="0" w:line="240" w:lineRule="auto"/>
              <w:jc w:val="both"/>
              <w:rPr>
                <w:rFonts w:ascii="Arial" w:eastAsia="Arial" w:hAnsi="Arial" w:cs="Arial"/>
                <w:color w:val="1F4E79"/>
                <w:sz w:val="20"/>
                <w:szCs w:val="20"/>
              </w:rPr>
            </w:pPr>
            <w:r w:rsidRPr="00241F46">
              <w:rPr>
                <w:rFonts w:ascii="Arial" w:eastAsia="Arial" w:hAnsi="Arial" w:cs="Arial"/>
                <w:color w:val="0C3512" w:themeColor="accent3" w:themeShade="80"/>
                <w:sz w:val="20"/>
                <w:szCs w:val="20"/>
              </w:rPr>
              <w:t>O problema central objeto desta intervenção é, portanto: como automatizar a contagem e pesagem de alimentos em campanhas de arrecadação solidária de forma precisa, acessível e operável por voluntários sem formação técnica?</w:t>
            </w:r>
          </w:p>
        </w:tc>
      </w:tr>
    </w:tbl>
    <w:p w14:paraId="7713CF49" w14:textId="77777777" w:rsidR="00075F44" w:rsidRDefault="00075F44" w:rsidP="00075F44">
      <w:pPr>
        <w:spacing w:after="0" w:line="240" w:lineRule="auto"/>
        <w:rPr>
          <w:rFonts w:ascii="Arial" w:eastAsia="Arial" w:hAnsi="Arial" w:cs="Arial"/>
          <w:b/>
          <w:sz w:val="20"/>
          <w:szCs w:val="20"/>
        </w:rPr>
      </w:pPr>
    </w:p>
    <w:p w14:paraId="4E0428E4"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sz w:val="20"/>
          <w:szCs w:val="20"/>
        </w:rPr>
        <w:t>Definição de hipóteses para a solução do problema observado</w:t>
      </w:r>
    </w:p>
    <w:tbl>
      <w:tblPr>
        <w:tblW w:w="9300" w:type="dxa"/>
        <w:tblLayout w:type="fixed"/>
        <w:tblLook w:val="0000" w:firstRow="0" w:lastRow="0" w:firstColumn="0" w:lastColumn="0" w:noHBand="0" w:noVBand="0"/>
      </w:tblPr>
      <w:tblGrid>
        <w:gridCol w:w="9300"/>
      </w:tblGrid>
      <w:tr w:rsidR="00075F44" w14:paraId="2275B896"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468F70AF" w14:textId="77777777" w:rsidR="00241F46" w:rsidRPr="00241F46" w:rsidRDefault="00241F46" w:rsidP="00241F46">
            <w:pPr>
              <w:pBdr>
                <w:top w:val="nil"/>
                <w:left w:val="nil"/>
                <w:bottom w:val="nil"/>
                <w:right w:val="nil"/>
                <w:between w:val="nil"/>
              </w:pBdr>
              <w:spacing w:after="0" w:line="240" w:lineRule="auto"/>
              <w:jc w:val="both"/>
              <w:rPr>
                <w:rFonts w:ascii="Arial" w:eastAsia="Arial" w:hAnsi="Arial" w:cs="Arial"/>
                <w:color w:val="0C3512" w:themeColor="accent3" w:themeShade="80"/>
                <w:sz w:val="20"/>
                <w:szCs w:val="20"/>
              </w:rPr>
            </w:pPr>
            <w:r w:rsidRPr="00241F46">
              <w:rPr>
                <w:rFonts w:ascii="Arial" w:eastAsia="Arial" w:hAnsi="Arial" w:cs="Arial"/>
                <w:color w:val="0C3512" w:themeColor="accent3" w:themeShade="80"/>
                <w:sz w:val="20"/>
                <w:szCs w:val="20"/>
              </w:rPr>
              <w:t>Desenvolvimento de um modelo de Inteligência Artificial treinado para detectar e classificar alimentos em imagens de câmera em tempo real. O operador posiciona as embalagens sobre uma rampa ou esteira, e o sistema identifica automaticamente o tipo e a quantidade de cada item conforme passam pelo campo de visão da câmera, sem necessidade de manuseio individual.</w:t>
            </w:r>
          </w:p>
          <w:p w14:paraId="07E2CDFB" w14:textId="77777777" w:rsidR="00241F46" w:rsidRPr="00241F46" w:rsidRDefault="00241F46" w:rsidP="00241F46">
            <w:pPr>
              <w:pBdr>
                <w:top w:val="nil"/>
                <w:left w:val="nil"/>
                <w:bottom w:val="nil"/>
                <w:right w:val="nil"/>
                <w:between w:val="nil"/>
              </w:pBdr>
              <w:spacing w:after="0" w:line="240" w:lineRule="auto"/>
              <w:jc w:val="both"/>
              <w:rPr>
                <w:rFonts w:ascii="Arial" w:eastAsia="Arial" w:hAnsi="Arial" w:cs="Arial"/>
                <w:color w:val="0C3512" w:themeColor="accent3" w:themeShade="80"/>
                <w:sz w:val="20"/>
                <w:szCs w:val="20"/>
              </w:rPr>
            </w:pPr>
          </w:p>
          <w:p w14:paraId="10A198F5" w14:textId="2304D8F2" w:rsidR="00075F44" w:rsidRDefault="00241F46" w:rsidP="00241F46">
            <w:pPr>
              <w:pBdr>
                <w:top w:val="nil"/>
                <w:left w:val="nil"/>
                <w:bottom w:val="nil"/>
                <w:right w:val="nil"/>
                <w:between w:val="nil"/>
              </w:pBdr>
              <w:spacing w:after="0" w:line="240" w:lineRule="auto"/>
              <w:jc w:val="both"/>
              <w:rPr>
                <w:rFonts w:ascii="Arial" w:eastAsia="Arial" w:hAnsi="Arial" w:cs="Arial"/>
                <w:color w:val="FF3333"/>
                <w:sz w:val="20"/>
                <w:szCs w:val="20"/>
              </w:rPr>
            </w:pPr>
            <w:r w:rsidRPr="00241F46">
              <w:rPr>
                <w:rFonts w:ascii="Arial" w:eastAsia="Arial" w:hAnsi="Arial" w:cs="Arial"/>
                <w:color w:val="0C3512" w:themeColor="accent3" w:themeShade="80"/>
                <w:sz w:val="20"/>
                <w:szCs w:val="20"/>
              </w:rPr>
              <w:t>Esta hipótese foi selecionada por ser tecnicamente exequível com recursos gratuitos (Google Colab para treinamento, modelos YOLO de código aberto), economicamente viável (hardware de baixo custo) e escalável para diferentes volumes de arrecadação.</w:t>
            </w:r>
          </w:p>
        </w:tc>
      </w:tr>
    </w:tbl>
    <w:p w14:paraId="19371435" w14:textId="77777777" w:rsidR="00075F44" w:rsidRDefault="00075F44" w:rsidP="00075F44">
      <w:pPr>
        <w:spacing w:after="0" w:line="240" w:lineRule="auto"/>
        <w:rPr>
          <w:rFonts w:ascii="Arial" w:eastAsia="Arial" w:hAnsi="Arial" w:cs="Arial"/>
          <w:b/>
          <w:sz w:val="20"/>
          <w:szCs w:val="20"/>
        </w:rPr>
      </w:pPr>
    </w:p>
    <w:p w14:paraId="710EF431" w14:textId="77777777" w:rsidR="00075F44" w:rsidRDefault="00075F44" w:rsidP="00075F44">
      <w:pPr>
        <w:spacing w:after="0" w:line="240" w:lineRule="auto"/>
        <w:rPr>
          <w:rFonts w:ascii="Arial" w:eastAsia="Arial" w:hAnsi="Arial" w:cs="Arial"/>
          <w:b/>
          <w:sz w:val="20"/>
          <w:szCs w:val="20"/>
        </w:rPr>
      </w:pPr>
    </w:p>
    <w:p w14:paraId="7FAC0942" w14:textId="77777777" w:rsidR="00241F46" w:rsidRDefault="00241F46" w:rsidP="00075F44">
      <w:pPr>
        <w:spacing w:after="0" w:line="240" w:lineRule="auto"/>
        <w:rPr>
          <w:rFonts w:ascii="Arial" w:eastAsia="Arial" w:hAnsi="Arial" w:cs="Arial"/>
          <w:b/>
          <w:sz w:val="20"/>
          <w:szCs w:val="20"/>
        </w:rPr>
      </w:pPr>
    </w:p>
    <w:p w14:paraId="3568E120" w14:textId="77777777" w:rsidR="00075F44" w:rsidRDefault="00075F44" w:rsidP="00075F44">
      <w:pPr>
        <w:spacing w:after="0" w:line="240" w:lineRule="auto"/>
        <w:rPr>
          <w:rFonts w:ascii="Arial" w:eastAsia="Arial" w:hAnsi="Arial" w:cs="Arial"/>
          <w:sz w:val="20"/>
          <w:szCs w:val="20"/>
        </w:rPr>
      </w:pPr>
      <w:r>
        <w:rPr>
          <w:rFonts w:ascii="Arial" w:eastAsia="Arial" w:hAnsi="Arial" w:cs="Arial"/>
          <w:b/>
          <w:sz w:val="20"/>
          <w:szCs w:val="20"/>
        </w:rPr>
        <w:t>3 DESCRIÇÃO DO PROJETO</w:t>
      </w:r>
    </w:p>
    <w:p w14:paraId="480BA87A" w14:textId="77777777" w:rsidR="00075F44" w:rsidRDefault="00075F44" w:rsidP="00075F44">
      <w:pPr>
        <w:spacing w:after="0" w:line="240" w:lineRule="auto"/>
        <w:rPr>
          <w:rFonts w:ascii="Arial" w:eastAsia="Arial" w:hAnsi="Arial" w:cs="Arial"/>
          <w:sz w:val="20"/>
          <w:szCs w:val="20"/>
        </w:rPr>
      </w:pPr>
    </w:p>
    <w:p w14:paraId="024B24C5" w14:textId="77777777" w:rsidR="00075F44" w:rsidRDefault="00075F44" w:rsidP="00075F44">
      <w:pPr>
        <w:spacing w:after="0" w:line="240" w:lineRule="auto"/>
        <w:rPr>
          <w:rFonts w:ascii="Arial" w:eastAsia="Arial" w:hAnsi="Arial" w:cs="Arial"/>
          <w:sz w:val="20"/>
          <w:szCs w:val="20"/>
        </w:rPr>
      </w:pPr>
      <w:r>
        <w:rPr>
          <w:rFonts w:ascii="Arial" w:eastAsia="Arial" w:hAnsi="Arial" w:cs="Arial"/>
          <w:b/>
          <w:sz w:val="20"/>
          <w:szCs w:val="20"/>
        </w:rPr>
        <w:t>Resumo</w:t>
      </w:r>
    </w:p>
    <w:tbl>
      <w:tblPr>
        <w:tblW w:w="9356" w:type="dxa"/>
        <w:tblInd w:w="-1" w:type="dxa"/>
        <w:tblLayout w:type="fixed"/>
        <w:tblLook w:val="0000" w:firstRow="0" w:lastRow="0" w:firstColumn="0" w:lastColumn="0" w:noHBand="0" w:noVBand="0"/>
      </w:tblPr>
      <w:tblGrid>
        <w:gridCol w:w="9356"/>
      </w:tblGrid>
      <w:tr w:rsidR="00075F44" w14:paraId="5EC223F0" w14:textId="77777777" w:rsidTr="00943DEB">
        <w:tc>
          <w:tcPr>
            <w:tcW w:w="9356" w:type="dxa"/>
            <w:tcBorders>
              <w:top w:val="single" w:sz="4" w:space="0" w:color="000000"/>
              <w:left w:val="single" w:sz="4" w:space="0" w:color="000000"/>
              <w:bottom w:val="single" w:sz="4" w:space="0" w:color="000000"/>
              <w:right w:val="single" w:sz="4" w:space="0" w:color="000000"/>
            </w:tcBorders>
          </w:tcPr>
          <w:p w14:paraId="17CE41E1" w14:textId="7EF96352" w:rsidR="00075F44" w:rsidRDefault="00241F46" w:rsidP="00943DEB">
            <w:pPr>
              <w:spacing w:after="0" w:line="240" w:lineRule="auto"/>
              <w:jc w:val="both"/>
              <w:rPr>
                <w:rFonts w:ascii="Arial" w:eastAsia="Arial" w:hAnsi="Arial" w:cs="Arial"/>
                <w:color w:val="000000"/>
                <w:sz w:val="20"/>
                <w:szCs w:val="20"/>
              </w:rPr>
            </w:pPr>
            <w:r w:rsidRPr="00241F46">
              <w:rPr>
                <w:rFonts w:ascii="Arial" w:eastAsia="Arial" w:hAnsi="Arial" w:cs="Arial"/>
                <w:color w:val="0C3512" w:themeColor="accent3" w:themeShade="80"/>
                <w:sz w:val="20"/>
                <w:szCs w:val="20"/>
              </w:rPr>
              <w:t xml:space="preserve">Este projeto de extensão universitária, desenvolvido em parceria com a organização Lideranças Empáticas, propõe a criação do sistema </w:t>
            </w:r>
            <w:proofErr w:type="spellStart"/>
            <w:r w:rsidRPr="00241F46">
              <w:rPr>
                <w:rFonts w:ascii="Arial" w:eastAsia="Arial" w:hAnsi="Arial" w:cs="Arial"/>
                <w:color w:val="0C3512" w:themeColor="accent3" w:themeShade="80"/>
                <w:sz w:val="20"/>
                <w:szCs w:val="20"/>
              </w:rPr>
              <w:t>ContaCerto</w:t>
            </w:r>
            <w:proofErr w:type="spellEnd"/>
            <w:r w:rsidRPr="00241F46">
              <w:rPr>
                <w:rFonts w:ascii="Arial" w:eastAsia="Arial" w:hAnsi="Arial" w:cs="Arial"/>
                <w:color w:val="0C3512" w:themeColor="accent3" w:themeShade="80"/>
                <w:sz w:val="20"/>
                <w:szCs w:val="20"/>
              </w:rPr>
              <w:t xml:space="preserve">: uma solução de visão computacional baseada em Inteligência Artificial para automatizar a contagem e estimativa de peso de alimentos arrecadados em campanhas solidárias. O problema central identificado é a ineficiência e susceptibilidade a erros do processo manual de contagem, realizado atualmente sobre volumes de toneladas de alimentos por semestre. O público-alvo direto são os auditores da organização. O público beneficiado indiretamente são as famílias e instituições receptoras das doações. A solução proposta utiliza o modelo de detecção YOLO11s treinado com imagens de sete categorias de alimentos (arroz, feijão, açúcar, macarrão, fubá, óleo e leite em pó), integrado a um aplicativo desktop em Python com PySide6 para operação em campo e a uma plataforma web em </w:t>
            </w:r>
            <w:proofErr w:type="spellStart"/>
            <w:r w:rsidRPr="00241F46">
              <w:rPr>
                <w:rFonts w:ascii="Arial" w:eastAsia="Arial" w:hAnsi="Arial" w:cs="Arial"/>
                <w:color w:val="0C3512" w:themeColor="accent3" w:themeShade="80"/>
                <w:sz w:val="20"/>
                <w:szCs w:val="20"/>
              </w:rPr>
              <w:t>Streamlit</w:t>
            </w:r>
            <w:proofErr w:type="spellEnd"/>
            <w:r w:rsidRPr="00241F46">
              <w:rPr>
                <w:rFonts w:ascii="Arial" w:eastAsia="Arial" w:hAnsi="Arial" w:cs="Arial"/>
                <w:color w:val="0C3512" w:themeColor="accent3" w:themeShade="80"/>
                <w:sz w:val="20"/>
                <w:szCs w:val="20"/>
              </w:rPr>
              <w:t xml:space="preserve"> para visualização de dashboards e rankings em tempo real, com dados armazenados na nuvem Microsoft Azure. A metodologia incluiu coleta e anotação de </w:t>
            </w:r>
            <w:proofErr w:type="spellStart"/>
            <w:r w:rsidRPr="00241F46">
              <w:rPr>
                <w:rFonts w:ascii="Arial" w:eastAsia="Arial" w:hAnsi="Arial" w:cs="Arial"/>
                <w:color w:val="0C3512" w:themeColor="accent3" w:themeShade="80"/>
                <w:sz w:val="20"/>
                <w:szCs w:val="20"/>
              </w:rPr>
              <w:t>dataset</w:t>
            </w:r>
            <w:proofErr w:type="spellEnd"/>
            <w:r w:rsidRPr="00241F46">
              <w:rPr>
                <w:rFonts w:ascii="Arial" w:eastAsia="Arial" w:hAnsi="Arial" w:cs="Arial"/>
                <w:color w:val="0C3512" w:themeColor="accent3" w:themeShade="80"/>
                <w:sz w:val="20"/>
                <w:szCs w:val="20"/>
              </w:rPr>
              <w:t xml:space="preserve"> próprio com mais de 600 imagens, treinamento supervisionado, avaliação de desempenho e desenvolvimento iterativo da interface. Os resultados esperados são a redução do tempo de contagem em pelo menos 70%, a eliminação de erros de registro manual e a geração automática de relatórios de transparência para os institutos beneficiados.</w:t>
            </w:r>
          </w:p>
        </w:tc>
      </w:tr>
    </w:tbl>
    <w:p w14:paraId="58E99ECE" w14:textId="77777777" w:rsidR="00075F44" w:rsidRDefault="00075F44" w:rsidP="00075F44">
      <w:pPr>
        <w:spacing w:after="0" w:line="240" w:lineRule="auto"/>
        <w:rPr>
          <w:rFonts w:ascii="Arial" w:eastAsia="Arial" w:hAnsi="Arial" w:cs="Arial"/>
          <w:b/>
          <w:strike/>
          <w:sz w:val="20"/>
          <w:szCs w:val="20"/>
        </w:rPr>
      </w:pPr>
    </w:p>
    <w:p w14:paraId="157E1EE7" w14:textId="77777777" w:rsidR="00075F44" w:rsidRDefault="00075F44" w:rsidP="00075F44">
      <w:pPr>
        <w:spacing w:after="0" w:line="240" w:lineRule="auto"/>
        <w:jc w:val="both"/>
        <w:rPr>
          <w:rFonts w:ascii="Arial" w:eastAsia="Arial" w:hAnsi="Arial" w:cs="Arial"/>
          <w:sz w:val="20"/>
          <w:szCs w:val="20"/>
        </w:rPr>
      </w:pPr>
      <w:r>
        <w:rPr>
          <w:rFonts w:ascii="Arial" w:eastAsia="Arial" w:hAnsi="Arial" w:cs="Arial"/>
          <w:b/>
          <w:sz w:val="20"/>
          <w:szCs w:val="20"/>
        </w:rPr>
        <w:t>Introdução</w:t>
      </w:r>
    </w:p>
    <w:tbl>
      <w:tblPr>
        <w:tblW w:w="9300" w:type="dxa"/>
        <w:tblLayout w:type="fixed"/>
        <w:tblLook w:val="0000" w:firstRow="0" w:lastRow="0" w:firstColumn="0" w:lastColumn="0" w:noHBand="0" w:noVBand="0"/>
      </w:tblPr>
      <w:tblGrid>
        <w:gridCol w:w="9300"/>
      </w:tblGrid>
      <w:tr w:rsidR="00075F44" w14:paraId="61669960"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09F846B0" w14:textId="57715299" w:rsidR="00600C05" w:rsidRPr="00600C05" w:rsidRDefault="00600C05" w:rsidP="00600C05">
            <w:pPr>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A insegurança alimentar permanece um dos desafios mais urgentes do Brasil. Segundo dados da Rede PENSSAN (2022), mais de 33 milhões de brasileiros vivem em situação de fome, cenário que mobiliza organizações da sociedade civil a desenvolver campanhas sistemáticas de arrecadação e distribuição de alimentos. Nesse contexto, a eficiência operacional dos processos de triagem e contagem torna-se fator crítico para maximizar o impacto social das doações.</w:t>
            </w:r>
          </w:p>
          <w:p w14:paraId="14BC8098" w14:textId="77777777" w:rsidR="00600C05" w:rsidRPr="00600C05" w:rsidRDefault="00600C05" w:rsidP="00600C05">
            <w:pPr>
              <w:spacing w:after="0" w:line="240" w:lineRule="auto"/>
              <w:jc w:val="both"/>
              <w:rPr>
                <w:rFonts w:ascii="Arial" w:eastAsia="Arial" w:hAnsi="Arial" w:cs="Arial"/>
                <w:color w:val="0C3512" w:themeColor="accent3" w:themeShade="80"/>
                <w:sz w:val="20"/>
                <w:szCs w:val="20"/>
              </w:rPr>
            </w:pPr>
          </w:p>
          <w:p w14:paraId="1E9DF29B" w14:textId="77777777" w:rsidR="00600C05" w:rsidRPr="00600C05" w:rsidRDefault="00600C05" w:rsidP="00600C05">
            <w:pPr>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A Inteligência Artificial, em especial as técnicas de visão computacional e aprendizado profundo, tem demonstrado capacidade crescente de automatizar tarefas de classificação e contagem visual em contextos industriais e logísticos (LECUN; BENGIO; HINTON, 2015). Arquiteturas como o YOLO (</w:t>
            </w:r>
            <w:proofErr w:type="spellStart"/>
            <w:r w:rsidRPr="00600C05">
              <w:rPr>
                <w:rFonts w:ascii="Arial" w:eastAsia="Arial" w:hAnsi="Arial" w:cs="Arial"/>
                <w:color w:val="0C3512" w:themeColor="accent3" w:themeShade="80"/>
                <w:sz w:val="20"/>
                <w:szCs w:val="20"/>
              </w:rPr>
              <w:t>You</w:t>
            </w:r>
            <w:proofErr w:type="spellEnd"/>
            <w:r w:rsidRPr="00600C05">
              <w:rPr>
                <w:rFonts w:ascii="Arial" w:eastAsia="Arial" w:hAnsi="Arial" w:cs="Arial"/>
                <w:color w:val="0C3512" w:themeColor="accent3" w:themeShade="80"/>
                <w:sz w:val="20"/>
                <w:szCs w:val="20"/>
              </w:rPr>
              <w:t xml:space="preserve"> Only Look </w:t>
            </w:r>
            <w:proofErr w:type="spellStart"/>
            <w:r w:rsidRPr="00600C05">
              <w:rPr>
                <w:rFonts w:ascii="Arial" w:eastAsia="Arial" w:hAnsi="Arial" w:cs="Arial"/>
                <w:color w:val="0C3512" w:themeColor="accent3" w:themeShade="80"/>
                <w:sz w:val="20"/>
                <w:szCs w:val="20"/>
              </w:rPr>
              <w:t>Once</w:t>
            </w:r>
            <w:proofErr w:type="spellEnd"/>
            <w:r w:rsidRPr="00600C05">
              <w:rPr>
                <w:rFonts w:ascii="Arial" w:eastAsia="Arial" w:hAnsi="Arial" w:cs="Arial"/>
                <w:color w:val="0C3512" w:themeColor="accent3" w:themeShade="80"/>
                <w:sz w:val="20"/>
                <w:szCs w:val="20"/>
              </w:rPr>
              <w:t xml:space="preserve">), desenvolvidas por </w:t>
            </w:r>
            <w:proofErr w:type="spellStart"/>
            <w:r w:rsidRPr="00600C05">
              <w:rPr>
                <w:rFonts w:ascii="Arial" w:eastAsia="Arial" w:hAnsi="Arial" w:cs="Arial"/>
                <w:color w:val="0C3512" w:themeColor="accent3" w:themeShade="80"/>
                <w:sz w:val="20"/>
                <w:szCs w:val="20"/>
              </w:rPr>
              <w:t>Redmon</w:t>
            </w:r>
            <w:proofErr w:type="spellEnd"/>
            <w:r w:rsidRPr="00600C05">
              <w:rPr>
                <w:rFonts w:ascii="Arial" w:eastAsia="Arial" w:hAnsi="Arial" w:cs="Arial"/>
                <w:color w:val="0C3512" w:themeColor="accent3" w:themeShade="80"/>
                <w:sz w:val="20"/>
                <w:szCs w:val="20"/>
              </w:rPr>
              <w:t xml:space="preserve"> et al. (2016) e continuamente aprimoradas, permitem detecção de objetos em tempo real com alta precisão mesmo em hardware de consumo.</w:t>
            </w:r>
          </w:p>
          <w:p w14:paraId="2C70DE4E" w14:textId="77777777" w:rsidR="00600C05" w:rsidRPr="00600C05" w:rsidRDefault="00600C05" w:rsidP="00600C05">
            <w:pPr>
              <w:spacing w:after="0" w:line="240" w:lineRule="auto"/>
              <w:jc w:val="both"/>
              <w:rPr>
                <w:rFonts w:ascii="Arial" w:eastAsia="Arial" w:hAnsi="Arial" w:cs="Arial"/>
                <w:color w:val="0C3512" w:themeColor="accent3" w:themeShade="80"/>
                <w:sz w:val="20"/>
                <w:szCs w:val="20"/>
              </w:rPr>
            </w:pPr>
          </w:p>
          <w:p w14:paraId="010D2072" w14:textId="77777777" w:rsidR="00600C05" w:rsidRPr="00600C05" w:rsidRDefault="00600C05" w:rsidP="00600C05">
            <w:pPr>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lastRenderedPageBreak/>
              <w:t xml:space="preserve">Este projeto aplica essas tecnologias a um problema de impacto social direto: automatizar a contagem de alimentos doados em campanhas solidárias, substituindo um processo manual sujeito a erros por um sistema preciso, rastreável e operável por auditores sem formação técnica. A solução desenvolvida — </w:t>
            </w:r>
            <w:proofErr w:type="spellStart"/>
            <w:r w:rsidRPr="00600C05">
              <w:rPr>
                <w:rFonts w:ascii="Arial" w:eastAsia="Arial" w:hAnsi="Arial" w:cs="Arial"/>
                <w:color w:val="0C3512" w:themeColor="accent3" w:themeShade="80"/>
                <w:sz w:val="20"/>
                <w:szCs w:val="20"/>
              </w:rPr>
              <w:t>ContaCerto</w:t>
            </w:r>
            <w:proofErr w:type="spellEnd"/>
            <w:r w:rsidRPr="00600C05">
              <w:rPr>
                <w:rFonts w:ascii="Arial" w:eastAsia="Arial" w:hAnsi="Arial" w:cs="Arial"/>
                <w:color w:val="0C3512" w:themeColor="accent3" w:themeShade="80"/>
                <w:sz w:val="20"/>
                <w:szCs w:val="20"/>
              </w:rPr>
              <w:t xml:space="preserve"> — contribui para os objetivos da empresa Lideranças Empáticas.</w:t>
            </w:r>
          </w:p>
          <w:p w14:paraId="6FA25B2D" w14:textId="77777777" w:rsidR="00600C05" w:rsidRPr="00600C05" w:rsidRDefault="00600C05" w:rsidP="00600C05">
            <w:pPr>
              <w:spacing w:after="0" w:line="240" w:lineRule="auto"/>
              <w:jc w:val="both"/>
              <w:rPr>
                <w:rFonts w:ascii="Arial" w:eastAsia="Arial" w:hAnsi="Arial" w:cs="Arial"/>
                <w:color w:val="0C3512" w:themeColor="accent3" w:themeShade="80"/>
                <w:sz w:val="20"/>
                <w:szCs w:val="20"/>
              </w:rPr>
            </w:pPr>
          </w:p>
          <w:p w14:paraId="22744422" w14:textId="4290BC2B" w:rsidR="00075F44" w:rsidRDefault="00600C05" w:rsidP="00600C05">
            <w:pPr>
              <w:spacing w:after="0" w:line="240" w:lineRule="auto"/>
              <w:jc w:val="both"/>
              <w:rPr>
                <w:rFonts w:ascii="Arial" w:eastAsia="Arial" w:hAnsi="Arial" w:cs="Arial"/>
                <w:sz w:val="20"/>
                <w:szCs w:val="20"/>
              </w:rPr>
            </w:pPr>
            <w:r w:rsidRPr="00600C05">
              <w:rPr>
                <w:rFonts w:ascii="Arial" w:eastAsia="Arial" w:hAnsi="Arial" w:cs="Arial"/>
                <w:color w:val="0C3512" w:themeColor="accent3" w:themeShade="80"/>
                <w:sz w:val="20"/>
                <w:szCs w:val="20"/>
              </w:rPr>
              <w:t>Do ponto de vista tecnológico, o projeto integra técnicas de aprendizado de máquina supervisionado, rastreamento de objetos em vídeo, desenvolvimento de interfaces gráficas nativas (PySide6) e aplicações web interativas (</w:t>
            </w:r>
            <w:proofErr w:type="spellStart"/>
            <w:r w:rsidRPr="00600C05">
              <w:rPr>
                <w:rFonts w:ascii="Arial" w:eastAsia="Arial" w:hAnsi="Arial" w:cs="Arial"/>
                <w:color w:val="0C3512" w:themeColor="accent3" w:themeShade="80"/>
                <w:sz w:val="20"/>
                <w:szCs w:val="20"/>
              </w:rPr>
              <w:t>Streamlit</w:t>
            </w:r>
            <w:proofErr w:type="spellEnd"/>
            <w:r w:rsidRPr="00600C05">
              <w:rPr>
                <w:rFonts w:ascii="Arial" w:eastAsia="Arial" w:hAnsi="Arial" w:cs="Arial"/>
                <w:color w:val="0C3512" w:themeColor="accent3" w:themeShade="80"/>
                <w:sz w:val="20"/>
                <w:szCs w:val="20"/>
              </w:rPr>
              <w:t>), com armazenamento em banco de dados relacional na nuvem (PostgreSQL / Microsoft Azure). Essa combinação constitui um exemplo concreto de como a formação em tecnologia pode ser direcionada para a geração de valor social.</w:t>
            </w:r>
          </w:p>
        </w:tc>
      </w:tr>
    </w:tbl>
    <w:p w14:paraId="3816ED97" w14:textId="77777777" w:rsidR="00075F44" w:rsidRDefault="00075F44" w:rsidP="00075F44">
      <w:pPr>
        <w:spacing w:after="0" w:line="240" w:lineRule="auto"/>
        <w:rPr>
          <w:rFonts w:ascii="Arial" w:eastAsia="Arial" w:hAnsi="Arial" w:cs="Arial"/>
          <w:b/>
          <w:sz w:val="20"/>
          <w:szCs w:val="20"/>
        </w:rPr>
      </w:pPr>
    </w:p>
    <w:p w14:paraId="62A57B0B"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sz w:val="20"/>
          <w:szCs w:val="20"/>
        </w:rPr>
        <w:t>Objetivos</w:t>
      </w:r>
    </w:p>
    <w:tbl>
      <w:tblPr>
        <w:tblW w:w="9300" w:type="dxa"/>
        <w:tblLayout w:type="fixed"/>
        <w:tblLook w:val="0000" w:firstRow="0" w:lastRow="0" w:firstColumn="0" w:lastColumn="0" w:noHBand="0" w:noVBand="0"/>
      </w:tblPr>
      <w:tblGrid>
        <w:gridCol w:w="9300"/>
      </w:tblGrid>
      <w:tr w:rsidR="00075F44" w14:paraId="7B2FD79A"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7A2DB250" w14:textId="77777777" w:rsidR="00075F44" w:rsidRDefault="00600C05" w:rsidP="00943DEB">
            <w:pPr>
              <w:tabs>
                <w:tab w:val="left" w:pos="360"/>
              </w:tabs>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Desenvolver e implantar um sistema de visão computacional baseado em Inteligência Artificial para automatizar a contagem e estimativa de peso de alimentos arrecadados pela organização Lideranças Empáticas, substituindo o processo manual vigente.</w:t>
            </w:r>
          </w:p>
          <w:p w14:paraId="1DED30F1" w14:textId="77777777" w:rsidR="00600C05" w:rsidRDefault="00600C05" w:rsidP="00943DEB">
            <w:pPr>
              <w:tabs>
                <w:tab w:val="left" w:pos="360"/>
              </w:tabs>
              <w:spacing w:after="0" w:line="240" w:lineRule="auto"/>
              <w:jc w:val="both"/>
              <w:rPr>
                <w:rFonts w:ascii="Arial" w:eastAsia="Arial" w:hAnsi="Arial" w:cs="Arial"/>
                <w:color w:val="0C3512" w:themeColor="accent3" w:themeShade="80"/>
                <w:sz w:val="20"/>
                <w:szCs w:val="20"/>
              </w:rPr>
            </w:pPr>
          </w:p>
          <w:p w14:paraId="61C4BA2E" w14:textId="77777777" w:rsidR="00600C05" w:rsidRPr="00600C05" w:rsidRDefault="00600C05" w:rsidP="00600C05">
            <w:pPr>
              <w:tabs>
                <w:tab w:val="left" w:pos="360"/>
              </w:tabs>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Objetivos Específicos</w:t>
            </w:r>
          </w:p>
          <w:p w14:paraId="0899FD98" w14:textId="77777777" w:rsidR="00600C05" w:rsidRDefault="00600C05" w:rsidP="00600C05">
            <w:pPr>
              <w:pStyle w:val="PargrafodaLista"/>
              <w:numPr>
                <w:ilvl w:val="0"/>
                <w:numId w:val="4"/>
              </w:numPr>
              <w:tabs>
                <w:tab w:val="left" w:pos="360"/>
              </w:tabs>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 xml:space="preserve">Coletar e anotar um </w:t>
            </w:r>
            <w:proofErr w:type="spellStart"/>
            <w:r w:rsidRPr="00600C05">
              <w:rPr>
                <w:rFonts w:ascii="Arial" w:eastAsia="Arial" w:hAnsi="Arial" w:cs="Arial"/>
                <w:color w:val="0C3512" w:themeColor="accent3" w:themeShade="80"/>
                <w:sz w:val="20"/>
                <w:szCs w:val="20"/>
              </w:rPr>
              <w:t>dataset</w:t>
            </w:r>
            <w:proofErr w:type="spellEnd"/>
            <w:r w:rsidRPr="00600C05">
              <w:rPr>
                <w:rFonts w:ascii="Arial" w:eastAsia="Arial" w:hAnsi="Arial" w:cs="Arial"/>
                <w:color w:val="0C3512" w:themeColor="accent3" w:themeShade="80"/>
                <w:sz w:val="20"/>
                <w:szCs w:val="20"/>
              </w:rPr>
              <w:t xml:space="preserve"> de imagens das categorias de alimentos contempladas nas campanhas (arroz, feijão, açúcar, macarrão, fubá, óleo e leite em pó);</w:t>
            </w:r>
          </w:p>
          <w:p w14:paraId="7FCEF1A4" w14:textId="77777777" w:rsidR="00600C05" w:rsidRDefault="00600C05" w:rsidP="00600C05">
            <w:pPr>
              <w:pStyle w:val="PargrafodaLista"/>
              <w:numPr>
                <w:ilvl w:val="0"/>
                <w:numId w:val="4"/>
              </w:numPr>
              <w:tabs>
                <w:tab w:val="left" w:pos="360"/>
              </w:tabs>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Treinar e avaliar um modelo de detecção de objetos YOLO11s com desempenho superior a mAP@0.5 = 0.85 no conjunto de validação;</w:t>
            </w:r>
          </w:p>
          <w:p w14:paraId="334BFCF9" w14:textId="3231B621" w:rsidR="00600C05" w:rsidRDefault="00600C05" w:rsidP="00600C05">
            <w:pPr>
              <w:pStyle w:val="PargrafodaLista"/>
              <w:numPr>
                <w:ilvl w:val="0"/>
                <w:numId w:val="4"/>
              </w:numPr>
              <w:tabs>
                <w:tab w:val="left" w:pos="360"/>
              </w:tabs>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Implementar algoritmo de rastreamento de objetos para evitar duplicidade de contagem em vídeo em tempo real;</w:t>
            </w:r>
          </w:p>
          <w:p w14:paraId="10A16078" w14:textId="77777777" w:rsidR="00600C05" w:rsidRDefault="00600C05" w:rsidP="00600C05">
            <w:pPr>
              <w:pStyle w:val="PargrafodaLista"/>
              <w:numPr>
                <w:ilvl w:val="0"/>
                <w:numId w:val="4"/>
              </w:numPr>
              <w:tabs>
                <w:tab w:val="left" w:pos="360"/>
              </w:tabs>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Desenvolver aplicativo desktop (</w:t>
            </w:r>
            <w:proofErr w:type="spellStart"/>
            <w:r w:rsidRPr="00600C05">
              <w:rPr>
                <w:rFonts w:ascii="Arial" w:eastAsia="Arial" w:hAnsi="Arial" w:cs="Arial"/>
                <w:color w:val="0C3512" w:themeColor="accent3" w:themeShade="80"/>
                <w:sz w:val="20"/>
                <w:szCs w:val="20"/>
              </w:rPr>
              <w:t>ContaCerto</w:t>
            </w:r>
            <w:proofErr w:type="spellEnd"/>
            <w:r w:rsidRPr="00600C05">
              <w:rPr>
                <w:rFonts w:ascii="Arial" w:eastAsia="Arial" w:hAnsi="Arial" w:cs="Arial"/>
                <w:color w:val="0C3512" w:themeColor="accent3" w:themeShade="80"/>
                <w:sz w:val="20"/>
                <w:szCs w:val="20"/>
              </w:rPr>
              <w:t>) com interface intuitiva para operação por voluntários sem formação técnica;</w:t>
            </w:r>
          </w:p>
          <w:p w14:paraId="779D9D11" w14:textId="77777777" w:rsidR="00600C05" w:rsidRDefault="00600C05" w:rsidP="00600C05">
            <w:pPr>
              <w:pStyle w:val="PargrafodaLista"/>
              <w:numPr>
                <w:ilvl w:val="0"/>
                <w:numId w:val="4"/>
              </w:numPr>
              <w:tabs>
                <w:tab w:val="left" w:pos="360"/>
              </w:tabs>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Criar plataforma web com dashboards em tempo real exibindo ranking de equipes, totais por alimento e indicadores de transparência;</w:t>
            </w:r>
          </w:p>
          <w:p w14:paraId="2E161F2D" w14:textId="77777777" w:rsidR="00600C05" w:rsidRDefault="00600C05" w:rsidP="00600C05">
            <w:pPr>
              <w:pStyle w:val="PargrafodaLista"/>
              <w:numPr>
                <w:ilvl w:val="0"/>
                <w:numId w:val="4"/>
              </w:numPr>
              <w:tabs>
                <w:tab w:val="left" w:pos="360"/>
              </w:tabs>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Integrar o sistema a banco de dados em nuvem (Microsoft Azure) para armazenamento e acesso remoto dos dados de arrecadação;</w:t>
            </w:r>
          </w:p>
          <w:p w14:paraId="016E2FE3" w14:textId="481022DC" w:rsidR="00600C05" w:rsidRPr="00600C05" w:rsidRDefault="00600C05" w:rsidP="00600C05">
            <w:pPr>
              <w:pStyle w:val="PargrafodaLista"/>
              <w:numPr>
                <w:ilvl w:val="0"/>
                <w:numId w:val="4"/>
              </w:numPr>
              <w:tabs>
                <w:tab w:val="left" w:pos="360"/>
              </w:tabs>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Validar a solução em ambiente real de campanha da Lideranças Empáticas e documentar os resultados obtidos.</w:t>
            </w:r>
          </w:p>
        </w:tc>
      </w:tr>
    </w:tbl>
    <w:p w14:paraId="756F1B5D" w14:textId="77777777" w:rsidR="00075F44" w:rsidRDefault="00075F44" w:rsidP="00075F44">
      <w:pPr>
        <w:spacing w:after="0" w:line="240" w:lineRule="auto"/>
        <w:rPr>
          <w:rFonts w:ascii="Arial" w:eastAsia="Arial" w:hAnsi="Arial" w:cs="Arial"/>
          <w:sz w:val="20"/>
          <w:szCs w:val="20"/>
        </w:rPr>
      </w:pPr>
    </w:p>
    <w:p w14:paraId="4279C43C" w14:textId="77777777" w:rsidR="00075F44" w:rsidRDefault="00075F44" w:rsidP="00075F44">
      <w:pPr>
        <w:spacing w:after="0" w:line="240" w:lineRule="auto"/>
        <w:rPr>
          <w:rFonts w:ascii="Arial" w:eastAsia="Arial" w:hAnsi="Arial" w:cs="Arial"/>
          <w:sz w:val="20"/>
          <w:szCs w:val="20"/>
        </w:rPr>
      </w:pPr>
      <w:r>
        <w:rPr>
          <w:rFonts w:ascii="Arial" w:eastAsia="Arial" w:hAnsi="Arial" w:cs="Arial"/>
          <w:b/>
          <w:sz w:val="20"/>
          <w:szCs w:val="20"/>
        </w:rPr>
        <w:t xml:space="preserve">Métodos </w:t>
      </w:r>
    </w:p>
    <w:tbl>
      <w:tblPr>
        <w:tblW w:w="9300" w:type="dxa"/>
        <w:tblLayout w:type="fixed"/>
        <w:tblLook w:val="0000" w:firstRow="0" w:lastRow="0" w:firstColumn="0" w:lastColumn="0" w:noHBand="0" w:noVBand="0"/>
      </w:tblPr>
      <w:tblGrid>
        <w:gridCol w:w="9300"/>
      </w:tblGrid>
      <w:tr w:rsidR="00075F44" w14:paraId="00731EBD"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7991B86E" w14:textId="77777777" w:rsidR="00600C05" w:rsidRPr="00600C05" w:rsidRDefault="00600C05" w:rsidP="00600C05">
            <w:pPr>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O projeto foi desenvolvido em quatro fases metodológicas sequenciais:</w:t>
            </w:r>
          </w:p>
          <w:p w14:paraId="665D4BB2" w14:textId="77777777" w:rsidR="00600C05" w:rsidRPr="00600C05" w:rsidRDefault="00600C05" w:rsidP="00600C05">
            <w:pPr>
              <w:spacing w:after="0" w:line="240" w:lineRule="auto"/>
              <w:jc w:val="both"/>
              <w:rPr>
                <w:rFonts w:ascii="Arial" w:eastAsia="Arial" w:hAnsi="Arial" w:cs="Arial"/>
                <w:color w:val="0C3512" w:themeColor="accent3" w:themeShade="80"/>
                <w:sz w:val="20"/>
                <w:szCs w:val="20"/>
              </w:rPr>
            </w:pPr>
          </w:p>
          <w:p w14:paraId="242DCFB2" w14:textId="77777777" w:rsidR="00600C05" w:rsidRPr="00600C05" w:rsidRDefault="00600C05" w:rsidP="00600C05">
            <w:pPr>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Fase 1 — Diagnóstico e levantamento de requisitos</w:t>
            </w:r>
          </w:p>
          <w:p w14:paraId="0C85A5F3" w14:textId="07EEE361" w:rsidR="00600C05" w:rsidRPr="00600C05" w:rsidRDefault="00600C05" w:rsidP="00600C05">
            <w:pPr>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 xml:space="preserve">Foram realizadas </w:t>
            </w:r>
            <w:r>
              <w:rPr>
                <w:rFonts w:ascii="Arial" w:eastAsia="Arial" w:hAnsi="Arial" w:cs="Arial"/>
                <w:color w:val="0C3512" w:themeColor="accent3" w:themeShade="80"/>
                <w:sz w:val="20"/>
                <w:szCs w:val="20"/>
              </w:rPr>
              <w:t>palestras</w:t>
            </w:r>
            <w:r w:rsidRPr="00600C05">
              <w:rPr>
                <w:rFonts w:ascii="Arial" w:eastAsia="Arial" w:hAnsi="Arial" w:cs="Arial"/>
                <w:color w:val="0C3512" w:themeColor="accent3" w:themeShade="80"/>
                <w:sz w:val="20"/>
                <w:szCs w:val="20"/>
              </w:rPr>
              <w:t xml:space="preserve"> com a </w:t>
            </w:r>
            <w:r>
              <w:rPr>
                <w:rFonts w:ascii="Arial" w:eastAsia="Arial" w:hAnsi="Arial" w:cs="Arial"/>
                <w:color w:val="0C3512" w:themeColor="accent3" w:themeShade="80"/>
                <w:sz w:val="20"/>
                <w:szCs w:val="20"/>
              </w:rPr>
              <w:t>empresa</w:t>
            </w:r>
            <w:r w:rsidRPr="00600C05">
              <w:rPr>
                <w:rFonts w:ascii="Arial" w:eastAsia="Arial" w:hAnsi="Arial" w:cs="Arial"/>
                <w:color w:val="0C3512" w:themeColor="accent3" w:themeShade="80"/>
                <w:sz w:val="20"/>
                <w:szCs w:val="20"/>
              </w:rPr>
              <w:t xml:space="preserve"> Lideranças Empáticas para compreender o processo atual de arrecadação, identificar os tipos de alimentos contemplados, entender o fluxo operacional das campanhas e levantar os requisitos funcionais do sistema. Esse diagnóstico orientou tanto a definição das categorias do modelo de IA quanto as funcionalidades da interface.</w:t>
            </w:r>
          </w:p>
          <w:p w14:paraId="7E3C1D49" w14:textId="77777777" w:rsidR="00600C05" w:rsidRPr="00600C05" w:rsidRDefault="00600C05" w:rsidP="00600C05">
            <w:pPr>
              <w:spacing w:after="0" w:line="240" w:lineRule="auto"/>
              <w:jc w:val="both"/>
              <w:rPr>
                <w:rFonts w:ascii="Arial" w:eastAsia="Arial" w:hAnsi="Arial" w:cs="Arial"/>
                <w:color w:val="0C3512" w:themeColor="accent3" w:themeShade="80"/>
                <w:sz w:val="20"/>
                <w:szCs w:val="20"/>
              </w:rPr>
            </w:pPr>
          </w:p>
          <w:p w14:paraId="633C7AB2" w14:textId="77777777" w:rsidR="00600C05" w:rsidRPr="00600C05" w:rsidRDefault="00600C05" w:rsidP="00600C05">
            <w:pPr>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 xml:space="preserve">Fase 2 — Construção do </w:t>
            </w:r>
            <w:proofErr w:type="spellStart"/>
            <w:r w:rsidRPr="00600C05">
              <w:rPr>
                <w:rFonts w:ascii="Arial" w:eastAsia="Arial" w:hAnsi="Arial" w:cs="Arial"/>
                <w:color w:val="0C3512" w:themeColor="accent3" w:themeShade="80"/>
                <w:sz w:val="20"/>
                <w:szCs w:val="20"/>
              </w:rPr>
              <w:t>dataset</w:t>
            </w:r>
            <w:proofErr w:type="spellEnd"/>
            <w:r w:rsidRPr="00600C05">
              <w:rPr>
                <w:rFonts w:ascii="Arial" w:eastAsia="Arial" w:hAnsi="Arial" w:cs="Arial"/>
                <w:color w:val="0C3512" w:themeColor="accent3" w:themeShade="80"/>
                <w:sz w:val="20"/>
                <w:szCs w:val="20"/>
              </w:rPr>
              <w:t xml:space="preserve"> e treinamento do modelo</w:t>
            </w:r>
          </w:p>
          <w:p w14:paraId="223BDE33" w14:textId="5A6B224D" w:rsidR="00600C05" w:rsidRPr="00600C05" w:rsidRDefault="00600C05" w:rsidP="00600C05">
            <w:pPr>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 xml:space="preserve">Foram coletadas </w:t>
            </w:r>
            <w:r>
              <w:rPr>
                <w:rFonts w:ascii="Arial" w:eastAsia="Arial" w:hAnsi="Arial" w:cs="Arial"/>
                <w:color w:val="0C3512" w:themeColor="accent3" w:themeShade="80"/>
                <w:sz w:val="20"/>
                <w:szCs w:val="20"/>
              </w:rPr>
              <w:t>694</w:t>
            </w:r>
            <w:r w:rsidRPr="00600C05">
              <w:rPr>
                <w:rFonts w:ascii="Arial" w:eastAsia="Arial" w:hAnsi="Arial" w:cs="Arial"/>
                <w:color w:val="0C3512" w:themeColor="accent3" w:themeShade="80"/>
                <w:sz w:val="20"/>
                <w:szCs w:val="20"/>
              </w:rPr>
              <w:t xml:space="preserve"> imagens dos sete tipos de alimentos por meio de fotografias reais e técnicas de web </w:t>
            </w:r>
            <w:proofErr w:type="spellStart"/>
            <w:r w:rsidRPr="00600C05">
              <w:rPr>
                <w:rFonts w:ascii="Arial" w:eastAsia="Arial" w:hAnsi="Arial" w:cs="Arial"/>
                <w:color w:val="0C3512" w:themeColor="accent3" w:themeShade="80"/>
                <w:sz w:val="20"/>
                <w:szCs w:val="20"/>
              </w:rPr>
              <w:t>scraping</w:t>
            </w:r>
            <w:proofErr w:type="spellEnd"/>
            <w:r w:rsidRPr="00600C05">
              <w:rPr>
                <w:rFonts w:ascii="Arial" w:eastAsia="Arial" w:hAnsi="Arial" w:cs="Arial"/>
                <w:color w:val="0C3512" w:themeColor="accent3" w:themeShade="80"/>
                <w:sz w:val="20"/>
                <w:szCs w:val="20"/>
              </w:rPr>
              <w:t xml:space="preserve">. As imagens foram anotadas manualmente com </w:t>
            </w:r>
            <w:proofErr w:type="spellStart"/>
            <w:r w:rsidRPr="00600C05">
              <w:rPr>
                <w:rFonts w:ascii="Arial" w:eastAsia="Arial" w:hAnsi="Arial" w:cs="Arial"/>
                <w:color w:val="0C3512" w:themeColor="accent3" w:themeShade="80"/>
                <w:sz w:val="20"/>
                <w:szCs w:val="20"/>
              </w:rPr>
              <w:t>bounding</w:t>
            </w:r>
            <w:proofErr w:type="spellEnd"/>
            <w:r w:rsidRPr="00600C05">
              <w:rPr>
                <w:rFonts w:ascii="Arial" w:eastAsia="Arial" w:hAnsi="Arial" w:cs="Arial"/>
                <w:color w:val="0C3512" w:themeColor="accent3" w:themeShade="80"/>
                <w:sz w:val="20"/>
                <w:szCs w:val="20"/>
              </w:rPr>
              <w:t xml:space="preserve"> boxes no </w:t>
            </w:r>
            <w:proofErr w:type="spellStart"/>
            <w:r w:rsidRPr="00600C05">
              <w:rPr>
                <w:rFonts w:ascii="Arial" w:eastAsia="Arial" w:hAnsi="Arial" w:cs="Arial"/>
                <w:color w:val="0C3512" w:themeColor="accent3" w:themeShade="80"/>
                <w:sz w:val="20"/>
                <w:szCs w:val="20"/>
              </w:rPr>
              <w:t>Label</w:t>
            </w:r>
            <w:proofErr w:type="spellEnd"/>
            <w:r w:rsidRPr="00600C05">
              <w:rPr>
                <w:rFonts w:ascii="Arial" w:eastAsia="Arial" w:hAnsi="Arial" w:cs="Arial"/>
                <w:color w:val="0C3512" w:themeColor="accent3" w:themeShade="80"/>
                <w:sz w:val="20"/>
                <w:szCs w:val="20"/>
              </w:rPr>
              <w:t xml:space="preserve"> Studio, ferramenta open-</w:t>
            </w:r>
            <w:proofErr w:type="spellStart"/>
            <w:r w:rsidRPr="00600C05">
              <w:rPr>
                <w:rFonts w:ascii="Arial" w:eastAsia="Arial" w:hAnsi="Arial" w:cs="Arial"/>
                <w:color w:val="0C3512" w:themeColor="accent3" w:themeShade="80"/>
                <w:sz w:val="20"/>
                <w:szCs w:val="20"/>
              </w:rPr>
              <w:t>source</w:t>
            </w:r>
            <w:proofErr w:type="spellEnd"/>
            <w:r w:rsidRPr="00600C05">
              <w:rPr>
                <w:rFonts w:ascii="Arial" w:eastAsia="Arial" w:hAnsi="Arial" w:cs="Arial"/>
                <w:color w:val="0C3512" w:themeColor="accent3" w:themeShade="80"/>
                <w:sz w:val="20"/>
                <w:szCs w:val="20"/>
              </w:rPr>
              <w:t xml:space="preserve"> de rotulação. O modelo YOLO11s foi treinado no Google Colab com GPU T4 por 100 épocas, com divisão de 90% para treino e 10% para validação. Técnicas de data </w:t>
            </w:r>
            <w:proofErr w:type="spellStart"/>
            <w:r w:rsidRPr="00600C05">
              <w:rPr>
                <w:rFonts w:ascii="Arial" w:eastAsia="Arial" w:hAnsi="Arial" w:cs="Arial"/>
                <w:color w:val="0C3512" w:themeColor="accent3" w:themeShade="80"/>
                <w:sz w:val="20"/>
                <w:szCs w:val="20"/>
              </w:rPr>
              <w:t>augmentation</w:t>
            </w:r>
            <w:proofErr w:type="spellEnd"/>
            <w:r w:rsidRPr="00600C05">
              <w:rPr>
                <w:rFonts w:ascii="Arial" w:eastAsia="Arial" w:hAnsi="Arial" w:cs="Arial"/>
                <w:color w:val="0C3512" w:themeColor="accent3" w:themeShade="80"/>
                <w:sz w:val="20"/>
                <w:szCs w:val="20"/>
              </w:rPr>
              <w:t xml:space="preserve"> foram aplicadas automaticamente pelo framework </w:t>
            </w:r>
            <w:proofErr w:type="spellStart"/>
            <w:r w:rsidRPr="00600C05">
              <w:rPr>
                <w:rFonts w:ascii="Arial" w:eastAsia="Arial" w:hAnsi="Arial" w:cs="Arial"/>
                <w:color w:val="0C3512" w:themeColor="accent3" w:themeShade="80"/>
                <w:sz w:val="20"/>
                <w:szCs w:val="20"/>
              </w:rPr>
              <w:t>Ultralytics</w:t>
            </w:r>
            <w:proofErr w:type="spellEnd"/>
            <w:r w:rsidRPr="00600C05">
              <w:rPr>
                <w:rFonts w:ascii="Arial" w:eastAsia="Arial" w:hAnsi="Arial" w:cs="Arial"/>
                <w:color w:val="0C3512" w:themeColor="accent3" w:themeShade="80"/>
                <w:sz w:val="20"/>
                <w:szCs w:val="20"/>
              </w:rPr>
              <w:t xml:space="preserve"> para aumentar a diversidade do conjunto de treino.</w:t>
            </w:r>
          </w:p>
          <w:p w14:paraId="6DC814B4" w14:textId="77777777" w:rsidR="00600C05" w:rsidRPr="00600C05" w:rsidRDefault="00600C05" w:rsidP="00600C05">
            <w:pPr>
              <w:spacing w:after="0" w:line="240" w:lineRule="auto"/>
              <w:jc w:val="both"/>
              <w:rPr>
                <w:rFonts w:ascii="Arial" w:eastAsia="Arial" w:hAnsi="Arial" w:cs="Arial"/>
                <w:color w:val="0C3512" w:themeColor="accent3" w:themeShade="80"/>
                <w:sz w:val="20"/>
                <w:szCs w:val="20"/>
              </w:rPr>
            </w:pPr>
          </w:p>
          <w:p w14:paraId="2FCF36DA" w14:textId="77777777" w:rsidR="00600C05" w:rsidRPr="00600C05" w:rsidRDefault="00600C05" w:rsidP="00600C05">
            <w:pPr>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Fase 3 — Desenvolvimento do sistema</w:t>
            </w:r>
          </w:p>
          <w:p w14:paraId="3B780D9B" w14:textId="77777777" w:rsidR="00600C05" w:rsidRPr="00600C05" w:rsidRDefault="00600C05" w:rsidP="00600C05">
            <w:pPr>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O sistema foi desenvolvido em três camadas integradas:</w:t>
            </w:r>
          </w:p>
          <w:p w14:paraId="0E264FAF" w14:textId="77777777" w:rsidR="00600C05" w:rsidRDefault="00600C05" w:rsidP="00600C05">
            <w:pPr>
              <w:pStyle w:val="PargrafodaLista"/>
              <w:numPr>
                <w:ilvl w:val="0"/>
                <w:numId w:val="5"/>
              </w:numPr>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 xml:space="preserve">Módulo de visão computacional: script Python com </w:t>
            </w:r>
            <w:proofErr w:type="spellStart"/>
            <w:r w:rsidRPr="00600C05">
              <w:rPr>
                <w:rFonts w:ascii="Arial" w:eastAsia="Arial" w:hAnsi="Arial" w:cs="Arial"/>
                <w:color w:val="0C3512" w:themeColor="accent3" w:themeShade="80"/>
                <w:sz w:val="20"/>
                <w:szCs w:val="20"/>
              </w:rPr>
              <w:t>Ultralytics</w:t>
            </w:r>
            <w:proofErr w:type="spellEnd"/>
            <w:r w:rsidRPr="00600C05">
              <w:rPr>
                <w:rFonts w:ascii="Arial" w:eastAsia="Arial" w:hAnsi="Arial" w:cs="Arial"/>
                <w:color w:val="0C3512" w:themeColor="accent3" w:themeShade="80"/>
                <w:sz w:val="20"/>
                <w:szCs w:val="20"/>
              </w:rPr>
              <w:t xml:space="preserve"> YOLO e </w:t>
            </w:r>
            <w:proofErr w:type="spellStart"/>
            <w:r w:rsidRPr="00600C05">
              <w:rPr>
                <w:rFonts w:ascii="Arial" w:eastAsia="Arial" w:hAnsi="Arial" w:cs="Arial"/>
                <w:color w:val="0C3512" w:themeColor="accent3" w:themeShade="80"/>
                <w:sz w:val="20"/>
                <w:szCs w:val="20"/>
              </w:rPr>
              <w:t>ByteTracker</w:t>
            </w:r>
            <w:proofErr w:type="spellEnd"/>
            <w:r w:rsidRPr="00600C05">
              <w:rPr>
                <w:rFonts w:ascii="Arial" w:eastAsia="Arial" w:hAnsi="Arial" w:cs="Arial"/>
                <w:color w:val="0C3512" w:themeColor="accent3" w:themeShade="80"/>
                <w:sz w:val="20"/>
                <w:szCs w:val="20"/>
              </w:rPr>
              <w:t>, com linha virtual de contagem para evitar duplicatas;</w:t>
            </w:r>
          </w:p>
          <w:p w14:paraId="7CCDEF47" w14:textId="77777777" w:rsidR="00600C05" w:rsidRDefault="00600C05" w:rsidP="00600C05">
            <w:pPr>
              <w:pStyle w:val="PargrafodaLista"/>
              <w:numPr>
                <w:ilvl w:val="0"/>
                <w:numId w:val="5"/>
              </w:numPr>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Aplicativo desktop: interface gráfica em PySide6 com câmera ao vivo, painel de contagem por alimento, métricas de sessão e integração com banco de dados;</w:t>
            </w:r>
          </w:p>
          <w:p w14:paraId="780E58C8" w14:textId="01BE4E49" w:rsidR="00600C05" w:rsidRPr="00600C05" w:rsidRDefault="00600C05" w:rsidP="00600C05">
            <w:pPr>
              <w:pStyle w:val="PargrafodaLista"/>
              <w:numPr>
                <w:ilvl w:val="0"/>
                <w:numId w:val="5"/>
              </w:numPr>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 xml:space="preserve">Plataforma web: aplicação </w:t>
            </w:r>
            <w:proofErr w:type="spellStart"/>
            <w:r w:rsidRPr="00600C05">
              <w:rPr>
                <w:rFonts w:ascii="Arial" w:eastAsia="Arial" w:hAnsi="Arial" w:cs="Arial"/>
                <w:color w:val="0C3512" w:themeColor="accent3" w:themeShade="80"/>
                <w:sz w:val="20"/>
                <w:szCs w:val="20"/>
              </w:rPr>
              <w:t>Streamlit</w:t>
            </w:r>
            <w:proofErr w:type="spellEnd"/>
            <w:r w:rsidRPr="00600C05">
              <w:rPr>
                <w:rFonts w:ascii="Arial" w:eastAsia="Arial" w:hAnsi="Arial" w:cs="Arial"/>
                <w:color w:val="0C3512" w:themeColor="accent3" w:themeShade="80"/>
                <w:sz w:val="20"/>
                <w:szCs w:val="20"/>
              </w:rPr>
              <w:t xml:space="preserve"> com autenticação por equipe, dashboard de contagens, ranking semestral e exportação de relatórios.</w:t>
            </w:r>
          </w:p>
          <w:p w14:paraId="5970EC83" w14:textId="77777777" w:rsidR="00600C05" w:rsidRPr="00600C05" w:rsidRDefault="00600C05" w:rsidP="00600C05">
            <w:pPr>
              <w:spacing w:after="0" w:line="240" w:lineRule="auto"/>
              <w:jc w:val="both"/>
              <w:rPr>
                <w:rFonts w:ascii="Arial" w:eastAsia="Arial" w:hAnsi="Arial" w:cs="Arial"/>
                <w:color w:val="0C3512" w:themeColor="accent3" w:themeShade="80"/>
                <w:sz w:val="20"/>
                <w:szCs w:val="20"/>
              </w:rPr>
            </w:pPr>
          </w:p>
          <w:p w14:paraId="5C2E412B" w14:textId="77777777" w:rsidR="00600C05" w:rsidRPr="00600C05" w:rsidRDefault="00600C05" w:rsidP="00600C05">
            <w:pPr>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O banco de dados PostgreSQL foi provisionado na Microsoft Azure, com tabelas para equipes, semestres, contagens por alimento e pesos de referência por embalagem.</w:t>
            </w:r>
          </w:p>
          <w:p w14:paraId="7586F7D1" w14:textId="77777777" w:rsidR="00600C05" w:rsidRPr="00600C05" w:rsidRDefault="00600C05" w:rsidP="00600C05">
            <w:pPr>
              <w:spacing w:after="0" w:line="240" w:lineRule="auto"/>
              <w:jc w:val="both"/>
              <w:rPr>
                <w:rFonts w:ascii="Arial" w:eastAsia="Arial" w:hAnsi="Arial" w:cs="Arial"/>
                <w:color w:val="0C3512" w:themeColor="accent3" w:themeShade="80"/>
                <w:sz w:val="20"/>
                <w:szCs w:val="20"/>
              </w:rPr>
            </w:pPr>
          </w:p>
          <w:p w14:paraId="55DE0E07" w14:textId="77777777" w:rsidR="00600C05" w:rsidRPr="00600C05" w:rsidRDefault="00600C05" w:rsidP="00600C05">
            <w:pPr>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Fase 4 — Validação e documentação</w:t>
            </w:r>
          </w:p>
          <w:p w14:paraId="5469F89A" w14:textId="42CCFB2F" w:rsidR="00075F44" w:rsidRDefault="00600C05" w:rsidP="00600C05">
            <w:pPr>
              <w:spacing w:after="0" w:line="240" w:lineRule="auto"/>
              <w:jc w:val="both"/>
              <w:rPr>
                <w:rFonts w:ascii="Arial" w:eastAsia="Arial" w:hAnsi="Arial" w:cs="Arial"/>
                <w:sz w:val="20"/>
                <w:szCs w:val="20"/>
              </w:rPr>
            </w:pPr>
            <w:r w:rsidRPr="00600C05">
              <w:rPr>
                <w:rFonts w:ascii="Arial" w:eastAsia="Arial" w:hAnsi="Arial" w:cs="Arial"/>
                <w:color w:val="0C3512" w:themeColor="accent3" w:themeShade="80"/>
                <w:sz w:val="20"/>
                <w:szCs w:val="20"/>
              </w:rPr>
              <w:t>O sistema foi testado com câmera em condições simuladas de uso real, com avaliação das métricas de detecção, usabilidade da interface e desempenho da integração com o banco de dados. Os resultados foram documentados e apresentados à organização parceira para avaliação e feedback.</w:t>
            </w:r>
          </w:p>
        </w:tc>
      </w:tr>
    </w:tbl>
    <w:p w14:paraId="5B6EF6A0" w14:textId="77777777" w:rsidR="00075F44" w:rsidRDefault="00075F44" w:rsidP="00075F44">
      <w:pPr>
        <w:spacing w:after="0" w:line="240" w:lineRule="auto"/>
        <w:rPr>
          <w:rFonts w:ascii="Arial" w:eastAsia="Arial" w:hAnsi="Arial" w:cs="Arial"/>
          <w:sz w:val="20"/>
          <w:szCs w:val="20"/>
        </w:rPr>
      </w:pPr>
    </w:p>
    <w:p w14:paraId="4AF83A48" w14:textId="77777777" w:rsidR="00075F44" w:rsidRDefault="00075F44" w:rsidP="00075F44">
      <w:pPr>
        <w:spacing w:after="0" w:line="240" w:lineRule="auto"/>
        <w:rPr>
          <w:rFonts w:ascii="Arial" w:eastAsia="Arial" w:hAnsi="Arial" w:cs="Arial"/>
          <w:sz w:val="20"/>
          <w:szCs w:val="20"/>
        </w:rPr>
      </w:pPr>
      <w:r>
        <w:rPr>
          <w:rFonts w:ascii="Arial" w:eastAsia="Arial" w:hAnsi="Arial" w:cs="Arial"/>
          <w:b/>
          <w:sz w:val="20"/>
          <w:szCs w:val="20"/>
        </w:rPr>
        <w:t>Resultados (ou resultados esperados)</w:t>
      </w:r>
    </w:p>
    <w:tbl>
      <w:tblPr>
        <w:tblW w:w="9360" w:type="dxa"/>
        <w:tblInd w:w="-5" w:type="dxa"/>
        <w:tblLayout w:type="fixed"/>
        <w:tblLook w:val="0000" w:firstRow="0" w:lastRow="0" w:firstColumn="0" w:lastColumn="0" w:noHBand="0" w:noVBand="0"/>
      </w:tblPr>
      <w:tblGrid>
        <w:gridCol w:w="9360"/>
      </w:tblGrid>
      <w:tr w:rsidR="00075F44" w14:paraId="5C1FD8E2" w14:textId="77777777" w:rsidTr="00943DEB">
        <w:tc>
          <w:tcPr>
            <w:tcW w:w="9360" w:type="dxa"/>
            <w:tcBorders>
              <w:top w:val="single" w:sz="4" w:space="0" w:color="000000"/>
              <w:left w:val="single" w:sz="4" w:space="0" w:color="000000"/>
              <w:bottom w:val="single" w:sz="4" w:space="0" w:color="000000"/>
              <w:right w:val="single" w:sz="4" w:space="0" w:color="000000"/>
            </w:tcBorders>
          </w:tcPr>
          <w:p w14:paraId="5B70C0B6" w14:textId="77777777" w:rsidR="00600C05" w:rsidRPr="00600C05" w:rsidRDefault="00600C05" w:rsidP="00600C05">
            <w:pPr>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 xml:space="preserve">Os principais impactos esperados pela implementação do </w:t>
            </w:r>
            <w:proofErr w:type="spellStart"/>
            <w:r w:rsidRPr="00600C05">
              <w:rPr>
                <w:rFonts w:ascii="Arial" w:eastAsia="Arial" w:hAnsi="Arial" w:cs="Arial"/>
                <w:color w:val="0C3512" w:themeColor="accent3" w:themeShade="80"/>
                <w:sz w:val="20"/>
                <w:szCs w:val="20"/>
              </w:rPr>
              <w:t>ContaCerto</w:t>
            </w:r>
            <w:proofErr w:type="spellEnd"/>
            <w:r w:rsidRPr="00600C05">
              <w:rPr>
                <w:rFonts w:ascii="Arial" w:eastAsia="Arial" w:hAnsi="Arial" w:cs="Arial"/>
                <w:color w:val="0C3512" w:themeColor="accent3" w:themeShade="80"/>
                <w:sz w:val="20"/>
                <w:szCs w:val="20"/>
              </w:rPr>
              <w:t xml:space="preserve"> são:</w:t>
            </w:r>
          </w:p>
          <w:p w14:paraId="0F9DDB64" w14:textId="77777777" w:rsidR="00600C05" w:rsidRPr="00600C05" w:rsidRDefault="00600C05" w:rsidP="00600C05">
            <w:pPr>
              <w:spacing w:after="0" w:line="240" w:lineRule="auto"/>
              <w:jc w:val="both"/>
              <w:rPr>
                <w:rFonts w:ascii="Arial" w:eastAsia="Arial" w:hAnsi="Arial" w:cs="Arial"/>
                <w:color w:val="0C3512" w:themeColor="accent3" w:themeShade="80"/>
                <w:sz w:val="20"/>
                <w:szCs w:val="20"/>
              </w:rPr>
            </w:pPr>
          </w:p>
          <w:p w14:paraId="722AD7DF" w14:textId="77777777" w:rsidR="00600C05" w:rsidRDefault="00600C05" w:rsidP="00600C05">
            <w:pPr>
              <w:pStyle w:val="PargrafodaLista"/>
              <w:numPr>
                <w:ilvl w:val="0"/>
                <w:numId w:val="6"/>
              </w:numPr>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Redução de pelo menos 70% no tempo dedicado à contagem manual de alimentos durante as campanhas, liberando os voluntários para outras atividades de impacto social;</w:t>
            </w:r>
          </w:p>
          <w:p w14:paraId="48A6A272" w14:textId="77777777" w:rsidR="00600C05" w:rsidRDefault="00600C05" w:rsidP="00600C05">
            <w:pPr>
              <w:pStyle w:val="PargrafodaLista"/>
              <w:numPr>
                <w:ilvl w:val="0"/>
                <w:numId w:val="6"/>
              </w:numPr>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Eliminação de erros de contagem manual, garantindo dados confiáveis para prestação de contas às organizações receptoras e aos doadores;</w:t>
            </w:r>
          </w:p>
          <w:p w14:paraId="7B7650AA" w14:textId="77777777" w:rsidR="00600C05" w:rsidRDefault="00600C05" w:rsidP="00600C05">
            <w:pPr>
              <w:pStyle w:val="PargrafodaLista"/>
              <w:numPr>
                <w:ilvl w:val="0"/>
                <w:numId w:val="6"/>
              </w:numPr>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Geração automática de relatórios de transparência com quantidade e peso estimado de cada tipo de alimento arrecadado por equipe e por semestre;</w:t>
            </w:r>
          </w:p>
          <w:p w14:paraId="72EC8BA2" w14:textId="77777777" w:rsidR="00600C05" w:rsidRDefault="00600C05" w:rsidP="00600C05">
            <w:pPr>
              <w:pStyle w:val="PargrafodaLista"/>
              <w:numPr>
                <w:ilvl w:val="0"/>
                <w:numId w:val="6"/>
              </w:numPr>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Criação de um ranking motivacional em tempo real que estimula a participação e a competição saudável entre as equipes durante a campanha;</w:t>
            </w:r>
          </w:p>
          <w:p w14:paraId="7E990CD7" w14:textId="77777777" w:rsidR="00600C05" w:rsidRDefault="00600C05" w:rsidP="00600C05">
            <w:pPr>
              <w:pStyle w:val="PargrafodaLista"/>
              <w:numPr>
                <w:ilvl w:val="0"/>
                <w:numId w:val="6"/>
              </w:numPr>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Fortalecimento da capacidade operacional da Lideranças Empáticas, permitindo o crescimento das campanhas sem aumento proporcional do esforço administrativo;</w:t>
            </w:r>
          </w:p>
          <w:p w14:paraId="3A8C2DC0" w14:textId="0D367E54" w:rsidR="00600C05" w:rsidRPr="00600C05" w:rsidRDefault="00600C05" w:rsidP="00600C05">
            <w:pPr>
              <w:pStyle w:val="PargrafodaLista"/>
              <w:numPr>
                <w:ilvl w:val="0"/>
                <w:numId w:val="6"/>
              </w:numPr>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Desenvolvimento de competências técnicas aplicadas na equipe do projeto, integrando aprendizado de máquina, desenvolvimento de software e gestão de banco de dados em nuvem a um contexto de impacto social real.</w:t>
            </w:r>
          </w:p>
          <w:p w14:paraId="2EC3F332" w14:textId="77777777" w:rsidR="00600C05" w:rsidRPr="00600C05" w:rsidRDefault="00600C05" w:rsidP="00600C05">
            <w:pPr>
              <w:spacing w:after="0" w:line="240" w:lineRule="auto"/>
              <w:jc w:val="both"/>
              <w:rPr>
                <w:rFonts w:ascii="Arial" w:eastAsia="Arial" w:hAnsi="Arial" w:cs="Arial"/>
                <w:color w:val="0C3512" w:themeColor="accent3" w:themeShade="80"/>
                <w:sz w:val="20"/>
                <w:szCs w:val="20"/>
              </w:rPr>
            </w:pPr>
          </w:p>
          <w:p w14:paraId="2FE0BF83" w14:textId="2E5593D7" w:rsidR="00075F44" w:rsidRDefault="00600C05" w:rsidP="00600C05">
            <w:pPr>
              <w:spacing w:after="0" w:line="240" w:lineRule="auto"/>
              <w:jc w:val="both"/>
              <w:rPr>
                <w:rFonts w:ascii="Arial" w:eastAsia="Arial" w:hAnsi="Arial" w:cs="Arial"/>
                <w:sz w:val="20"/>
                <w:szCs w:val="20"/>
              </w:rPr>
            </w:pPr>
            <w:r w:rsidRPr="00600C05">
              <w:rPr>
                <w:rFonts w:ascii="Arial" w:eastAsia="Arial" w:hAnsi="Arial" w:cs="Arial"/>
                <w:color w:val="0C3512" w:themeColor="accent3" w:themeShade="80"/>
                <w:sz w:val="20"/>
                <w:szCs w:val="20"/>
              </w:rPr>
              <w:t xml:space="preserve">Do ponto de vista técnico, os resultados parciais já obtidos confirmam a viabilidade da solução: o modelo YOLO11s atingiu mAP@0.5 de 0,995 e mAP@0.5:0.95 de 0,922 no conjunto de validação, com precisão de 0,99 e recall de 1,0 — desempenho superior ao esperado para o tamanho do </w:t>
            </w:r>
            <w:proofErr w:type="spellStart"/>
            <w:r w:rsidRPr="00600C05">
              <w:rPr>
                <w:rFonts w:ascii="Arial" w:eastAsia="Arial" w:hAnsi="Arial" w:cs="Arial"/>
                <w:color w:val="0C3512" w:themeColor="accent3" w:themeShade="80"/>
                <w:sz w:val="20"/>
                <w:szCs w:val="20"/>
              </w:rPr>
              <w:t>dataset</w:t>
            </w:r>
            <w:proofErr w:type="spellEnd"/>
            <w:r w:rsidRPr="00600C05">
              <w:rPr>
                <w:rFonts w:ascii="Arial" w:eastAsia="Arial" w:hAnsi="Arial" w:cs="Arial"/>
                <w:color w:val="0C3512" w:themeColor="accent3" w:themeShade="80"/>
                <w:sz w:val="20"/>
                <w:szCs w:val="20"/>
              </w:rPr>
              <w:t xml:space="preserve"> utilizado, indicando que a abordagem metodológica adotada foi adequada.</w:t>
            </w:r>
          </w:p>
        </w:tc>
      </w:tr>
    </w:tbl>
    <w:p w14:paraId="4CD03D34" w14:textId="77777777" w:rsidR="00075F44" w:rsidRDefault="00075F44" w:rsidP="00075F44">
      <w:pPr>
        <w:spacing w:after="0" w:line="240" w:lineRule="auto"/>
        <w:rPr>
          <w:rFonts w:ascii="Arial" w:eastAsia="Arial" w:hAnsi="Arial" w:cs="Arial"/>
          <w:b/>
          <w:sz w:val="20"/>
          <w:szCs w:val="20"/>
        </w:rPr>
      </w:pPr>
    </w:p>
    <w:p w14:paraId="6BC8CB54" w14:textId="77777777" w:rsidR="00075F44" w:rsidRDefault="00075F44" w:rsidP="00075F44">
      <w:pPr>
        <w:spacing w:after="0" w:line="240" w:lineRule="auto"/>
        <w:rPr>
          <w:rFonts w:ascii="Arial" w:eastAsia="Arial" w:hAnsi="Arial" w:cs="Arial"/>
          <w:sz w:val="20"/>
          <w:szCs w:val="20"/>
        </w:rPr>
      </w:pPr>
      <w:r>
        <w:rPr>
          <w:rFonts w:ascii="Arial" w:eastAsia="Arial" w:hAnsi="Arial" w:cs="Arial"/>
          <w:b/>
          <w:sz w:val="20"/>
          <w:szCs w:val="20"/>
        </w:rPr>
        <w:t>Considerações finais</w:t>
      </w:r>
    </w:p>
    <w:tbl>
      <w:tblPr>
        <w:tblW w:w="9300" w:type="dxa"/>
        <w:tblLayout w:type="fixed"/>
        <w:tblLook w:val="0000" w:firstRow="0" w:lastRow="0" w:firstColumn="0" w:lastColumn="0" w:noHBand="0" w:noVBand="0"/>
      </w:tblPr>
      <w:tblGrid>
        <w:gridCol w:w="9300"/>
      </w:tblGrid>
      <w:tr w:rsidR="00075F44" w14:paraId="1318E75A"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1356BCE5" w14:textId="77777777" w:rsidR="00600C05" w:rsidRPr="00600C05" w:rsidRDefault="00600C05" w:rsidP="00600C05">
            <w:pPr>
              <w:tabs>
                <w:tab w:val="left" w:pos="360"/>
              </w:tabs>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 xml:space="preserve">O projeto </w:t>
            </w:r>
            <w:proofErr w:type="spellStart"/>
            <w:r w:rsidRPr="00600C05">
              <w:rPr>
                <w:rFonts w:ascii="Arial" w:eastAsia="Arial" w:hAnsi="Arial" w:cs="Arial"/>
                <w:color w:val="0C3512" w:themeColor="accent3" w:themeShade="80"/>
                <w:sz w:val="20"/>
                <w:szCs w:val="20"/>
              </w:rPr>
              <w:t>ContaCerto</w:t>
            </w:r>
            <w:proofErr w:type="spellEnd"/>
            <w:r w:rsidRPr="00600C05">
              <w:rPr>
                <w:rFonts w:ascii="Arial" w:eastAsia="Arial" w:hAnsi="Arial" w:cs="Arial"/>
                <w:color w:val="0C3512" w:themeColor="accent3" w:themeShade="80"/>
                <w:sz w:val="20"/>
                <w:szCs w:val="20"/>
              </w:rPr>
              <w:t xml:space="preserve"> demonstra que técnicas avançadas de Inteligência Artificial podem ser aplicadas de forma acessível e de alto impacto a problemas reais de organizações sociais, sem exigir infraestrutura cara ou conhecimento técnico especializado dos operadores finais.</w:t>
            </w:r>
          </w:p>
          <w:p w14:paraId="0199505F" w14:textId="77777777" w:rsidR="00600C05" w:rsidRPr="00600C05" w:rsidRDefault="00600C05" w:rsidP="00600C05">
            <w:pPr>
              <w:tabs>
                <w:tab w:val="left" w:pos="360"/>
              </w:tabs>
              <w:spacing w:after="0" w:line="240" w:lineRule="auto"/>
              <w:jc w:val="both"/>
              <w:rPr>
                <w:rFonts w:ascii="Arial" w:eastAsia="Arial" w:hAnsi="Arial" w:cs="Arial"/>
                <w:color w:val="0C3512" w:themeColor="accent3" w:themeShade="80"/>
                <w:sz w:val="20"/>
                <w:szCs w:val="20"/>
              </w:rPr>
            </w:pPr>
          </w:p>
          <w:p w14:paraId="71AD024F" w14:textId="77777777" w:rsidR="00600C05" w:rsidRPr="00600C05" w:rsidRDefault="00600C05" w:rsidP="00600C05">
            <w:pPr>
              <w:tabs>
                <w:tab w:val="left" w:pos="360"/>
              </w:tabs>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O problema central identificado — a ineficiência e falta de confiabilidade do processo manual de contagem de alimentos — foi abordado com uma solução que combina visão computacional em tempo real, rastreamento de objetos para evitar duplicatas, interface intuitiva para voluntários e plataforma web para gestão e transparência. Os resultados obtidos no treinamento do modelo e no desenvolvimento da interface indicam que os objetivos propostos foram alcançados na dimensão técnica, com a validação em ambiente real de campanha prevista como próxima etapa.</w:t>
            </w:r>
          </w:p>
          <w:p w14:paraId="153E7A94" w14:textId="77777777" w:rsidR="00600C05" w:rsidRPr="00600C05" w:rsidRDefault="00600C05" w:rsidP="00600C05">
            <w:pPr>
              <w:tabs>
                <w:tab w:val="left" w:pos="360"/>
              </w:tabs>
              <w:spacing w:after="0" w:line="240" w:lineRule="auto"/>
              <w:jc w:val="both"/>
              <w:rPr>
                <w:rFonts w:ascii="Arial" w:eastAsia="Arial" w:hAnsi="Arial" w:cs="Arial"/>
                <w:color w:val="0C3512" w:themeColor="accent3" w:themeShade="80"/>
                <w:sz w:val="20"/>
                <w:szCs w:val="20"/>
              </w:rPr>
            </w:pPr>
          </w:p>
          <w:p w14:paraId="18F131BF" w14:textId="77777777" w:rsidR="00600C05" w:rsidRPr="00600C05" w:rsidRDefault="00600C05" w:rsidP="00600C05">
            <w:pPr>
              <w:tabs>
                <w:tab w:val="left" w:pos="360"/>
              </w:tabs>
              <w:spacing w:after="0" w:line="240" w:lineRule="auto"/>
              <w:jc w:val="both"/>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 xml:space="preserve">Para continuidade do projeto, recomenda-se: (1) ampliar o </w:t>
            </w:r>
            <w:proofErr w:type="spellStart"/>
            <w:r w:rsidRPr="00600C05">
              <w:rPr>
                <w:rFonts w:ascii="Arial" w:eastAsia="Arial" w:hAnsi="Arial" w:cs="Arial"/>
                <w:color w:val="0C3512" w:themeColor="accent3" w:themeShade="80"/>
                <w:sz w:val="20"/>
                <w:szCs w:val="20"/>
              </w:rPr>
              <w:t>dataset</w:t>
            </w:r>
            <w:proofErr w:type="spellEnd"/>
            <w:r w:rsidRPr="00600C05">
              <w:rPr>
                <w:rFonts w:ascii="Arial" w:eastAsia="Arial" w:hAnsi="Arial" w:cs="Arial"/>
                <w:color w:val="0C3512" w:themeColor="accent3" w:themeShade="80"/>
                <w:sz w:val="20"/>
                <w:szCs w:val="20"/>
              </w:rPr>
              <w:t xml:space="preserve"> com imagens coletadas diretamente no ambiente de campanha para maior robustez em condições reais; (2) incluir os demais alimentos previstos na lista de arrecadação (macarrão, fubá) com maior volume de amostras; (3) integrar uma balança digital ao sistema para pesagem direta, reduzindo a dependência de pesos estimados por embalagem; e (4) avaliar a replicabilidade da solução para outras organizações com necessidades similares, contribuindo para um impacto social mais amplo.</w:t>
            </w:r>
          </w:p>
          <w:p w14:paraId="780E25C7" w14:textId="77777777" w:rsidR="00600C05" w:rsidRPr="00600C05" w:rsidRDefault="00600C05" w:rsidP="00600C05">
            <w:pPr>
              <w:tabs>
                <w:tab w:val="left" w:pos="360"/>
              </w:tabs>
              <w:spacing w:after="0" w:line="240" w:lineRule="auto"/>
              <w:jc w:val="both"/>
              <w:rPr>
                <w:rFonts w:ascii="Arial" w:eastAsia="Arial" w:hAnsi="Arial" w:cs="Arial"/>
                <w:color w:val="0C3512" w:themeColor="accent3" w:themeShade="80"/>
                <w:sz w:val="20"/>
                <w:szCs w:val="20"/>
              </w:rPr>
            </w:pPr>
          </w:p>
          <w:p w14:paraId="112D54BF" w14:textId="51CC48BD" w:rsidR="00075F44" w:rsidRDefault="00600C05" w:rsidP="00600C05">
            <w:pPr>
              <w:tabs>
                <w:tab w:val="left" w:pos="360"/>
              </w:tabs>
              <w:spacing w:after="0" w:line="240" w:lineRule="auto"/>
              <w:jc w:val="both"/>
              <w:rPr>
                <w:rFonts w:ascii="Arial" w:eastAsia="Arial" w:hAnsi="Arial" w:cs="Arial"/>
                <w:color w:val="FF3333"/>
                <w:sz w:val="20"/>
                <w:szCs w:val="20"/>
              </w:rPr>
            </w:pPr>
            <w:r w:rsidRPr="00600C05">
              <w:rPr>
                <w:rFonts w:ascii="Arial" w:eastAsia="Arial" w:hAnsi="Arial" w:cs="Arial"/>
                <w:color w:val="0C3512" w:themeColor="accent3" w:themeShade="80"/>
                <w:sz w:val="20"/>
                <w:szCs w:val="20"/>
              </w:rPr>
              <w:t>A experiência deste projeto reforça a relevância da extensão universitária como espaço de conexão entre a formação técnica e as necessidades reais da sociedade, demonstrando que estudantes de tecnologia têm papel ativo na construção de soluções que reduzem desigualdades e fortalecem organizações que trabalham pela segurança alimentar da população.</w:t>
            </w:r>
          </w:p>
        </w:tc>
      </w:tr>
    </w:tbl>
    <w:p w14:paraId="3D701181" w14:textId="77777777" w:rsidR="00075F44" w:rsidRDefault="00075F44" w:rsidP="00075F44">
      <w:pPr>
        <w:spacing w:after="0" w:line="240" w:lineRule="auto"/>
        <w:rPr>
          <w:rFonts w:ascii="Arial" w:eastAsia="Arial" w:hAnsi="Arial" w:cs="Arial"/>
          <w:sz w:val="20"/>
          <w:szCs w:val="20"/>
        </w:rPr>
      </w:pPr>
    </w:p>
    <w:p w14:paraId="0F5C6958"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sz w:val="20"/>
          <w:szCs w:val="20"/>
        </w:rPr>
        <w:t xml:space="preserve">Referências </w:t>
      </w:r>
    </w:p>
    <w:tbl>
      <w:tblPr>
        <w:tblW w:w="9300" w:type="dxa"/>
        <w:tblLayout w:type="fixed"/>
        <w:tblLook w:val="0000" w:firstRow="0" w:lastRow="0" w:firstColumn="0" w:lastColumn="0" w:noHBand="0" w:noVBand="0"/>
      </w:tblPr>
      <w:tblGrid>
        <w:gridCol w:w="9300"/>
      </w:tblGrid>
      <w:tr w:rsidR="00075F44" w14:paraId="6A67B94D"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3E96CBD6" w14:textId="77777777" w:rsidR="00600C05" w:rsidRPr="00600C05" w:rsidRDefault="00600C05" w:rsidP="00600C05">
            <w:pPr>
              <w:spacing w:after="0" w:line="240" w:lineRule="auto"/>
              <w:rPr>
                <w:rFonts w:ascii="Arial" w:eastAsia="Arial" w:hAnsi="Arial" w:cs="Arial"/>
                <w:color w:val="0C3512" w:themeColor="accent3" w:themeShade="80"/>
                <w:sz w:val="20"/>
                <w:szCs w:val="20"/>
              </w:rPr>
            </w:pPr>
            <w:r w:rsidRPr="00600C05">
              <w:rPr>
                <w:rFonts w:ascii="Arial" w:eastAsia="Arial" w:hAnsi="Arial" w:cs="Arial"/>
                <w:b/>
                <w:bCs/>
                <w:color w:val="0C3512" w:themeColor="accent3" w:themeShade="80"/>
                <w:sz w:val="20"/>
                <w:szCs w:val="20"/>
              </w:rPr>
              <w:t>LECUN, Y.; BENGIO, Y.; HINTON, G.</w:t>
            </w:r>
            <w:r w:rsidRPr="00600C05">
              <w:rPr>
                <w:rFonts w:ascii="Arial" w:eastAsia="Arial" w:hAnsi="Arial" w:cs="Arial"/>
                <w:color w:val="0C3512" w:themeColor="accent3" w:themeShade="80"/>
                <w:sz w:val="20"/>
                <w:szCs w:val="20"/>
              </w:rPr>
              <w:t xml:space="preserve"> </w:t>
            </w:r>
            <w:proofErr w:type="spellStart"/>
            <w:r w:rsidRPr="00600C05">
              <w:rPr>
                <w:rFonts w:ascii="Arial" w:eastAsia="Arial" w:hAnsi="Arial" w:cs="Arial"/>
                <w:color w:val="0C3512" w:themeColor="accent3" w:themeShade="80"/>
                <w:sz w:val="20"/>
                <w:szCs w:val="20"/>
              </w:rPr>
              <w:t>Deep</w:t>
            </w:r>
            <w:proofErr w:type="spellEnd"/>
            <w:r w:rsidRPr="00600C05">
              <w:rPr>
                <w:rFonts w:ascii="Arial" w:eastAsia="Arial" w:hAnsi="Arial" w:cs="Arial"/>
                <w:color w:val="0C3512" w:themeColor="accent3" w:themeShade="80"/>
                <w:sz w:val="20"/>
                <w:szCs w:val="20"/>
              </w:rPr>
              <w:t xml:space="preserve"> learning. </w:t>
            </w:r>
            <w:proofErr w:type="spellStart"/>
            <w:r w:rsidRPr="00600C05">
              <w:rPr>
                <w:rFonts w:ascii="Arial" w:eastAsia="Arial" w:hAnsi="Arial" w:cs="Arial"/>
                <w:color w:val="0C3512" w:themeColor="accent3" w:themeShade="80"/>
                <w:sz w:val="20"/>
                <w:szCs w:val="20"/>
              </w:rPr>
              <w:t>Nature</w:t>
            </w:r>
            <w:proofErr w:type="spellEnd"/>
            <w:r w:rsidRPr="00600C05">
              <w:rPr>
                <w:rFonts w:ascii="Arial" w:eastAsia="Arial" w:hAnsi="Arial" w:cs="Arial"/>
                <w:color w:val="0C3512" w:themeColor="accent3" w:themeShade="80"/>
                <w:sz w:val="20"/>
                <w:szCs w:val="20"/>
              </w:rPr>
              <w:t>, v. 521, p. 436–444, 2015.</w:t>
            </w:r>
          </w:p>
          <w:p w14:paraId="3A16AAA8" w14:textId="77777777" w:rsidR="00600C05" w:rsidRDefault="00600C05" w:rsidP="00600C05">
            <w:pPr>
              <w:spacing w:after="0" w:line="240" w:lineRule="auto"/>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REDE PENSSAN. II VIGISAN — Inquérito Nacional sobre Insegurança Alimentar no Contexto da Pandemia da Covid-19 no Brasil. São Paulo: Fundação Friedrich Ebert, 2022.</w:t>
            </w:r>
          </w:p>
          <w:p w14:paraId="47385CB6" w14:textId="77777777" w:rsidR="00600C05" w:rsidRPr="00600C05" w:rsidRDefault="00600C05" w:rsidP="00600C05">
            <w:pPr>
              <w:spacing w:after="0" w:line="240" w:lineRule="auto"/>
              <w:rPr>
                <w:rFonts w:ascii="Arial" w:eastAsia="Arial" w:hAnsi="Arial" w:cs="Arial"/>
                <w:color w:val="0C3512" w:themeColor="accent3" w:themeShade="80"/>
                <w:sz w:val="20"/>
                <w:szCs w:val="20"/>
              </w:rPr>
            </w:pPr>
          </w:p>
          <w:p w14:paraId="129DC7AD" w14:textId="77777777" w:rsidR="00600C05" w:rsidRPr="00600C05" w:rsidRDefault="00600C05" w:rsidP="00600C05">
            <w:pPr>
              <w:spacing w:after="0" w:line="240" w:lineRule="auto"/>
              <w:rPr>
                <w:rFonts w:ascii="Arial" w:eastAsia="Arial" w:hAnsi="Arial" w:cs="Arial"/>
                <w:color w:val="0C3512" w:themeColor="accent3" w:themeShade="80"/>
                <w:sz w:val="20"/>
                <w:szCs w:val="20"/>
              </w:rPr>
            </w:pPr>
            <w:r w:rsidRPr="00600C05">
              <w:rPr>
                <w:rFonts w:ascii="Arial" w:eastAsia="Arial" w:hAnsi="Arial" w:cs="Arial"/>
                <w:b/>
                <w:bCs/>
                <w:color w:val="0C3512" w:themeColor="accent3" w:themeShade="80"/>
                <w:sz w:val="20"/>
                <w:szCs w:val="20"/>
              </w:rPr>
              <w:t>REDMON, J. et al.</w:t>
            </w:r>
            <w:r w:rsidRPr="00600C05">
              <w:rPr>
                <w:rFonts w:ascii="Arial" w:eastAsia="Arial" w:hAnsi="Arial" w:cs="Arial"/>
                <w:color w:val="0C3512" w:themeColor="accent3" w:themeShade="80"/>
                <w:sz w:val="20"/>
                <w:szCs w:val="20"/>
              </w:rPr>
              <w:t xml:space="preserve"> </w:t>
            </w:r>
            <w:proofErr w:type="spellStart"/>
            <w:r w:rsidRPr="00600C05">
              <w:rPr>
                <w:rFonts w:ascii="Arial" w:eastAsia="Arial" w:hAnsi="Arial" w:cs="Arial"/>
                <w:color w:val="0C3512" w:themeColor="accent3" w:themeShade="80"/>
                <w:sz w:val="20"/>
                <w:szCs w:val="20"/>
              </w:rPr>
              <w:t>You</w:t>
            </w:r>
            <w:proofErr w:type="spellEnd"/>
            <w:r w:rsidRPr="00600C05">
              <w:rPr>
                <w:rFonts w:ascii="Arial" w:eastAsia="Arial" w:hAnsi="Arial" w:cs="Arial"/>
                <w:color w:val="0C3512" w:themeColor="accent3" w:themeShade="80"/>
                <w:sz w:val="20"/>
                <w:szCs w:val="20"/>
              </w:rPr>
              <w:t xml:space="preserve"> </w:t>
            </w:r>
            <w:proofErr w:type="spellStart"/>
            <w:r w:rsidRPr="00600C05">
              <w:rPr>
                <w:rFonts w:ascii="Arial" w:eastAsia="Arial" w:hAnsi="Arial" w:cs="Arial"/>
                <w:color w:val="0C3512" w:themeColor="accent3" w:themeShade="80"/>
                <w:sz w:val="20"/>
                <w:szCs w:val="20"/>
              </w:rPr>
              <w:t>only</w:t>
            </w:r>
            <w:proofErr w:type="spellEnd"/>
            <w:r w:rsidRPr="00600C05">
              <w:rPr>
                <w:rFonts w:ascii="Arial" w:eastAsia="Arial" w:hAnsi="Arial" w:cs="Arial"/>
                <w:color w:val="0C3512" w:themeColor="accent3" w:themeShade="80"/>
                <w:sz w:val="20"/>
                <w:szCs w:val="20"/>
              </w:rPr>
              <w:t xml:space="preserve"> look </w:t>
            </w:r>
            <w:proofErr w:type="spellStart"/>
            <w:r w:rsidRPr="00600C05">
              <w:rPr>
                <w:rFonts w:ascii="Arial" w:eastAsia="Arial" w:hAnsi="Arial" w:cs="Arial"/>
                <w:color w:val="0C3512" w:themeColor="accent3" w:themeShade="80"/>
                <w:sz w:val="20"/>
                <w:szCs w:val="20"/>
              </w:rPr>
              <w:t>once</w:t>
            </w:r>
            <w:proofErr w:type="spellEnd"/>
            <w:r w:rsidRPr="00600C05">
              <w:rPr>
                <w:rFonts w:ascii="Arial" w:eastAsia="Arial" w:hAnsi="Arial" w:cs="Arial"/>
                <w:color w:val="0C3512" w:themeColor="accent3" w:themeShade="80"/>
                <w:sz w:val="20"/>
                <w:szCs w:val="20"/>
              </w:rPr>
              <w:t xml:space="preserve">: </w:t>
            </w:r>
            <w:proofErr w:type="spellStart"/>
            <w:r w:rsidRPr="00600C05">
              <w:rPr>
                <w:rFonts w:ascii="Arial" w:eastAsia="Arial" w:hAnsi="Arial" w:cs="Arial"/>
                <w:color w:val="0C3512" w:themeColor="accent3" w:themeShade="80"/>
                <w:sz w:val="20"/>
                <w:szCs w:val="20"/>
              </w:rPr>
              <w:t>unified</w:t>
            </w:r>
            <w:proofErr w:type="spellEnd"/>
            <w:r w:rsidRPr="00600C05">
              <w:rPr>
                <w:rFonts w:ascii="Arial" w:eastAsia="Arial" w:hAnsi="Arial" w:cs="Arial"/>
                <w:color w:val="0C3512" w:themeColor="accent3" w:themeShade="80"/>
                <w:sz w:val="20"/>
                <w:szCs w:val="20"/>
              </w:rPr>
              <w:t xml:space="preserve">, real-time </w:t>
            </w:r>
            <w:proofErr w:type="spellStart"/>
            <w:r w:rsidRPr="00600C05">
              <w:rPr>
                <w:rFonts w:ascii="Arial" w:eastAsia="Arial" w:hAnsi="Arial" w:cs="Arial"/>
                <w:color w:val="0C3512" w:themeColor="accent3" w:themeShade="80"/>
                <w:sz w:val="20"/>
                <w:szCs w:val="20"/>
              </w:rPr>
              <w:t>object</w:t>
            </w:r>
            <w:proofErr w:type="spellEnd"/>
            <w:r w:rsidRPr="00600C05">
              <w:rPr>
                <w:rFonts w:ascii="Arial" w:eastAsia="Arial" w:hAnsi="Arial" w:cs="Arial"/>
                <w:color w:val="0C3512" w:themeColor="accent3" w:themeShade="80"/>
                <w:sz w:val="20"/>
                <w:szCs w:val="20"/>
              </w:rPr>
              <w:t xml:space="preserve"> </w:t>
            </w:r>
            <w:proofErr w:type="spellStart"/>
            <w:r w:rsidRPr="00600C05">
              <w:rPr>
                <w:rFonts w:ascii="Arial" w:eastAsia="Arial" w:hAnsi="Arial" w:cs="Arial"/>
                <w:color w:val="0C3512" w:themeColor="accent3" w:themeShade="80"/>
                <w:sz w:val="20"/>
                <w:szCs w:val="20"/>
              </w:rPr>
              <w:t>detection</w:t>
            </w:r>
            <w:proofErr w:type="spellEnd"/>
            <w:r w:rsidRPr="00600C05">
              <w:rPr>
                <w:rFonts w:ascii="Arial" w:eastAsia="Arial" w:hAnsi="Arial" w:cs="Arial"/>
                <w:color w:val="0C3512" w:themeColor="accent3" w:themeShade="80"/>
                <w:sz w:val="20"/>
                <w:szCs w:val="20"/>
              </w:rPr>
              <w:t>. In: CVPR, 2016.</w:t>
            </w:r>
          </w:p>
          <w:p w14:paraId="192080F4" w14:textId="77777777" w:rsidR="00075F44" w:rsidRDefault="00600C05" w:rsidP="00600C05">
            <w:pPr>
              <w:spacing w:after="0" w:line="240" w:lineRule="auto"/>
              <w:rPr>
                <w:rFonts w:ascii="Arial" w:eastAsia="Arial" w:hAnsi="Arial" w:cs="Arial"/>
                <w:color w:val="0C3512" w:themeColor="accent3" w:themeShade="80"/>
                <w:sz w:val="20"/>
                <w:szCs w:val="20"/>
              </w:rPr>
            </w:pPr>
            <w:r w:rsidRPr="00600C05">
              <w:rPr>
                <w:rFonts w:ascii="Arial" w:eastAsia="Arial" w:hAnsi="Arial" w:cs="Arial"/>
                <w:color w:val="0C3512" w:themeColor="accent3" w:themeShade="80"/>
                <w:sz w:val="20"/>
                <w:szCs w:val="20"/>
              </w:rPr>
              <w:t xml:space="preserve">ULTRALYTICS. YOLO11: Real-Time </w:t>
            </w:r>
            <w:proofErr w:type="spellStart"/>
            <w:r w:rsidRPr="00600C05">
              <w:rPr>
                <w:rFonts w:ascii="Arial" w:eastAsia="Arial" w:hAnsi="Arial" w:cs="Arial"/>
                <w:color w:val="0C3512" w:themeColor="accent3" w:themeShade="80"/>
                <w:sz w:val="20"/>
                <w:szCs w:val="20"/>
              </w:rPr>
              <w:t>Object</w:t>
            </w:r>
            <w:proofErr w:type="spellEnd"/>
            <w:r w:rsidRPr="00600C05">
              <w:rPr>
                <w:rFonts w:ascii="Arial" w:eastAsia="Arial" w:hAnsi="Arial" w:cs="Arial"/>
                <w:color w:val="0C3512" w:themeColor="accent3" w:themeShade="80"/>
                <w:sz w:val="20"/>
                <w:szCs w:val="20"/>
              </w:rPr>
              <w:t xml:space="preserve"> </w:t>
            </w:r>
            <w:proofErr w:type="spellStart"/>
            <w:r w:rsidRPr="00600C05">
              <w:rPr>
                <w:rFonts w:ascii="Arial" w:eastAsia="Arial" w:hAnsi="Arial" w:cs="Arial"/>
                <w:color w:val="0C3512" w:themeColor="accent3" w:themeShade="80"/>
                <w:sz w:val="20"/>
                <w:szCs w:val="20"/>
              </w:rPr>
              <w:t>Detection</w:t>
            </w:r>
            <w:proofErr w:type="spellEnd"/>
            <w:r w:rsidRPr="00600C05">
              <w:rPr>
                <w:rFonts w:ascii="Arial" w:eastAsia="Arial" w:hAnsi="Arial" w:cs="Arial"/>
                <w:color w:val="0C3512" w:themeColor="accent3" w:themeShade="80"/>
                <w:sz w:val="20"/>
                <w:szCs w:val="20"/>
              </w:rPr>
              <w:t>. Disponível em: https://docs.ultralytics.com. Acesso em: maio 2026.</w:t>
            </w:r>
          </w:p>
          <w:p w14:paraId="0763A9EF" w14:textId="77777777" w:rsidR="00600C05" w:rsidRDefault="00600C05" w:rsidP="00600C05">
            <w:pPr>
              <w:spacing w:after="0" w:line="240" w:lineRule="auto"/>
              <w:rPr>
                <w:rFonts w:ascii="Arial" w:eastAsia="Arial" w:hAnsi="Arial" w:cs="Arial"/>
                <w:color w:val="0C3512" w:themeColor="accent3" w:themeShade="80"/>
                <w:sz w:val="20"/>
                <w:szCs w:val="20"/>
              </w:rPr>
            </w:pPr>
          </w:p>
          <w:p w14:paraId="5082AD84" w14:textId="77777777" w:rsidR="00B649E0" w:rsidRDefault="00B649E0" w:rsidP="00B649E0">
            <w:pPr>
              <w:spacing w:after="0" w:line="240" w:lineRule="auto"/>
              <w:rPr>
                <w:rFonts w:ascii="Arial" w:eastAsia="Arial" w:hAnsi="Arial" w:cs="Arial"/>
                <w:color w:val="0C3512" w:themeColor="accent3" w:themeShade="80"/>
                <w:sz w:val="20"/>
                <w:szCs w:val="20"/>
              </w:rPr>
            </w:pPr>
            <w:r w:rsidRPr="00B649E0">
              <w:rPr>
                <w:rFonts w:ascii="Arial" w:eastAsia="Arial" w:hAnsi="Arial" w:cs="Arial"/>
                <w:b/>
                <w:bCs/>
                <w:color w:val="0C3512" w:themeColor="accent3" w:themeShade="80"/>
                <w:sz w:val="20"/>
                <w:szCs w:val="20"/>
              </w:rPr>
              <w:t>GOODFELLOW, I.; BENGIO, Y.; COURVILLE, A.</w:t>
            </w:r>
            <w:r w:rsidRPr="00B649E0">
              <w:rPr>
                <w:rFonts w:ascii="Arial" w:eastAsia="Arial" w:hAnsi="Arial" w:cs="Arial"/>
                <w:color w:val="0C3512" w:themeColor="accent3" w:themeShade="80"/>
                <w:sz w:val="20"/>
                <w:szCs w:val="20"/>
              </w:rPr>
              <w:t xml:space="preserve"> </w:t>
            </w:r>
            <w:proofErr w:type="spellStart"/>
            <w:r w:rsidRPr="00B649E0">
              <w:rPr>
                <w:rFonts w:ascii="Arial" w:eastAsia="Arial" w:hAnsi="Arial" w:cs="Arial"/>
                <w:color w:val="0C3512" w:themeColor="accent3" w:themeShade="80"/>
                <w:sz w:val="20"/>
                <w:szCs w:val="20"/>
              </w:rPr>
              <w:t>Deep</w:t>
            </w:r>
            <w:proofErr w:type="spellEnd"/>
            <w:r w:rsidRPr="00B649E0">
              <w:rPr>
                <w:rFonts w:ascii="Arial" w:eastAsia="Arial" w:hAnsi="Arial" w:cs="Arial"/>
                <w:color w:val="0C3512" w:themeColor="accent3" w:themeShade="80"/>
                <w:sz w:val="20"/>
                <w:szCs w:val="20"/>
              </w:rPr>
              <w:t xml:space="preserve"> Learning. MIT Press, 2016.</w:t>
            </w:r>
          </w:p>
          <w:p w14:paraId="3C777A69" w14:textId="77777777" w:rsidR="00B649E0" w:rsidRPr="00B649E0" w:rsidRDefault="00B649E0" w:rsidP="00B649E0">
            <w:pPr>
              <w:spacing w:after="0" w:line="240" w:lineRule="auto"/>
              <w:rPr>
                <w:rFonts w:ascii="Arial" w:eastAsia="Arial" w:hAnsi="Arial" w:cs="Arial"/>
                <w:color w:val="0C3512" w:themeColor="accent3" w:themeShade="80"/>
                <w:sz w:val="20"/>
                <w:szCs w:val="20"/>
              </w:rPr>
            </w:pPr>
          </w:p>
          <w:p w14:paraId="404772C6" w14:textId="77777777" w:rsidR="00B649E0" w:rsidRDefault="00B649E0" w:rsidP="00B649E0">
            <w:pPr>
              <w:spacing w:after="0" w:line="240" w:lineRule="auto"/>
              <w:rPr>
                <w:rFonts w:ascii="Arial" w:eastAsia="Arial" w:hAnsi="Arial" w:cs="Arial"/>
                <w:color w:val="0C3512" w:themeColor="accent3" w:themeShade="80"/>
                <w:sz w:val="20"/>
                <w:szCs w:val="20"/>
              </w:rPr>
            </w:pPr>
            <w:r w:rsidRPr="00B649E0">
              <w:rPr>
                <w:rFonts w:ascii="Arial" w:eastAsia="Arial" w:hAnsi="Arial" w:cs="Arial"/>
                <w:b/>
                <w:bCs/>
                <w:color w:val="0C3512" w:themeColor="accent3" w:themeShade="80"/>
                <w:sz w:val="20"/>
                <w:szCs w:val="20"/>
              </w:rPr>
              <w:t>REDMON, J. et al.</w:t>
            </w:r>
            <w:r w:rsidRPr="00B649E0">
              <w:rPr>
                <w:rFonts w:ascii="Arial" w:eastAsia="Arial" w:hAnsi="Arial" w:cs="Arial"/>
                <w:color w:val="0C3512" w:themeColor="accent3" w:themeShade="80"/>
                <w:sz w:val="20"/>
                <w:szCs w:val="20"/>
              </w:rPr>
              <w:t xml:space="preserve"> </w:t>
            </w:r>
            <w:proofErr w:type="spellStart"/>
            <w:r w:rsidRPr="00B649E0">
              <w:rPr>
                <w:rFonts w:ascii="Arial" w:eastAsia="Arial" w:hAnsi="Arial" w:cs="Arial"/>
                <w:color w:val="0C3512" w:themeColor="accent3" w:themeShade="80"/>
                <w:sz w:val="20"/>
                <w:szCs w:val="20"/>
              </w:rPr>
              <w:t>You</w:t>
            </w:r>
            <w:proofErr w:type="spellEnd"/>
            <w:r w:rsidRPr="00B649E0">
              <w:rPr>
                <w:rFonts w:ascii="Arial" w:eastAsia="Arial" w:hAnsi="Arial" w:cs="Arial"/>
                <w:color w:val="0C3512" w:themeColor="accent3" w:themeShade="80"/>
                <w:sz w:val="20"/>
                <w:szCs w:val="20"/>
              </w:rPr>
              <w:t xml:space="preserve"> Only Look </w:t>
            </w:r>
            <w:proofErr w:type="spellStart"/>
            <w:r w:rsidRPr="00B649E0">
              <w:rPr>
                <w:rFonts w:ascii="Arial" w:eastAsia="Arial" w:hAnsi="Arial" w:cs="Arial"/>
                <w:color w:val="0C3512" w:themeColor="accent3" w:themeShade="80"/>
                <w:sz w:val="20"/>
                <w:szCs w:val="20"/>
              </w:rPr>
              <w:t>Once</w:t>
            </w:r>
            <w:proofErr w:type="spellEnd"/>
            <w:r w:rsidRPr="00B649E0">
              <w:rPr>
                <w:rFonts w:ascii="Arial" w:eastAsia="Arial" w:hAnsi="Arial" w:cs="Arial"/>
                <w:color w:val="0C3512" w:themeColor="accent3" w:themeShade="80"/>
                <w:sz w:val="20"/>
                <w:szCs w:val="20"/>
              </w:rPr>
              <w:t xml:space="preserve">: </w:t>
            </w:r>
            <w:proofErr w:type="spellStart"/>
            <w:r w:rsidRPr="00B649E0">
              <w:rPr>
                <w:rFonts w:ascii="Arial" w:eastAsia="Arial" w:hAnsi="Arial" w:cs="Arial"/>
                <w:color w:val="0C3512" w:themeColor="accent3" w:themeShade="80"/>
                <w:sz w:val="20"/>
                <w:szCs w:val="20"/>
              </w:rPr>
              <w:t>Unified</w:t>
            </w:r>
            <w:proofErr w:type="spellEnd"/>
            <w:r w:rsidRPr="00B649E0">
              <w:rPr>
                <w:rFonts w:ascii="Arial" w:eastAsia="Arial" w:hAnsi="Arial" w:cs="Arial"/>
                <w:color w:val="0C3512" w:themeColor="accent3" w:themeShade="80"/>
                <w:sz w:val="20"/>
                <w:szCs w:val="20"/>
              </w:rPr>
              <w:t xml:space="preserve">, Real-Time </w:t>
            </w:r>
            <w:proofErr w:type="spellStart"/>
            <w:r w:rsidRPr="00B649E0">
              <w:rPr>
                <w:rFonts w:ascii="Arial" w:eastAsia="Arial" w:hAnsi="Arial" w:cs="Arial"/>
                <w:color w:val="0C3512" w:themeColor="accent3" w:themeShade="80"/>
                <w:sz w:val="20"/>
                <w:szCs w:val="20"/>
              </w:rPr>
              <w:t>Object</w:t>
            </w:r>
            <w:proofErr w:type="spellEnd"/>
            <w:r w:rsidRPr="00B649E0">
              <w:rPr>
                <w:rFonts w:ascii="Arial" w:eastAsia="Arial" w:hAnsi="Arial" w:cs="Arial"/>
                <w:color w:val="0C3512" w:themeColor="accent3" w:themeShade="80"/>
                <w:sz w:val="20"/>
                <w:szCs w:val="20"/>
              </w:rPr>
              <w:t xml:space="preserve"> </w:t>
            </w:r>
            <w:proofErr w:type="spellStart"/>
            <w:r w:rsidRPr="00B649E0">
              <w:rPr>
                <w:rFonts w:ascii="Arial" w:eastAsia="Arial" w:hAnsi="Arial" w:cs="Arial"/>
                <w:color w:val="0C3512" w:themeColor="accent3" w:themeShade="80"/>
                <w:sz w:val="20"/>
                <w:szCs w:val="20"/>
              </w:rPr>
              <w:t>Detection</w:t>
            </w:r>
            <w:proofErr w:type="spellEnd"/>
            <w:r w:rsidRPr="00B649E0">
              <w:rPr>
                <w:rFonts w:ascii="Arial" w:eastAsia="Arial" w:hAnsi="Arial" w:cs="Arial"/>
                <w:color w:val="0C3512" w:themeColor="accent3" w:themeShade="80"/>
                <w:sz w:val="20"/>
                <w:szCs w:val="20"/>
              </w:rPr>
              <w:t>. In: CVPR, 2016.</w:t>
            </w:r>
          </w:p>
          <w:p w14:paraId="6731C49D" w14:textId="611AFCA0" w:rsidR="00B649E0" w:rsidRPr="00B649E0" w:rsidRDefault="00B649E0" w:rsidP="00B649E0">
            <w:pPr>
              <w:spacing w:after="0" w:line="240" w:lineRule="auto"/>
              <w:rPr>
                <w:rFonts w:ascii="Arial" w:eastAsia="Arial" w:hAnsi="Arial" w:cs="Arial"/>
                <w:color w:val="0C3512" w:themeColor="accent3" w:themeShade="80"/>
                <w:sz w:val="20"/>
                <w:szCs w:val="20"/>
              </w:rPr>
            </w:pPr>
          </w:p>
          <w:p w14:paraId="100AFD42" w14:textId="217BA63A" w:rsidR="00B649E0" w:rsidRDefault="00B649E0" w:rsidP="00B649E0">
            <w:pPr>
              <w:spacing w:after="0" w:line="240" w:lineRule="auto"/>
              <w:rPr>
                <w:rFonts w:ascii="Arial" w:eastAsia="Arial" w:hAnsi="Arial" w:cs="Arial"/>
                <w:color w:val="0C3512" w:themeColor="accent3" w:themeShade="80"/>
                <w:sz w:val="20"/>
                <w:szCs w:val="20"/>
              </w:rPr>
            </w:pPr>
            <w:r w:rsidRPr="00B649E0">
              <w:rPr>
                <w:rFonts w:ascii="Arial" w:eastAsia="Arial" w:hAnsi="Arial" w:cs="Arial"/>
                <w:b/>
                <w:bCs/>
                <w:color w:val="0C3512" w:themeColor="accent3" w:themeShade="80"/>
                <w:sz w:val="20"/>
                <w:szCs w:val="20"/>
              </w:rPr>
              <w:t xml:space="preserve">FACELI, </w:t>
            </w:r>
            <w:proofErr w:type="spellStart"/>
            <w:r w:rsidRPr="00B649E0">
              <w:rPr>
                <w:rFonts w:ascii="Arial" w:eastAsia="Arial" w:hAnsi="Arial" w:cs="Arial"/>
                <w:b/>
                <w:bCs/>
                <w:color w:val="0C3512" w:themeColor="accent3" w:themeShade="80"/>
                <w:sz w:val="20"/>
                <w:szCs w:val="20"/>
              </w:rPr>
              <w:t>Katti</w:t>
            </w:r>
            <w:proofErr w:type="spellEnd"/>
            <w:r w:rsidRPr="00B649E0">
              <w:rPr>
                <w:rFonts w:ascii="Arial" w:eastAsia="Arial" w:hAnsi="Arial" w:cs="Arial"/>
                <w:b/>
                <w:bCs/>
                <w:color w:val="0C3512" w:themeColor="accent3" w:themeShade="80"/>
                <w:sz w:val="20"/>
                <w:szCs w:val="20"/>
              </w:rPr>
              <w:t xml:space="preserve"> et al.</w:t>
            </w:r>
            <w:r w:rsidRPr="00B649E0">
              <w:rPr>
                <w:rFonts w:ascii="Arial" w:eastAsia="Arial" w:hAnsi="Arial" w:cs="Arial"/>
                <w:color w:val="0C3512" w:themeColor="accent3" w:themeShade="80"/>
                <w:sz w:val="20"/>
                <w:szCs w:val="20"/>
              </w:rPr>
              <w:t xml:space="preserve"> Inteligência Artificial: Uma Abordagem de Aprendizado de Máquina. 2. ed. Rio de Janeiro: LTC, 2021.</w:t>
            </w:r>
          </w:p>
          <w:p w14:paraId="0E28A21A" w14:textId="77777777" w:rsidR="00B649E0" w:rsidRPr="00B649E0" w:rsidRDefault="00B649E0" w:rsidP="00B649E0">
            <w:pPr>
              <w:spacing w:after="0" w:line="240" w:lineRule="auto"/>
              <w:rPr>
                <w:rFonts w:ascii="Arial" w:eastAsia="Arial" w:hAnsi="Arial" w:cs="Arial"/>
                <w:color w:val="0C3512" w:themeColor="accent3" w:themeShade="80"/>
                <w:sz w:val="20"/>
                <w:szCs w:val="20"/>
              </w:rPr>
            </w:pPr>
          </w:p>
          <w:p w14:paraId="67420286" w14:textId="10A292F6" w:rsidR="00600C05" w:rsidRPr="00FB4052" w:rsidRDefault="00B649E0" w:rsidP="00B649E0">
            <w:pPr>
              <w:spacing w:after="0" w:line="240" w:lineRule="auto"/>
              <w:rPr>
                <w:rFonts w:ascii="Arial" w:eastAsia="Arial" w:hAnsi="Arial" w:cs="Arial"/>
                <w:color w:val="1F4E79"/>
                <w:sz w:val="20"/>
                <w:szCs w:val="20"/>
              </w:rPr>
            </w:pPr>
            <w:r w:rsidRPr="00B649E0">
              <w:rPr>
                <w:rFonts w:ascii="Arial" w:eastAsia="Arial" w:hAnsi="Arial" w:cs="Arial"/>
                <w:b/>
                <w:bCs/>
                <w:color w:val="0C3512" w:themeColor="accent3" w:themeShade="80"/>
                <w:sz w:val="20"/>
                <w:szCs w:val="20"/>
              </w:rPr>
              <w:t>NIELSEN, Michael</w:t>
            </w:r>
            <w:r w:rsidRPr="00B649E0">
              <w:rPr>
                <w:rFonts w:ascii="Arial" w:eastAsia="Arial" w:hAnsi="Arial" w:cs="Arial"/>
                <w:color w:val="0C3512" w:themeColor="accent3" w:themeShade="80"/>
                <w:sz w:val="20"/>
                <w:szCs w:val="20"/>
              </w:rPr>
              <w:t xml:space="preserve">. Redes Neurais e </w:t>
            </w:r>
            <w:proofErr w:type="spellStart"/>
            <w:r w:rsidRPr="00B649E0">
              <w:rPr>
                <w:rFonts w:ascii="Arial" w:eastAsia="Arial" w:hAnsi="Arial" w:cs="Arial"/>
                <w:color w:val="0C3512" w:themeColor="accent3" w:themeShade="80"/>
                <w:sz w:val="20"/>
                <w:szCs w:val="20"/>
              </w:rPr>
              <w:t>Deep</w:t>
            </w:r>
            <w:proofErr w:type="spellEnd"/>
            <w:r w:rsidRPr="00B649E0">
              <w:rPr>
                <w:rFonts w:ascii="Arial" w:eastAsia="Arial" w:hAnsi="Arial" w:cs="Arial"/>
                <w:color w:val="0C3512" w:themeColor="accent3" w:themeShade="80"/>
                <w:sz w:val="20"/>
                <w:szCs w:val="20"/>
              </w:rPr>
              <w:t xml:space="preserve"> Learning. São Paulo: </w:t>
            </w:r>
            <w:proofErr w:type="spellStart"/>
            <w:r w:rsidRPr="00B649E0">
              <w:rPr>
                <w:rFonts w:ascii="Arial" w:eastAsia="Arial" w:hAnsi="Arial" w:cs="Arial"/>
                <w:color w:val="0C3512" w:themeColor="accent3" w:themeShade="80"/>
                <w:sz w:val="20"/>
                <w:szCs w:val="20"/>
              </w:rPr>
              <w:t>Novatec</w:t>
            </w:r>
            <w:proofErr w:type="spellEnd"/>
            <w:r w:rsidRPr="00B649E0">
              <w:rPr>
                <w:rFonts w:ascii="Arial" w:eastAsia="Arial" w:hAnsi="Arial" w:cs="Arial"/>
                <w:color w:val="0C3512" w:themeColor="accent3" w:themeShade="80"/>
                <w:sz w:val="20"/>
                <w:szCs w:val="20"/>
              </w:rPr>
              <w:t>, 2020.</w:t>
            </w:r>
          </w:p>
        </w:tc>
      </w:tr>
    </w:tbl>
    <w:p w14:paraId="283CAB05" w14:textId="77777777" w:rsidR="00075F44" w:rsidRDefault="00075F44" w:rsidP="00075F44">
      <w:pPr>
        <w:spacing w:after="0" w:line="240" w:lineRule="auto"/>
        <w:rPr>
          <w:rFonts w:ascii="Arial" w:eastAsia="Arial" w:hAnsi="Arial" w:cs="Arial"/>
          <w:b/>
          <w:sz w:val="20"/>
          <w:szCs w:val="20"/>
        </w:rPr>
      </w:pPr>
    </w:p>
    <w:p w14:paraId="10117FDB" w14:textId="77777777" w:rsidR="00075F44" w:rsidRDefault="00075F44" w:rsidP="00075F44">
      <w:pPr>
        <w:spacing w:after="0" w:line="240" w:lineRule="auto"/>
        <w:rPr>
          <w:rFonts w:ascii="Arial" w:eastAsia="Arial" w:hAnsi="Arial" w:cs="Arial"/>
          <w:sz w:val="20"/>
          <w:szCs w:val="20"/>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6"/>
        <w:gridCol w:w="6299"/>
      </w:tblGrid>
      <w:tr w:rsidR="00075F44" w14:paraId="5387AB73" w14:textId="77777777" w:rsidTr="00943DEB">
        <w:tc>
          <w:tcPr>
            <w:tcW w:w="3046" w:type="dxa"/>
          </w:tcPr>
          <w:p w14:paraId="0A629CB9" w14:textId="77777777" w:rsidR="00075F44" w:rsidRDefault="00075F44" w:rsidP="00943DEB">
            <w:pPr>
              <w:rPr>
                <w:rFonts w:ascii="Arial" w:eastAsia="Arial" w:hAnsi="Arial" w:cs="Arial"/>
                <w:b/>
                <w:sz w:val="20"/>
                <w:szCs w:val="20"/>
              </w:rPr>
            </w:pPr>
            <w:r>
              <w:rPr>
                <w:rFonts w:ascii="Arial" w:eastAsia="Arial" w:hAnsi="Arial" w:cs="Arial"/>
                <w:b/>
                <w:sz w:val="20"/>
                <w:szCs w:val="20"/>
              </w:rPr>
              <w:t>Documentos FECAP</w:t>
            </w:r>
          </w:p>
        </w:tc>
        <w:tc>
          <w:tcPr>
            <w:tcW w:w="6299" w:type="dxa"/>
          </w:tcPr>
          <w:p w14:paraId="04232679" w14:textId="77777777" w:rsidR="00075F44" w:rsidRDefault="00075F44" w:rsidP="00943DEB">
            <w:pPr>
              <w:rPr>
                <w:rFonts w:ascii="Arial" w:eastAsia="Arial" w:hAnsi="Arial" w:cs="Arial"/>
                <w:sz w:val="20"/>
                <w:szCs w:val="20"/>
              </w:rPr>
            </w:pPr>
          </w:p>
        </w:tc>
      </w:tr>
      <w:tr w:rsidR="00075F44" w14:paraId="38E4AA77" w14:textId="77777777" w:rsidTr="00943DEB">
        <w:tc>
          <w:tcPr>
            <w:tcW w:w="3046" w:type="dxa"/>
          </w:tcPr>
          <w:p w14:paraId="16C93D29" w14:textId="77777777" w:rsidR="00075F44" w:rsidRDefault="00075F44" w:rsidP="00943DEB">
            <w:pPr>
              <w:rPr>
                <w:rFonts w:ascii="Arial" w:eastAsia="Arial" w:hAnsi="Arial" w:cs="Arial"/>
                <w:sz w:val="20"/>
                <w:szCs w:val="20"/>
              </w:rPr>
            </w:pPr>
            <w:r>
              <w:rPr>
                <w:rFonts w:ascii="Arial" w:eastAsia="Arial" w:hAnsi="Arial" w:cs="Arial"/>
                <w:sz w:val="20"/>
                <w:szCs w:val="20"/>
              </w:rPr>
              <w:t>Regulamento das Atividade de Extensão</w:t>
            </w:r>
          </w:p>
        </w:tc>
        <w:tc>
          <w:tcPr>
            <w:tcW w:w="6299" w:type="dxa"/>
          </w:tcPr>
          <w:p w14:paraId="413C1454" w14:textId="77777777" w:rsidR="00075F44" w:rsidRDefault="00075F44" w:rsidP="00943DEB">
            <w:pPr>
              <w:rPr>
                <w:rFonts w:ascii="Arial" w:eastAsia="Arial" w:hAnsi="Arial" w:cs="Arial"/>
                <w:sz w:val="20"/>
                <w:szCs w:val="20"/>
              </w:rPr>
            </w:pPr>
          </w:p>
        </w:tc>
      </w:tr>
    </w:tbl>
    <w:p w14:paraId="376C69CD" w14:textId="77777777" w:rsidR="00075F44" w:rsidRDefault="00075F44" w:rsidP="00075F44">
      <w:pPr>
        <w:spacing w:after="0" w:line="240" w:lineRule="auto"/>
        <w:rPr>
          <w:rFonts w:ascii="Arial" w:eastAsia="Arial" w:hAnsi="Arial" w:cs="Arial"/>
          <w:sz w:val="20"/>
          <w:szCs w:val="20"/>
        </w:rPr>
      </w:pPr>
    </w:p>
    <w:p w14:paraId="5523BDC1" w14:textId="77777777" w:rsidR="00075F44" w:rsidRPr="009D304C" w:rsidRDefault="00075F44" w:rsidP="00075F44"/>
    <w:p w14:paraId="57337E9C" w14:textId="7C768D93" w:rsidR="00075F44" w:rsidRPr="007F0CAA" w:rsidRDefault="00075F44" w:rsidP="00075F44">
      <w:pPr>
        <w:ind w:left="-851"/>
        <w:rPr>
          <w:rFonts w:ascii="Arial" w:hAnsi="Arial" w:cs="Arial"/>
          <w:sz w:val="20"/>
          <w:szCs w:val="20"/>
        </w:rPr>
      </w:pPr>
      <w:r w:rsidRPr="007F0CAA">
        <w:rPr>
          <w:rFonts w:ascii="Arial" w:hAnsi="Arial" w:cs="Arial"/>
          <w:sz w:val="20"/>
          <w:szCs w:val="20"/>
        </w:rPr>
        <w:t xml:space="preserve">Versão </w:t>
      </w:r>
      <w:r>
        <w:rPr>
          <w:rFonts w:ascii="Arial" w:hAnsi="Arial" w:cs="Arial"/>
          <w:sz w:val="20"/>
          <w:szCs w:val="20"/>
        </w:rPr>
        <w:t>3</w:t>
      </w:r>
      <w:r w:rsidRPr="007F0CAA">
        <w:rPr>
          <w:rFonts w:ascii="Arial" w:hAnsi="Arial" w:cs="Arial"/>
          <w:sz w:val="20"/>
          <w:szCs w:val="20"/>
        </w:rPr>
        <w:t xml:space="preserve">.0 – </w:t>
      </w:r>
      <w:r>
        <w:rPr>
          <w:rFonts w:ascii="Arial" w:hAnsi="Arial" w:cs="Arial"/>
          <w:sz w:val="20"/>
          <w:szCs w:val="20"/>
        </w:rPr>
        <w:t>05</w:t>
      </w:r>
      <w:r w:rsidRPr="007F0CAA">
        <w:rPr>
          <w:rFonts w:ascii="Arial" w:hAnsi="Arial" w:cs="Arial"/>
          <w:sz w:val="20"/>
          <w:szCs w:val="20"/>
        </w:rPr>
        <w:t>/202</w:t>
      </w:r>
      <w:r>
        <w:rPr>
          <w:rFonts w:ascii="Arial" w:hAnsi="Arial" w:cs="Arial"/>
          <w:sz w:val="20"/>
          <w:szCs w:val="20"/>
        </w:rPr>
        <w:t>6</w:t>
      </w:r>
    </w:p>
    <w:p w14:paraId="635CEFA6" w14:textId="77777777" w:rsidR="00677BB5" w:rsidRDefault="00677BB5"/>
    <w:sectPr w:rsidR="00677BB5">
      <w:headerReference w:type="default" r:id="rId14"/>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B8E19" w14:textId="77777777" w:rsidR="001B0ACD" w:rsidRDefault="001B0ACD" w:rsidP="002C423C">
      <w:pPr>
        <w:spacing w:after="0" w:line="240" w:lineRule="auto"/>
      </w:pPr>
      <w:r>
        <w:separator/>
      </w:r>
    </w:p>
  </w:endnote>
  <w:endnote w:type="continuationSeparator" w:id="0">
    <w:p w14:paraId="22F93D77" w14:textId="77777777" w:rsidR="001B0ACD" w:rsidRDefault="001B0ACD" w:rsidP="002C4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55288082" w14:paraId="6BF507BA" w14:textId="77777777" w:rsidTr="55288082">
      <w:trPr>
        <w:trHeight w:val="300"/>
      </w:trPr>
      <w:tc>
        <w:tcPr>
          <w:tcW w:w="2830" w:type="dxa"/>
        </w:tcPr>
        <w:p w14:paraId="77B13D26" w14:textId="298DDDC5" w:rsidR="55288082" w:rsidRDefault="55288082" w:rsidP="55288082">
          <w:pPr>
            <w:pStyle w:val="Cabealho"/>
            <w:ind w:left="-115"/>
          </w:pPr>
        </w:p>
      </w:tc>
      <w:tc>
        <w:tcPr>
          <w:tcW w:w="2830" w:type="dxa"/>
        </w:tcPr>
        <w:p w14:paraId="12F77A4F" w14:textId="35671570" w:rsidR="55288082" w:rsidRDefault="55288082" w:rsidP="55288082">
          <w:pPr>
            <w:pStyle w:val="Cabealho"/>
            <w:jc w:val="center"/>
          </w:pPr>
        </w:p>
      </w:tc>
      <w:tc>
        <w:tcPr>
          <w:tcW w:w="2830" w:type="dxa"/>
        </w:tcPr>
        <w:p w14:paraId="6CA38491" w14:textId="3961644E" w:rsidR="55288082" w:rsidRDefault="55288082" w:rsidP="55288082">
          <w:pPr>
            <w:pStyle w:val="Cabealho"/>
            <w:ind w:right="-115"/>
            <w:jc w:val="right"/>
          </w:pPr>
        </w:p>
      </w:tc>
    </w:tr>
  </w:tbl>
  <w:p w14:paraId="3A6E0479" w14:textId="4094C797" w:rsidR="55288082" w:rsidRDefault="55288082" w:rsidP="5528808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3E6DE" w14:textId="77777777" w:rsidR="001B0ACD" w:rsidRDefault="001B0ACD" w:rsidP="002C423C">
      <w:pPr>
        <w:spacing w:after="0" w:line="240" w:lineRule="auto"/>
      </w:pPr>
      <w:r>
        <w:separator/>
      </w:r>
    </w:p>
  </w:footnote>
  <w:footnote w:type="continuationSeparator" w:id="0">
    <w:p w14:paraId="613BFE9F" w14:textId="77777777" w:rsidR="001B0ACD" w:rsidRDefault="001B0ACD" w:rsidP="002C42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9EB61" w14:textId="358D6378" w:rsidR="002C423C" w:rsidRDefault="3C99084B">
    <w:pPr>
      <w:pStyle w:val="Cabealho"/>
    </w:pPr>
    <w:r>
      <w:rPr>
        <w:noProof/>
      </w:rPr>
      <w:drawing>
        <wp:anchor distT="0" distB="0" distL="114300" distR="114300" simplePos="0" relativeHeight="251658240" behindDoc="1" locked="0" layoutInCell="1" allowOverlap="1" wp14:anchorId="53A680AA" wp14:editId="03D89647">
          <wp:simplePos x="0" y="0"/>
          <wp:positionH relativeFrom="column">
            <wp:posOffset>-1085850</wp:posOffset>
          </wp:positionH>
          <wp:positionV relativeFrom="paragraph">
            <wp:posOffset>-457200</wp:posOffset>
          </wp:positionV>
          <wp:extent cx="7577941" cy="10714945"/>
          <wp:effectExtent l="0" t="0" r="0" b="0"/>
          <wp:wrapNone/>
          <wp:docPr id="1770886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86479" name="Picture 1770886479"/>
                  <pic:cNvPicPr/>
                </pic:nvPicPr>
                <pic:blipFill>
                  <a:blip r:embed="rId1">
                    <a:extLst>
                      <a:ext uri="{28A0092B-C50C-407E-A947-70E740481C1C}">
                        <a14:useLocalDpi xmlns:a14="http://schemas.microsoft.com/office/drawing/2010/main"/>
                      </a:ext>
                    </a:extLst>
                  </a:blip>
                  <a:stretch>
                    <a:fillRect/>
                  </a:stretch>
                </pic:blipFill>
                <pic:spPr>
                  <a:xfrm>
                    <a:off x="0" y="0"/>
                    <a:ext cx="7577941" cy="107149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13EB3"/>
    <w:multiLevelType w:val="multilevel"/>
    <w:tmpl w:val="55A8752E"/>
    <w:lvl w:ilvl="0">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9146080"/>
    <w:multiLevelType w:val="hybridMultilevel"/>
    <w:tmpl w:val="99A6EE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84E0985"/>
    <w:multiLevelType w:val="hybridMultilevel"/>
    <w:tmpl w:val="E29654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66465EFC"/>
    <w:multiLevelType w:val="hybridMultilevel"/>
    <w:tmpl w:val="530A37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669705D9"/>
    <w:multiLevelType w:val="hybridMultilevel"/>
    <w:tmpl w:val="FF2E34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8577713"/>
    <w:multiLevelType w:val="hybridMultilevel"/>
    <w:tmpl w:val="B732966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97862257">
    <w:abstractNumId w:val="0"/>
  </w:num>
  <w:num w:numId="2" w16cid:durableId="809060204">
    <w:abstractNumId w:val="1"/>
  </w:num>
  <w:num w:numId="3" w16cid:durableId="651638062">
    <w:abstractNumId w:val="3"/>
  </w:num>
  <w:num w:numId="4" w16cid:durableId="287053030">
    <w:abstractNumId w:val="5"/>
  </w:num>
  <w:num w:numId="5" w16cid:durableId="2112777956">
    <w:abstractNumId w:val="4"/>
  </w:num>
  <w:num w:numId="6" w16cid:durableId="929702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23C"/>
    <w:rsid w:val="00075F44"/>
    <w:rsid w:val="001428F2"/>
    <w:rsid w:val="001B0ACD"/>
    <w:rsid w:val="00241F46"/>
    <w:rsid w:val="00263F24"/>
    <w:rsid w:val="002C423C"/>
    <w:rsid w:val="00313489"/>
    <w:rsid w:val="003E1C22"/>
    <w:rsid w:val="004D57E3"/>
    <w:rsid w:val="00600C05"/>
    <w:rsid w:val="00677BB5"/>
    <w:rsid w:val="007F3144"/>
    <w:rsid w:val="00913857"/>
    <w:rsid w:val="00926CBE"/>
    <w:rsid w:val="009E67DD"/>
    <w:rsid w:val="00B649E0"/>
    <w:rsid w:val="00BF6A8B"/>
    <w:rsid w:val="00D15415"/>
    <w:rsid w:val="00E816FA"/>
    <w:rsid w:val="0487FE2A"/>
    <w:rsid w:val="3C99084B"/>
    <w:rsid w:val="552880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BA584"/>
  <w15:chartTrackingRefBased/>
  <w15:docId w15:val="{2D74A322-4486-4034-9914-4F682BACB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F44"/>
    <w:pPr>
      <w:spacing w:after="200" w:line="276" w:lineRule="auto"/>
    </w:pPr>
    <w:rPr>
      <w:kern w:val="0"/>
      <w:sz w:val="22"/>
      <w:szCs w:val="22"/>
      <w14:ligatures w14:val="none"/>
    </w:rPr>
  </w:style>
  <w:style w:type="paragraph" w:styleId="Ttulo1">
    <w:name w:val="heading 1"/>
    <w:basedOn w:val="Normal"/>
    <w:next w:val="Normal"/>
    <w:link w:val="Ttulo1Char"/>
    <w:uiPriority w:val="9"/>
    <w:qFormat/>
    <w:rsid w:val="002C4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C4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C42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C42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C42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C42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C42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C42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C423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C423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C423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C423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C423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C423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C423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C423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C423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C423C"/>
    <w:rPr>
      <w:rFonts w:eastAsiaTheme="majorEastAsia" w:cstheme="majorBidi"/>
      <w:color w:val="272727" w:themeColor="text1" w:themeTint="D8"/>
    </w:rPr>
  </w:style>
  <w:style w:type="paragraph" w:styleId="Ttulo">
    <w:name w:val="Title"/>
    <w:basedOn w:val="Normal"/>
    <w:next w:val="Normal"/>
    <w:link w:val="TtuloChar"/>
    <w:uiPriority w:val="10"/>
    <w:qFormat/>
    <w:rsid w:val="002C4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C42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C423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C423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C423C"/>
    <w:pPr>
      <w:spacing w:before="160"/>
      <w:jc w:val="center"/>
    </w:pPr>
    <w:rPr>
      <w:i/>
      <w:iCs/>
      <w:color w:val="404040" w:themeColor="text1" w:themeTint="BF"/>
    </w:rPr>
  </w:style>
  <w:style w:type="character" w:customStyle="1" w:styleId="CitaoChar">
    <w:name w:val="Citação Char"/>
    <w:basedOn w:val="Fontepargpadro"/>
    <w:link w:val="Citao"/>
    <w:uiPriority w:val="29"/>
    <w:rsid w:val="002C423C"/>
    <w:rPr>
      <w:i/>
      <w:iCs/>
      <w:color w:val="404040" w:themeColor="text1" w:themeTint="BF"/>
    </w:rPr>
  </w:style>
  <w:style w:type="paragraph" w:styleId="PargrafodaLista">
    <w:name w:val="List Paragraph"/>
    <w:basedOn w:val="Normal"/>
    <w:uiPriority w:val="34"/>
    <w:qFormat/>
    <w:rsid w:val="002C423C"/>
    <w:pPr>
      <w:ind w:left="720"/>
      <w:contextualSpacing/>
    </w:pPr>
  </w:style>
  <w:style w:type="character" w:styleId="nfaseIntensa">
    <w:name w:val="Intense Emphasis"/>
    <w:basedOn w:val="Fontepargpadro"/>
    <w:uiPriority w:val="21"/>
    <w:qFormat/>
    <w:rsid w:val="002C423C"/>
    <w:rPr>
      <w:i/>
      <w:iCs/>
      <w:color w:val="0F4761" w:themeColor="accent1" w:themeShade="BF"/>
    </w:rPr>
  </w:style>
  <w:style w:type="paragraph" w:styleId="CitaoIntensa">
    <w:name w:val="Intense Quote"/>
    <w:basedOn w:val="Normal"/>
    <w:next w:val="Normal"/>
    <w:link w:val="CitaoIntensaChar"/>
    <w:uiPriority w:val="30"/>
    <w:qFormat/>
    <w:rsid w:val="002C4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C423C"/>
    <w:rPr>
      <w:i/>
      <w:iCs/>
      <w:color w:val="0F4761" w:themeColor="accent1" w:themeShade="BF"/>
    </w:rPr>
  </w:style>
  <w:style w:type="character" w:styleId="RefernciaIntensa">
    <w:name w:val="Intense Reference"/>
    <w:basedOn w:val="Fontepargpadro"/>
    <w:uiPriority w:val="32"/>
    <w:qFormat/>
    <w:rsid w:val="002C423C"/>
    <w:rPr>
      <w:b/>
      <w:bCs/>
      <w:smallCaps/>
      <w:color w:val="0F4761" w:themeColor="accent1" w:themeShade="BF"/>
      <w:spacing w:val="5"/>
    </w:rPr>
  </w:style>
  <w:style w:type="paragraph" w:styleId="Cabealho">
    <w:name w:val="header"/>
    <w:basedOn w:val="Normal"/>
    <w:link w:val="CabealhoChar"/>
    <w:uiPriority w:val="99"/>
    <w:unhideWhenUsed/>
    <w:rsid w:val="002C423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C423C"/>
  </w:style>
  <w:style w:type="paragraph" w:styleId="Rodap">
    <w:name w:val="footer"/>
    <w:basedOn w:val="Normal"/>
    <w:link w:val="RodapChar"/>
    <w:uiPriority w:val="99"/>
    <w:unhideWhenUsed/>
    <w:rsid w:val="002C423C"/>
    <w:pPr>
      <w:tabs>
        <w:tab w:val="center" w:pos="4252"/>
        <w:tab w:val="right" w:pos="8504"/>
      </w:tabs>
      <w:spacing w:after="0" w:line="240" w:lineRule="auto"/>
    </w:pPr>
  </w:style>
  <w:style w:type="character" w:customStyle="1" w:styleId="RodapChar">
    <w:name w:val="Rodapé Char"/>
    <w:basedOn w:val="Fontepargpadro"/>
    <w:link w:val="Rodap"/>
    <w:uiPriority w:val="99"/>
    <w:rsid w:val="002C423C"/>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5364877AF745B4281652B53F43C594A" ma:contentTypeVersion="15" ma:contentTypeDescription="Crie um novo documento." ma:contentTypeScope="" ma:versionID="d0aca78f0edc9854d9577b32f48b226a">
  <xsd:schema xmlns:xsd="http://www.w3.org/2001/XMLSchema" xmlns:xs="http://www.w3.org/2001/XMLSchema" xmlns:p="http://schemas.microsoft.com/office/2006/metadata/properties" xmlns:ns2="1d2798d9-1030-4cc5-be7b-200f9e628651" xmlns:ns3="8ca2a57e-8138-4b57-956a-eb6e2c7049cc" targetNamespace="http://schemas.microsoft.com/office/2006/metadata/properties" ma:root="true" ma:fieldsID="4612fc6d25e147ba50590cbb4310a89d" ns2:_="" ns3:_="">
    <xsd:import namespace="1d2798d9-1030-4cc5-be7b-200f9e628651"/>
    <xsd:import namespace="8ca2a57e-8138-4b57-956a-eb6e2c7049c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2798d9-1030-4cc5-be7b-200f9e628651"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e2adbafb-c224-4d2e-8ca4-b5c3cc77204d}" ma:internalName="TaxCatchAll" ma:showField="CatchAllData" ma:web="1d2798d9-1030-4cc5-be7b-200f9e62865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ca2a57e-8138-4b57-956a-eb6e2c7049c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aeda4b81-a95b-4c43-add2-24b94db42d7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ca2a57e-8138-4b57-956a-eb6e2c7049cc">
      <Terms xmlns="http://schemas.microsoft.com/office/infopath/2007/PartnerControls"/>
    </lcf76f155ced4ddcb4097134ff3c332f>
    <TaxCatchAll xmlns="1d2798d9-1030-4cc5-be7b-200f9e628651" xsi:nil="true"/>
  </documentManagement>
</p:properties>
</file>

<file path=customXml/itemProps1.xml><?xml version="1.0" encoding="utf-8"?>
<ds:datastoreItem xmlns:ds="http://schemas.openxmlformats.org/officeDocument/2006/customXml" ds:itemID="{05CF8F48-FB5F-4E20-B2D4-E9A2A1F67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2798d9-1030-4cc5-be7b-200f9e628651"/>
    <ds:schemaRef ds:uri="8ca2a57e-8138-4b57-956a-eb6e2c7049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DFB5F4-52F4-4628-91A3-77FC7DBF31CA}">
  <ds:schemaRefs>
    <ds:schemaRef ds:uri="http://schemas.microsoft.com/sharepoint/v3/contenttype/forms"/>
  </ds:schemaRefs>
</ds:datastoreItem>
</file>

<file path=customXml/itemProps3.xml><?xml version="1.0" encoding="utf-8"?>
<ds:datastoreItem xmlns:ds="http://schemas.openxmlformats.org/officeDocument/2006/customXml" ds:itemID="{F4C3DEEC-2600-444B-9739-BAA4A738EA1E}">
  <ds:schemaRefs>
    <ds:schemaRef ds:uri="http://schemas.microsoft.com/office/2006/metadata/properties"/>
    <ds:schemaRef ds:uri="http://schemas.microsoft.com/office/infopath/2007/PartnerControls"/>
    <ds:schemaRef ds:uri="8ca2a57e-8138-4b57-956a-eb6e2c7049cc"/>
    <ds:schemaRef ds:uri="1d2798d9-1030-4cc5-be7b-200f9e628651"/>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2511</Words>
  <Characters>13564</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Bruna Leal Ramos</dc:creator>
  <cp:keywords/>
  <dc:description/>
  <cp:lastModifiedBy>Vit�ria Silva123456 24026593</cp:lastModifiedBy>
  <cp:revision>2</cp:revision>
  <dcterms:created xsi:type="dcterms:W3CDTF">2026-05-12T01:27:00Z</dcterms:created>
  <dcterms:modified xsi:type="dcterms:W3CDTF">2026-05-12T01:27:00Z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0x01010045364877AF745B4281652B53F43C594A</vt:lpwstr>
  </property>
  <property fmtid="{D5CDD505-2E9C-101B-9397-08002B2CF9AE}" pid="3" name="MediaServiceImageTags">
    <vt:lpwstr/>
  </property>
</Properties>
</file>