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Plano de Respostas aos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Arkanis - grupo 1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dos Integrantes: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Aleff Silva, João Colombo, Luciano Reis e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Matheus Zimmer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10/05/2025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283.4645669291337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detalha as estratégias e ações específicas planejadas para lidar com os riscos identificados no projeto Projeto1 – Entrega 2. O objetivo é aumentar as oportunidades (riscos positivos) e reduzir ou eliminar as ameaças (riscos negativos) aos objetivos do projeto. Este plano deve ser utilizado e atualizado continuamente pela equipe do projeto.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de riscos foi realizada com apoio da ferramenta Aikido Security, utilizada para identificar vulnerabilidades de segurança no frontend, backend, aplicativo mobile e firmware em C++ executado no ESP32. As vulnerabilidades encontradas foram analisadas e documentadas para definição das estratégias de resposta e mitigação.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auditoria realizada no Aikido Security identificou conformidade com práticas de segurança relacionadas ao OWASP Top 10, análise de dependências, exposição de segredos e monitoramento de vulnerabilidades conhecidas. O relatório gerado pela ferramenta foi anexado separadamente como evidência da execução da análise.</w:t>
      </w:r>
    </w:p>
    <w:p w:rsidR="00000000" w:rsidDel="00000000" w:rsidP="00000000" w:rsidRDefault="00000000" w:rsidRPr="00000000" w14:paraId="0000000B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4mca5sfop4j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-283.46456692913375" w:firstLine="0"/>
        <w:rPr>
          <w:rFonts w:ascii="Arial" w:cs="Arial" w:eastAsia="Arial" w:hAnsi="Arial"/>
          <w:color w:val="000000"/>
        </w:rPr>
      </w:pPr>
      <w:bookmarkStart w:colFirst="0" w:colLast="0" w:name="_heading=h.tq6cjraj1n0j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Tabela de Respostas aos Riscos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85.0" w:type="dxa"/>
        <w:jc w:val="left"/>
        <w:tblInd w:w="-16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995"/>
        <w:gridCol w:w="1020"/>
        <w:gridCol w:w="960"/>
        <w:gridCol w:w="2460"/>
        <w:gridCol w:w="1830"/>
        <w:gridCol w:w="1350"/>
        <w:gridCol w:w="1125"/>
        <w:tblGridChange w:id="0">
          <w:tblGrid>
            <w:gridCol w:w="1245"/>
            <w:gridCol w:w="1995"/>
            <w:gridCol w:w="1020"/>
            <w:gridCol w:w="960"/>
            <w:gridCol w:w="2460"/>
            <w:gridCol w:w="1830"/>
            <w:gridCol w:w="1350"/>
            <w:gridCol w:w="11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Nível do Risco (Prioridade)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Estratégia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Ações Específicas Planejadas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Responsável pela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Prazo para Implementação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TEC-001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Dependências vulneráveis identificadas no frontend e backend pelo Aikido Security.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Atualizar bibliotecas vulneráveis.2. Realizar monitoramento contínuo de dependências.3. Implementar verificações automáticas de segurança no pipeline CI/CD.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Matheus Morais Zimmer - Especialista em Performance e Segurança DevOps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TEC-002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Possível exposição de credenciais e tokens sensíveis no código-fonte do projeto.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Extremo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Prevenir (Evitar)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Remover credenciais hardcoded.2. Utilizar variáveis de ambiente para armazenamento seguro.3. Configurar .gitignore para impedir envio de arquivos sensíveis.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Matheus Morais Zimmer - Especialista em Performance e Segurança DevOps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TEC-003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Falhas de validação de entrada podem permitir ataques de injeção na API backend.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Implementar sanitização de entradas.2. Validar parâmetros recebidos pelas APIs.3. Adicionar testes automatizados de segurança.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TEC-004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Comunicação insegura entre o ESP32 e os serviços backend pode permitir interceptação de dados.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Implementar HTTPS/TLS na comunicação.2. Revisar autenticação dos dispositivos IoT.3. Validar certificados digitais utilizados.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TEC-005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Dependências desatualizadas no aplicativo mobile podem conter vulnerabilidades conhecidas.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Atualizar pacotes e bibliotecas do aplicativo.2. Monitorar CVEs reportadas pelo Aikido.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João Paulo Souza Colombo - Líder de Mobile e Interface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TEC-006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APIs podem estar sem autenticação adequada, permitindo acesso indevido aos dados.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Implementar autenticação JWT.2. Criar controle de autorização por perfil.3. Revisar permissões dos endpoints da API.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TEC-007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Falta de rate limiting pode permitir ataques de força bruta e negação de serviço.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Implementar limitação de requisições por IP.2. Monitorar tráfego suspeito.3. Configurar bloqueio automático para excesso de tentativas.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Iniciado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TEC-008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Armazenamento inseguro de dados sensíveis no aplicativo mobile.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Prevenir (Evitar)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Utilizar armazenamento criptografado.2. Evitar salvar tokens em texto puro.3. Revisar permissões do aplicativo.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João Paulo Souza Colombo - Líder de Mobile e Interface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TEC-009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Comunicação do ESP32 sem criptografia pode permitir interceptação de comandos.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Implementar HTTPS/TLS.2. Configurar autenticação dos dispositivos IoT.3. Validar conexões seguras no firmware.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Possível exposição de informações sensíveis em logs da aplicação.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Remover logs sensíveis.2. Mascarar informações críticas.3. Revisar políticas de logging da aplicação.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Configuração incorreta de CORS pode permitir acessos indevidos à API.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Restringir origens autorizadas.2. Revisar políticas de acesso.3. Validar requisições externas.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Iniciado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Falta de atualização contínua do firmware ESP32 pode deixar dispositivos vulneráveis.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Melhorar (ou Realçar)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Criar política de atualização do firmware.2. Implementar o versionamento do firmware.3. Monitorar vulnerabilidades relacionadas ao ESP32.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Iniciado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Upload de arquivos sem validação pode permitir envio de arquivos maliciosos.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Validar extensão dos arquivos.2. Limitar tamanho permitido.3. Verificar conteúdo dos uploads antes do processamento.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EXT-001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Repositório público pode expor informações internas do sistema.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Prevenir (Evitar)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Revisar permissões do GitHub.2. Remover informações sensíveis do repositório.3. Monitorar a exposição de segredos no versionamento.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Matheus Morais Zimmer - Especialista em Performance e Segurança DevOps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GER-001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Ausência de monitoramento contínuo de vulnerabilidades no projeto.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Integrar o Aikido Security ao pipeline CI/CD.2. Automatizar geração de alertas.3. Criar rotina de revisão semanal de segurança.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Luciano Reis Massaro - Gerente de Projeto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Iniciado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OPP-001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Integração do Aikido Security ao pipeline CI/CD pode automatizar a detecção de vulnerabilidades antes do deploy.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Explorar (Oportunidade)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Integrar o Aikido ao GitHub Actions.2. Configurar análises automáticas a cada push.3. Bloquear deploys com vulnerabilidades críticas.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Matheus Morais Zimmer - Especialista em Performance e Segurança DevOps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OPP-002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variáveis de ambiente centralizadas pode melhorar a segurança e manutenção do sistema.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Melhorar (ou Realçar)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Centralizar segredos em arquivos .env.2. Documentar configuração segura do ambiente.3. Padronizar gerenciamento de credenciais.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Matheus Morais Zimmer - Especialista em Performance e Segurança DevOps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OPP-003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Implementação de autenticação JWT pode aumentar a segurança das APIs e escalabilidade do sistema.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Explorar (Oportunidade)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Implementar autenticação JWT.2. Criar middleware de autorização.3. Adicionar expiração automática de tokens.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OPP-004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Atualização contínua das dependências pode reduzir futuras vulnerabilidades no sistema.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Melhorar (ou Realçar)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Criar rotina mensal de atualização.2. Monitorar CVEs automaticamente.3. Revisar pacotes não utilizados.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Matheus Morais Zimmer - Especialista em Performance e Segurança DevOps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Contínuo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OPP-005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Implementação de HTTPS/TLS no ESP32 pode aumentar a confiabilidade e segurança da comunicação IoT.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Explorar (Oportunidade)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Configurar certificados digitais.2. Implementar comunicação criptografada.3. Validar conexões seguras no firmware.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GER-002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Padronização das práticas de segurança pode melhorar a qualidade do desenvolvimento da equipe.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Compartilhar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Criar documentação de boas práticas.2. Compartilhar conhecimento entre frontend, backend e mobile.3. Realizar revisões periódicas de segurança.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Luciano Reis Massaro - Gerente de Projeto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05/06/2026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Concluído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Possível falha de validação de payload MQTT pode permitir dados inválidos, leituras incorretas ou inconsistências no banco de dados.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Validar campos obrigatórios do payload MQTT.2. Rejeitar valores inválidos ou fora do padrão esperado.3. Registrar payloads inválidos nos logs da aplicação.4. Criar respostas padronizadas para mensagens inválidas.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Publicação MQTT não autorizada pode permitir envio de leituras falsas e geração incorreta de alertas no sistema.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Configurar autenticação segura no broker MQTT.2. Validar device_id e tópicos MQTT no backend.3. Restringir permissões por tópico MQTT.4. Monitorar divergências entre dispositivo e tópico publicado.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Aleff Silva Souza - Líder de Backend e Infraestrutura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EXT-002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Indisponibilidade do backend hospedado no Render ou perda de dados do SQLite após reinicialização pode afetar a continuidade operacional do sistema.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Documentar limitações do SQLite em ambiente produtivo.2. Planejar migração para PostgreSQL gerenciado.3. Criar rotina de backup/exportação de dados.4. Implementar monitoramento de disponibilidade da API.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Matheus Morais Zimmer - Especialista em Performance e Segurança DevOps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Iniciado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credenciais administrativas fracas ou ausência de MFA pode permitir acesso indevido ao sistema.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Definir política mínima de senha.2. Bloquear uso de credenciais fracas.3. Alterar senhas administrativas padrão.4. Avaliar implementação futura de MFA para administradores.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Matheus Morais Zimmer - Especialista em Performance e Segurança DevOps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 Iniciado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Ausência de trilha completa de auditoria pode dificultar a identificação de alterações críticas e incidentes de segurança.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Registrar eventos críticos da aplicação.2. Vincular logs a usuário, data e operação realizada.3. Monitorar alterações administrativas e acessos sensíveis.4. Revisar periodicamente logs críticos do sistema.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Luciano Reis Massaro - Gerente de Projeto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TEC-018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Segredos expostos no histórico do Git podem continuar acessíveis mesmo após remoção do código-fonte atual.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Mitigar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Revisar histórico do GitHub em busca de credenciais antigas.2. Rotacionar credenciais previamente expostas.3. Remover segredos do versionamento utilizando ferramentas apropriadas.4. Manter varredura recorrente de secrets no Aikido Security.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Matheus Morais Zimmer - Especialista em Performance e Segurança DevOps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23/05/2026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 Andamento</w:t>
            </w:r>
          </w:p>
        </w:tc>
      </w:tr>
    </w:tbl>
    <w:p w:rsidR="00000000" w:rsidDel="00000000" w:rsidP="00000000" w:rsidRDefault="00000000" w:rsidRPr="00000000" w14:paraId="000000F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="278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line="278.00000000000006" w:lineRule="auto"/>
        <w:ind w:left="-283.4645669291337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Detalhamento das Estratégias de Resposta</w:t>
      </w:r>
    </w:p>
    <w:p w:rsidR="00000000" w:rsidDel="00000000" w:rsidP="00000000" w:rsidRDefault="00000000" w:rsidRPr="00000000" w14:paraId="00000107">
      <w:pPr>
        <w:spacing w:after="160" w:line="278.0000000000000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3.1. Estratégias para Ameaças (Riscos Negativos)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Prevenir (Evitar):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Consiste em modificar o ambiente ou o desenvolvimento do sistema para eliminar completamente a possibilidade da vulnerabilidade ocorrer.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Remoção de credenciais hardcoded do código-fonte e utilização de variáveis de ambiente (.env) para impedir exposição de informações sensíveis no repositório GitHub.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Transferir: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Consiste em transferir parte da responsabilidade do risco para serviços ou ferramentas terceiras especializadas em segurança e infraestrutura.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Utilização de plataformas de hospedagem com HTTPS/TLS nativo e serviços de monitoramento de vulnerabilidades fornecidos pelo Aikido Security. (Já concluido)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Mitigar: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Consiste em reduzir a probabilidade de exploração das vulnerabilidades e minimizar os impactos caso ocorram.</w:t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Atualização de dependências vulneráveis identificadas pelo Aikido Security, implementação de autenticação JWT, sanitização de entradas da API e validação de uploads de arquivos.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Aceitar: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Consiste em reconhecer a existência do risco sem realizar mudanças imediatas, normalmente quando o impacto é considerado baixo ou quando a correção será realizada futuramente.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Aceitação Ativa: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Reservar tempo para futuras correções e monitoramento contínuo da vulnerabilidade.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Aceitação Passiva: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monitorar o risco sem ação imediata.</w:t>
      </w:r>
    </w:p>
    <w:p w:rsidR="00000000" w:rsidDel="00000000" w:rsidP="00000000" w:rsidRDefault="00000000" w:rsidRPr="00000000" w14:paraId="00000111">
      <w:pPr>
        <w:spacing w:after="160" w:line="278.0000000000000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3.2. Estratégias para Oportunidades (Riscos Positivos)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Explorar: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Aplicar ações para garantir que melhorias de segurança sejam implementadas e tragam benefícios ao projeto.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Integração do Aikido Security ao pipeline CI/CD para automatizar a detecção de vulnerabilidades antes dos deploys.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Melhorar (ou Realçar):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Aumentar a chance de melhorias contínuas na segurança e qualidade do software.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Implementação de testes automatizados de segurança e atualização contínua das dependências do sistema.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Compartilhar: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Distribuir conhecimento e responsabilidades de segurança entre os membros da equipe.</w:t>
      </w:r>
    </w:p>
    <w:p w:rsidR="00000000" w:rsidDel="00000000" w:rsidP="00000000" w:rsidRDefault="00000000" w:rsidRPr="00000000" w14:paraId="00000117">
      <w:pPr>
        <w:numPr>
          <w:ilvl w:val="1"/>
          <w:numId w:val="3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Criação de documentação de boas práticas de segurança e compartilhamento de conhecimento entre frontend, backend, mobile e IoT.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160" w:line="278.0000000000000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Aceitar: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Reconhecer oportunidades futuras sem implementação imediata.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Possibilidade futura de adoção de ferramentas avançadas de monitoramento contínuo de segurança conforme expansão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78.00000000000006" w:lineRule="auto"/>
        <w:ind w:left="-283.4645669291337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Monitoramento e Revisão</w:t>
      </w:r>
    </w:p>
    <w:p w:rsidR="00000000" w:rsidDel="00000000" w:rsidP="00000000" w:rsidRDefault="00000000" w:rsidRPr="00000000" w14:paraId="0000011D">
      <w:pPr>
        <w:spacing w:after="240" w:before="24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plano será/foi revisado semanalmente durante o desenvolvimento do projeto, utilizando os resultados das análises realizadas no Aikido Security para acompanhar vulnerabilidades identificadas no frontend, backend, aplicativo mobile e firmware do ESP32.</w:t>
      </w:r>
    </w:p>
    <w:p w:rsidR="00000000" w:rsidDel="00000000" w:rsidP="00000000" w:rsidRDefault="00000000" w:rsidRPr="00000000" w14:paraId="0000011E">
      <w:pPr>
        <w:spacing w:after="240" w:before="24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“Status” será atualizado continuamente para refletir o progresso das ações planejadas, podendo assumir os estados: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24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Iniciado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Andamento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Concluído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240" w:before="0" w:beforeAutospacing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Cancelado</w:t>
      </w:r>
    </w:p>
    <w:p w:rsidR="00000000" w:rsidDel="00000000" w:rsidP="00000000" w:rsidRDefault="00000000" w:rsidRPr="00000000" w14:paraId="00000123">
      <w:pPr>
        <w:spacing w:after="240" w:before="24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Novas análises de segurança serão executadas periodicamente para identificar: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24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vulnerabilidades em dependências;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exposição de credenciais;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falhas de autenticação;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configurações inseguras;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0" w:beforeAutospacing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riscos relacionados à comunicação IoT;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240" w:before="0" w:beforeAutospacing="0" w:line="278.0000000000000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vulnerabilidades conhecidas (CVEs).</w:t>
      </w:r>
    </w:p>
    <w:p w:rsidR="00000000" w:rsidDel="00000000" w:rsidP="00000000" w:rsidRDefault="00000000" w:rsidRPr="00000000" w14:paraId="0000012A">
      <w:pPr>
        <w:spacing w:after="240" w:before="24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Conforme o projeto evoluir, novos riscos poderão ser adicionados e riscos existentes poderão ser reavaliados de acordo com alterações no código-fonte, atualizações de bibliotecas, mudanças na infraestrutura e implementação de novas funcionalidades.</w:t>
      </w:r>
    </w:p>
    <w:p w:rsidR="00000000" w:rsidDel="00000000" w:rsidP="00000000" w:rsidRDefault="00000000" w:rsidRPr="00000000" w14:paraId="0000012B">
      <w:pPr>
        <w:spacing w:after="240" w:before="24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a equipe realizará revisões contínuas das práticas de segurança adotadas no projeto, buscando reduzir vulnerabilidades, melhorar a proteção dos dados e manter a conformidade com boas práticas de desenvolvimento seguro.</w:t>
      </w:r>
    </w:p>
    <w:p w:rsidR="00000000" w:rsidDel="00000000" w:rsidP="00000000" w:rsidRDefault="00000000" w:rsidRPr="00000000" w14:paraId="0000012C">
      <w:pPr>
        <w:spacing w:after="240" w:before="240" w:line="278.0000000000000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ind w:left="-283.4645669291337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Mitigações Implementadas no Código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Atualização de dependências vulneráveis identificadas pelo Aikido Security.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Remoção de credenciais expostas diretamente no código-fonte.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Implementação de validação de entrada em endpoints da API.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Revisão de permissões e autenticação do backend.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Configuração de variáveis de ambiente para armazenamento seguro de segredos.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Planejamento de uso de HTTPS/TLS na comunicação do ESP32.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ind w:left="-283.4645669291337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Conclusão</w:t>
      </w:r>
    </w:p>
    <w:p w:rsidR="00000000" w:rsidDel="00000000" w:rsidP="00000000" w:rsidRDefault="00000000" w:rsidRPr="00000000" w14:paraId="000001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execução da auditoria de segurança no Aikido permitiu identificar riscos relevantes no projeto e definir ações corretivas para redução da superfície de ataque. As mitigações aplicadas aumentam a segurança do sistema e contribuem para a conformidade com boas práticas de desenvolvimento seguro.</w:t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ind w:left="-283.4645669291337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Evidências Anexadas</w:t>
      </w:r>
    </w:p>
    <w:p w:rsidR="00000000" w:rsidDel="00000000" w:rsidP="00000000" w:rsidRDefault="00000000" w:rsidRPr="00000000" w14:paraId="000001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Relatório PDF gerado pelo Aikido Security.</w:t>
        <w:br w:type="textWrapping"/>
        <w:t xml:space="preserve">- Código-fonte atualizado com as mitigações implementadas.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gs6+KWoblSIEbyWPw3IHbMFyQ==">CgMxLjAyDmguNG1jYTVzZm9wNGpnMg5oLnRxNmNqcmFqMW4wajgAciExdVlLd3lMMmY0Z3dDSEttWVJEeEpoVU5fLWc5WWs2U18=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