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Plano de Gerenciamento de Riscos</w:t>
      </w: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Projeto: FlexHealth</w:t>
      </w: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Data: 26/03/2026</w:t>
      </w: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Versão: 2.0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INTRODUÇÃO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documento apresenta o plano de gerenciamento de riscos do projeto FlexHealth, um sistema baseado em microcontrolador ESP32 para monitoramento contínuo de temperatura e umidade em ambientes de armazenamento de vacinas.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objetivo é identificar, analisar e documentar riscos e vulnerabilidades presentes no sistema, visando aumentar a confiabilidade, segurança e integridade dos dados coletados.</w:t>
      </w: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METODOLOGIA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abordagem para o gerenciamento de riscos neste projeto será a seguinte: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Identificação de Riscos:</w:t>
        <w:br/>
        <w:t xml:space="preserve">Os riscos foram identificados com base na análise do funcionamento do sistema (sensoriamento, processamento, comunicação e visualização), além da avaliação dos componentes utilizados (ESP32, sensor DHT22, comunicação Wi-Fi e MQTT).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Análise de Riscos:</w:t>
        <w:br/>
        <w:t xml:space="preserve">Cada risco foi analisado qualitativamente considerando sua probabilidade de ocorrência e impacto no funcionamento do sistema.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Planejamento de Respostas:</w:t>
        <w:br/>
        <w:t xml:space="preserve">Para cada risco identificado, foram definidas ações simples e compatíveis com o escopo do projeto, como validação de dados e tratamento de falhas.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Monitoramento e Controle:</w:t>
        <w:br/>
        <w:t xml:space="preserve">Os riscos serão acompanhados durante a execução do sistema, principalmente através da observação do comportamento do sensor, comunicação e exibição dos dados.</w:t>
      </w: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PAPÉIS E RESPONSABILIDADES</w:t>
      </w:r>
    </w:p>
    <w:tbl>
      <w:tblPr/>
      <w:tblGrid>
        <w:gridCol w:w="1710"/>
        <w:gridCol w:w="6794"/>
      </w:tblGrid>
      <w:tr>
        <w:trPr>
          <w:trHeight w:val="647" w:hRule="auto"/>
          <w:jc w:val="left"/>
        </w:trPr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Papel</w:t>
            </w:r>
          </w:p>
        </w:tc>
        <w:tc>
          <w:tcPr>
            <w:tcW w:w="679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Responsabilidades no Gerenciamento de Riscos</w:t>
            </w:r>
          </w:p>
        </w:tc>
      </w:tr>
      <w:tr>
        <w:trPr>
          <w:trHeight w:val="1352" w:hRule="auto"/>
          <w:jc w:val="left"/>
        </w:trPr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Etorre Grecco</w:t>
            </w:r>
          </w:p>
        </w:tc>
        <w:tc>
          <w:tcPr>
            <w:tcW w:w="679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 por coordenar o desenvolvimento do projeto, garantir a aplicação do plano de gerenciamento de riscos e acompanhar a identificação, análise e tratamento dos riscos ao longo do ciclo do projeto.</w:t>
            </w:r>
          </w:p>
        </w:tc>
      </w:tr>
      <w:tr>
        <w:trPr>
          <w:trHeight w:val="1095" w:hRule="auto"/>
          <w:jc w:val="left"/>
        </w:trPr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Luis Sparrapan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Rodrigo Gama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Rafaella Morelli</w:t>
            </w:r>
          </w:p>
        </w:tc>
        <w:tc>
          <w:tcPr>
            <w:tcW w:w="679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Participar ativamente da identificação, análise e monitoramento dos riscos, além de implementar as ações de mitigação definidas durante o desenvolvimento do sistema.</w:t>
            </w:r>
          </w:p>
        </w:tc>
      </w:tr>
      <w:tr>
        <w:trPr>
          <w:trHeight w:val="1068" w:hRule="auto"/>
          <w:jc w:val="left"/>
        </w:trPr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Patrocinador do Projeto</w:t>
            </w:r>
          </w:p>
        </w:tc>
        <w:tc>
          <w:tcPr>
            <w:tcW w:w="679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Representado institucionalmente pelo professor/orientador, responsável por validar as decisões do projeto e fornecer direcionamento técnico quando necessário.</w:t>
            </w:r>
          </w:p>
        </w:tc>
      </w:tr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Partes Interessadas</w:t>
            </w:r>
          </w:p>
        </w:tc>
        <w:tc>
          <w:tcPr>
            <w:tcW w:w="679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Professor e demais envolvidos na avaliação do projeto, responsáveis por acompanhar os resultados e validar a qualidade, funcionamento e análise de riscos apresentada.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ORÇAMENTO E CRONOGRAMA PARA GERENCIAMENTO DE RISCOS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Orçamento:</w:t>
        <w:br/>
        <w:t xml:space="preserve">Um percentual estimado de 5% do esforço total do projeto é considerado para atividades relacionadas ao gerenciamento de riscos, incluindo análise, testes e validação do sistema. Juntamente com a alocação de tempo e dedicação da equipe para identificar e tratar possíveis falhas 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Cronograma: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Identificação Inicial de Riscos:</w:t>
        <w:br/>
        <w:t xml:space="preserve">Realizada entre o início do desenvolvimento e a definição completa da arquitetura do sistema, contemplando a análise dos processos de coleta, processamento, comunicação e visualização dos dados. 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Reuniões de Acompanhamento de Riscos:</w:t>
        <w:br/>
        <w:t xml:space="preserve">Realizadas semanalmente ao longo do desenvolvimento do projeto, com o objetivo de avaliar o comportamento do sistema, identificar novos riscos e acompanhar os já existentes. 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Revisões do Plano de Gerenciamento de Riscos:</w:t>
        <w:br/>
        <w:t xml:space="preserve">Realizadas em cada etapa relevante do projeto (implementação, testes e validação final), garantindo que os riscos estejam atualizados e que as ações adotadas sejam adequadas.</w:t>
        <w:br/>
        <w:br/>
      </w: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CATEGORIAS DE RISCOS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riscos do projeto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FlexHealth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são categorizados da seguinte forma, com o objetivo de facilitar sua identificação, análise e tratamento ao longo do desenvolvimento do sistema: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Técnicos: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Relacionados diretamente aos componentes e funcionamento do sistema, incluindo falhas no sensor DHT22, erros de leitura, problemas no processamento do ESP32, falhas na comunicação MQTT e no funcionamento dos atuadores (LED e display). Também envolvem questões de desempenho, confiabilidade dos dados e qualidade das medições.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Gerenciais: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Relacionados ao planejamento e execução do projeto, como limitações de tempo para desenvolvimento e testes, organização das atividades da equipe e acompanhamento das etapas do sistema.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Organizacionais: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Relacionados à organização das atividades do projeto, alinhamento dos requisitos e priorização das etapas de desenvolvimento. Incluem também a coordenação entre as fases de implementação, testes e validação, garantindo consistência entre o planejamento e a execução do sistema.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Externos: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Relacionados a fatores fora do controle direto do sistema, como instabilidade da rede Wi-Fi, interrupções no fornecimento de energia e condições do ambiente onde o sistema está operando.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DEFINIÇÕES DE PROBABILIDADE E IMPACTO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</w:p>
    <w:tbl>
      <w:tblPr/>
      <w:tblGrid>
        <w:gridCol w:w="1560"/>
        <w:gridCol w:w="3402"/>
        <w:gridCol w:w="1417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Nível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Muito Alta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Quase certo de ocorrer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&gt; 80%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Alta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Provável de ocorrer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61% - 80%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Média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Pode ocorrer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41% - 60%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Baixa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Improvável de ocorrer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21% - 40%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Muito Baixa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Muito improvável de ocorrer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&lt; 20%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</w:p>
    <w:tbl>
      <w:tblPr/>
      <w:tblGrid>
        <w:gridCol w:w="1701"/>
        <w:gridCol w:w="6803"/>
      </w:tblGrid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Nível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8e8e8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Muito Alto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Compromete totalmente o monitoramento da temperatura, podendo causar perda de vacinas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Alto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Afeta significativamente o funcionamento do sistema ou a confiabilidade dos dados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Médio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Afeta parcialmente o funcionamento ou gera inconsistências nos dados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Baixo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Pequeno impacto no sistema, sem comprometer a funcionalidade principal</w:t>
            </w:r>
          </w:p>
        </w:tc>
      </w:tr>
      <w:tr>
        <w:trPr>
          <w:trHeight w:val="1" w:hRule="atLeast"/>
          <w:jc w:val="left"/>
        </w:trPr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Muito Baixo</w:t>
            </w:r>
          </w:p>
        </w:tc>
        <w:tc>
          <w:tcPr>
            <w:tcW w:w="68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Impacto mínimo, sem interferência perceptível no sistema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IDENTIFICAÇÃO DE RISCOS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1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Falha no sensor DHT22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Técnico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Muito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Alto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O sensor DHT22 pode retornar valores inválidos ou nulos devido a falhas físicas, mau contato ou desconexão do componente.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Interrupção na coleta de dados de temperatura, comprometendo diretamente o monitoramento da cadeia de frio e a confiabilidade do sistema.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2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Temperatura fora da faixa permitida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Técnico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Alta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Muito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Extremo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A temperatura do ambiente monitorado pode sair da faixa segura estabelecida (2°C a 8°C).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Comprometimento da eficácia das vacinas, podendo resultar em perda total do material armazenado. 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3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Falha de conex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ão Wi-Fi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Comunicação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Alta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Alto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O ESP32 pode perder conexão com a rede Wi-Fi devido à instabilidade ou indisponibilidade da rede.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Interrupção no envio de dados para o servidor, impedindo o monitoramento remoto em tempo real.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4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Falha na transmiss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ão MQTT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Comunicação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Alto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Falhas na publicação das mensagens MQTT podem ocorrer devido a erros de conexão ou instabilidade no broker.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Perda de dados no sistema remoto, comprometendo o histórico e a visualização das informações.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5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Falha no sistema de alerta (LED/Display)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Técnico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Alto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Defeitos no LED ou no display LCD podem impedir a exibição correta do status do sistema.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O usuário local pode não perceber situações críticas, como variações de temperatura fora da faixa segura.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6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Falha de energia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Externo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Baixa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Muito Alto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Médio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Interrupções no fornecimento de energia podem desligar completamente o sistema.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Paralisação total do monitoramento, impossibilitando a coleta e transmissão de dados durante o período de queda.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RISCO 7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Dados incorretos no sistema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Categoria: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Técnico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Probabilidade: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Baixa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Impacto: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Médio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Classificação na Matriz: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Baixo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Descrição: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Erros no processamento dos dados podem gerar informações incorretas, mesmo com o sistema em funcionamento.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Consequência: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Tomada de decisões baseada em dados inválidos, podendo comprometer a confiabilidade do monitoramento.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TOLERÂNCIA AO RISCO DAS PARTES INTERESSADAS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apresenta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baixa tolerância a riscos relacionados à leitura incorreta de temperatura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pois impactam diretamente a confiabilidade do monitoramento e a integridade do sistema.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Por outro lado, riscos associados à interface visual (display) ou a pequenos atrasos na comunicação possuem maior tolerância, uma vez que não comprometem de forma direta a lógica principal e o funcionamento essencial do sistema.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9. FORMATOS DE RELATÓRIOS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Registro de Riscos: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Será mantido de forma estruturada em um repositório compartilhado no GitHub, contendo os riscos identificados, suas classificações (probabilidade e impacto), consequências e ações definidas. Esse registro será atualizado continuamente conforme a evolução do sistema e identificação de novos riscos. 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Relatório de Status dos Riscos: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Será apresentado junto ao acompanhamento do projeto, consolidando os principais riscos, o status atual de cada um, as ações adotadas e eventuais atualizações relevantes identificadas ao longo do desenvolvimento.</w:t>
      </w: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10. ACOMPANHAMENTO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gerenciamento de riscos foi realizado durante o desenvolvimento do projeto e revisado na fase final.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principais riscos identificados estão relacionados ao funcionamento do sensor, comunicação e lógica do sistema, sendo tratados com validação de dados e mensagens de erro no display.</w:t>
      </w: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APROVAÇÃO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tbl>
      <w:tblPr/>
      <w:tblGrid>
        <w:gridCol w:w="2395"/>
        <w:gridCol w:w="1291"/>
        <w:gridCol w:w="2551"/>
        <w:gridCol w:w="1076"/>
      </w:tblGrid>
      <w:tr>
        <w:trPr>
          <w:trHeight w:val="537" w:hRule="auto"/>
          <w:jc w:val="left"/>
        </w:trPr>
        <w:tc>
          <w:tcPr>
            <w:tcW w:w="23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12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Cargo</w:t>
            </w:r>
          </w:p>
        </w:tc>
        <w:tc>
          <w:tcPr>
            <w:tcW w:w="25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Assinatura</w:t>
            </w: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</w:p>
        </w:tc>
      </w:tr>
      <w:tr>
        <w:trPr>
          <w:trHeight w:val="645" w:hRule="auto"/>
          <w:jc w:val="left"/>
        </w:trPr>
        <w:tc>
          <w:tcPr>
            <w:tcW w:w="23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Ettore Grecco</w:t>
            </w:r>
          </w:p>
        </w:tc>
        <w:tc>
          <w:tcPr>
            <w:tcW w:w="12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Gerente do Projeto</w:t>
            </w:r>
          </w:p>
        </w:tc>
        <w:tc>
          <w:tcPr>
            <w:tcW w:w="25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30/03/2026</w:t>
            </w:r>
          </w:p>
        </w:tc>
      </w:tr>
      <w:tr>
        <w:trPr>
          <w:trHeight w:val="1" w:hRule="atLeast"/>
          <w:jc w:val="left"/>
        </w:trPr>
        <w:tc>
          <w:tcPr>
            <w:tcW w:w="23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Victor Rosetti de Quiroz</w:t>
            </w:r>
          </w:p>
        </w:tc>
        <w:tc>
          <w:tcPr>
            <w:tcW w:w="12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Avaliador</w:t>
            </w:r>
          </w:p>
        </w:tc>
        <w:tc>
          <w:tcPr>
            <w:tcW w:w="255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30/03/2026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8">
    <w:abstractNumId w:val="24"/>
  </w:num>
  <w:num w:numId="28">
    <w:abstractNumId w:val="18"/>
  </w:num>
  <w:num w:numId="31">
    <w:abstractNumId w:val="12"/>
  </w:num>
  <w:num w:numId="70">
    <w:abstractNumId w:val="6"/>
  </w:num>
  <w:num w:numId="7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