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TROCA TICKET</w:t>
      </w:r>
    </w:p>
    <w:p>
      <w:pPr>
        <w:spacing w:after="300"/>
        <w:jc w:val="center"/>
      </w:pPr>
      <w:r>
        <w:rPr>
          <w:sz w:val="24"/>
          <w:szCs w:val="24"/>
        </w:rPr>
        <w:t xml:space="preserve">Gestão Empresarial e Dinâmicas das Organizações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Responsabilidade individual — Victor</w:t>
      </w:r>
    </w:p>
    <w:p>
      <w:pPr>
        <w:pBdr>
          <w:bottom w:val="single" w:color="2E3A59" w:sz="6" w:space="8"/>
        </w:pBdr>
        <w:spacing w:after="400"/>
        <w:jc w:val="center"/>
      </w:pPr>
      <w:r>
        <w:rPr>
          <w:i/>
          <w:iCs/>
          <w:sz w:val="24"/>
          <w:szCs w:val="24"/>
        </w:rPr>
        <w:t xml:space="preserve">Desenvolvimento Web Full Stack</w:t>
      </w:r>
    </w:p>
    <w:p>
      <w:pPr>
        <w:pStyle w:val="Heading1"/>
        <w:spacing w:after="200" w:before="200"/>
      </w:pPr>
      <w:r>
        <w:t xml:space="preserve">Sobre a disciplina</w:t>
      </w:r>
    </w:p>
    <w:p>
      <w:pPr>
        <w:spacing w:after="160"/>
        <w:jc w:val="both"/>
      </w:pPr>
      <w:r>
        <w:rPr>
          <w:sz w:val="22"/>
          <w:szCs w:val="22"/>
        </w:rPr>
        <w:t xml:space="preserve">Desenvolvimento Web Full Stack abrange a construção completa de uma aplicação web, envolvendo tanto o front-end (a interface com a qual o usuário interage diretamente, feita com tecnologias como HTML, CSS e frameworks JavaScript) quanto o back-end (a lógica do servidor, o processamento de dados e a comunicação com o banco de dados).</w:t>
      </w:r>
    </w:p>
    <w:p>
      <w:pPr>
        <w:spacing w:after="160"/>
        <w:jc w:val="both"/>
      </w:pPr>
      <w:r>
        <w:rPr>
          <w:sz w:val="22"/>
          <w:szCs w:val="22"/>
        </w:rPr>
        <w:t xml:space="preserve">Um dos elementos centrais dessa disciplina é a API (Interface de Programação de Aplicações), que funciona como uma ponte entre o front-end e o back-end: o front-end envia solicitações (por exemplo, 'buscar ingressos disponíveis') e a API responde com os dados necessários, geralmente em formato JSON, seguindo padrões como REST.</w:t>
      </w:r>
    </w:p>
    <w:p>
      <w:pPr>
        <w:spacing w:after="160"/>
        <w:jc w:val="both"/>
      </w:pPr>
      <w:r>
        <w:rPr>
          <w:sz w:val="22"/>
          <w:szCs w:val="22"/>
        </w:rPr>
        <w:t xml:space="preserve">Um sistema full stack bem estruturado também considera autenticação de usuários, validação de dados, segurança das requisições e a forma como diferentes partes da aplicação se comunicam de maneira organizada e escalável.</w:t>
      </w:r>
    </w:p>
    <w:p>
      <w:pPr>
        <w:pStyle w:val="Heading1"/>
        <w:spacing w:after="200" w:before="200"/>
      </w:pPr>
      <w:r>
        <w:t xml:space="preserve">Aplicação no projeto Troca Ticket</w:t>
      </w:r>
    </w:p>
    <w:p>
      <w:pPr>
        <w:spacing w:after="160"/>
        <w:jc w:val="both"/>
      </w:pPr>
      <w:r>
        <w:rPr>
          <w:sz w:val="22"/>
          <w:szCs w:val="22"/>
        </w:rPr>
        <w:t xml:space="preserve">No projeto Troca Ticket, a responsabilidade de Victor é contribuir com o desenvolvimento da aplicação e da API que sustentam toda a experiência da plataforma de revenda de ingressos.</w:t>
      </w:r>
    </w:p>
    <w:p>
      <w:pPr>
        <w:pStyle w:val="Heading2"/>
        <w:spacing w:after="150" w:before="300"/>
      </w:pPr>
      <w:r>
        <w:t xml:space="preserve">Entregas específicas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Front-end: construção das telas da plataforma, como cadastro e login de usuários, listagem de ingressos disponíveis, página de detalhes de um ingresso e o fluxo de compra/venda.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Back-end e API: criação dos endpoints que permitem cadastrar ingressos para revenda, consultar ingressos disponíveis, registrar transações entre compradores e vendedores, e gerenciar contas de usuário.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Integração entre as partes: garantir que as informações inseridas no front-end (como um novo anúncio de ingresso) sejam corretamente enviadas, processadas e armazenadas pelo back-end através da API.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Boas práticas: aplicar validação de dados de entrada, tratamento de erros e, na medida do possível, mecanismos básicos de segurança (como autenticação) para proteger as transações realizadas na plataforma.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2026-09-25T03:16:09.391Z</dcterms:created>
  <dcterms:modified xsi:type="dcterms:W3CDTF">2026-09-25T03:16:09.391Z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