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bCs/>
          <w:color w:val="00A868"/>
          <w:sz w:val="22"/>
          <w:szCs w:val="22"/>
        </w:rPr>
        <w:t>PROJETO INTERDISCIPLINAR · ASA</w:t>
      </w:r>
    </w:p>
    <w:p>
      <w:pPr>
        <w:pStyle w:val="Normal"/>
        <w:spacing w:before="0" w:after="100"/>
        <w:rPr/>
      </w:pPr>
      <w:r>
        <w:rPr>
          <w:b/>
          <w:bCs/>
          <w:color w:val="0B2E22"/>
          <w:sz w:val="44"/>
          <w:szCs w:val="44"/>
        </w:rPr>
        <w:t>Relatório Técnico e Model Card</w:t>
      </w:r>
    </w:p>
    <w:p>
      <w:pPr>
        <w:pStyle w:val="Normal"/>
        <w:spacing w:before="0" w:after="400"/>
        <w:rPr/>
      </w:pPr>
      <w:r>
        <w:rPr>
          <w:color w:val="595959"/>
          <w:sz w:val="24"/>
          <w:szCs w:val="24"/>
        </w:rPr>
        <w:t>Entrega 1 — Parcial · Agente de Monitoramento de Estudantes ou Agente de Pendências</w:t>
      </w:r>
    </w:p>
    <w:p>
      <w:pPr>
        <w:pStyle w:val="Normal"/>
        <w:spacing w:before="0" w:after="200"/>
        <w:rPr/>
      </w:pPr>
      <w:r>
        <w:rPr>
          <w:color w:val="1A1A1A"/>
          <w:sz w:val="22"/>
          <w:szCs w:val="22"/>
        </w:rPr>
        <w:t>Este relatório documenta a construção de uma baseline (primeira versão simples do modelo) coerente com o agente escolhido, seguindo os requisitos da Entrega 1 do Projeto Interdisciplinar.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1. Análise dos Dados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Descrevam as bases de dados utilizadas: quais arquivos, quantos registros, o que cada um contém, e qual a granularidade (1 linha por aluno? por evento?). Use o catálogo de fontes que já discutiram em aula como ponto de partida.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1800"/>
        <w:gridCol w:w="2500"/>
        <w:gridCol w:w="25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Contato.xlsx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17.812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Dados demográficos e de contato dos alunos (idade, bairro, cidade, estado, estado civil, sexo)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Muitos nulos em Estado Civil (64%) e Sexo; usada só para contexto, não entrou no modelo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Relacionamentos.xlsx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96.628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Histórico de interações do ASA com os alunos (tema, motivo do contato, motivo da evasão quando houve)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Motivo da Evasão preenchido em só 2.057 registros (98% nulo, esperado); não usada diretamente no baseline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Matriculas.xlsx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20.920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Dados de matrícula (curso, turno, forma de ingresso, grau acadêmico, período de ingresso)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Sem nulos; parcialmente refletida na base unificada</w:t>
            </w:r>
          </w:p>
        </w:tc>
      </w:tr>
      <w:tr>
        <w:tc>
          <w:tcPr>
            <w:tcW w:type="dxa" w:w="2199"/>
          </w:tcPr>
          <w:p>
            <w:r>
              <w:t>base_unificada_asa-final.csv</w:t>
            </w:r>
          </w:p>
        </w:tc>
        <w:tc>
          <w:tcPr>
            <w:tcW w:type="dxa" w:w="1800"/>
          </w:tcPr>
          <w:p>
            <w:r>
              <w:t>12.842</w:t>
            </w:r>
          </w:p>
        </w:tc>
        <w:tc>
          <w:tcPr>
            <w:tcW w:type="dxa" w:w="2500"/>
          </w:tcPr>
          <w:p>
            <w:r>
              <w:t>Base já processada pelo ASA, com 24 colunas incluindo o rótulo evadiu e atributos acadêmicos, financeiros e de atendimento</w:t>
            </w:r>
          </w:p>
        </w:tc>
        <w:tc>
          <w:tcPr>
            <w:tcW w:type="dxa" w:w="2500"/>
          </w:tcPr>
          <w:p>
            <w:r>
              <w:t>Fonte principal usada para treinar o modelo baseline; sem nulos, 7 duplicados removidos</w:t>
            </w:r>
          </w:p>
        </w:tc>
      </w:tr>
    </w:tbl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2. Preparação dos Dados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Descrevam os problemas de qualidade encontrados nos dados (valores nulos, formatos inconsistentes, duplicidade) e como cada um foi tratado. Documentem também como as tabelas foram unificadas (chave de junção, tipo de agregação usada).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A base unificada (base_unificada_asa-final.csv, 12.842 registros, 24 colunas) foi a principal fonte usada na modelagem e não apresentava valores nulos. Na preparação, identificamos e removemos 7 alunos duplicados (14 linhas com ID_ALUNO e valores idênticos em todos os campos), mantendo um único registro por aluno. Encontramos também 2 registros com media_notas acima de 100 (fora da escala 0-100 esperada), tratados por capping no valor máximo válido. Além disso, 32 registros apresentaram atraso_medio_dias muito negativo (abaixo de -100 dias), possivelmente por erros de lançamento ou pagamentos antecipados registrados de forma atípica; esses casos foram sinalizados para revisão, mas não removidos nesta fase, pois não comprometeram o treinamento da baseline. As bases complementares (Contato.xlsx, Relacionamentos.xlsx e Matriculas.xlsx) foram usadas apenas para contexto exploratório: Contato.xlsx tem nulos relevantes em Estado Civil (64%) e Sexo, por isso não entraram diretamente no modelo. O rótulo evadiu está desbalanceado (80,4% não evadiram vs. 19,6% evadiram), tratado no treinamento via class_weight='balanced' em vez de reamostragem, preservando a distribuição real dos dados de teste.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3. Seleção de Atributos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Listem os atributos (features) escolhidos, organizados por dimensão, com uma justificativa breve de por que cada um é relevante para o problema.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2801"/>
        <w:gridCol w:w="4000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Financeira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pct_parcelas_em_aberto, atraso_medio_dias, valor_total_periodo, tem_bolsa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Indicadores de dificuldade financeira, um dos motivos mais citados de evasão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Acadêmica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media_notas, media_assiduidade, pct_reprovacao, tendencia_notas, tendencia_assiduidade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Desempenho e engajamento acadêmico, sinal direto de risco de abandono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Cadastral / Perfil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Forma de Ingresso, Grau Acadêmico, Turno, Idade, Estado Civil, Sexo, mora_sp_capital, tempo_de_curso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Perfil do aluno, que pode indicar diferentes padrões de evasão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Atendimento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total_contatos, dias_desde_ultimo_contato, total_semestres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Nível de engajamento do aluno com o ASA; ausência de contato recente pode indicar desengajamento</w:t>
            </w:r>
          </w:p>
        </w:tc>
      </w:tr>
    </w:tbl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4. Definição das Métricas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Indiquem quais métricas pretendem usar para avaliar o modelo nesta fase e na próxima entrega (ex: acurácia agora; precisão/recall/F1 mais adiante). Não é necessário apresentar o resultado final aqui — só as métricas planejadas.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Priorizamos Recall (sensibilidade) como métrica principal: o custo de não identificar um aluno em risco (falso negativo) é maior do que sinalizar um aluno que não evadiria (falso positivo), já que o objetivo do agente é apoiar contato preventivo, não punir. Acompanhamos também Precisão, F1-score e AUC-ROC para avaliar o equilíbrio geral, e Acurácia como referência. Resultados desta baseline: Acurácia 74,5%, Precisão 41,8%, Recall 77,1%, F1-score 54,2%, AUC-ROC 0,82. Na Entrega 2 pretendemos comparar outros algoritmos (Random Forest, XGBoost), testar ajuste do limiar de decisão e validar com o time do ASA a calibração das faixas de risco frente à capacidade real de atendimento.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5. Baseline do Agente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5a. Se Agente de Monitoramento de Estudantes</w:t>
      </w:r>
    </w:p>
    <w:p>
      <w:pPr>
        <w:pStyle w:val="Normal"/>
        <w:spacing w:before="0" w:after="200"/>
        <w:rPr/>
      </w:pPr>
      <w:r>
        <w:rPr>
          <w:color w:val="1A1A1A"/>
          <w:sz w:val="22"/>
          <w:szCs w:val="22"/>
        </w:rPr>
        <w:t>Score / modelo inicial: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Descrevam como o score foi calculado (ou qual modelo foi treinado), e como a classificação Verde/Amarelo/Vermelho foi definida (limiares escolhidos).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O modelo é uma Regressão Logística (scikit-learn, class_weight='balanced'), treinada sobre 16 atributos numéricos e 6 categóricos (codificados via One-Hot Encoding) da base unificada, com padronização (StandardScaler) das variáveis numéricas. A saída é uma probabilidade de evasão (0 a 1) por aluno, convertida em três faixas: Verde (probabilidade &lt; 0,30), Amarelo (0,30 a 0,60) e Vermelho (≥ 0,60). As faixas foram validadas empiricamente: a taxa real de evasão observada é 5,8% no Verde, 12,5% no Amarelo e 51,0% no Vermelho — uma separação forte e monotônica que confirma a utilidade do score mesmo nesta primeira versão simples.</w:t>
      </w:r>
    </w:p>
    <w:p>
      <w:pPr>
        <w:pStyle w:val="Normal"/>
        <w:spacing w:before="0" w:after="200"/>
        <w:rPr/>
      </w:pPr>
      <w:r>
        <w:rPr>
          <w:color w:val="1A1A1A"/>
          <w:sz w:val="22"/>
          <w:szCs w:val="22"/>
        </w:rPr>
        <w:t>Explicação dos fatores: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Indiquem quais variáveis mais pesaram na decisão do modelo (ex: feature_importances_ da Árvore/Random Forest, ou coeficientes da Regressão Logística), com uma breve interpretação.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Pelos coeficientes da regressão logística, os fatores que mais AUMENTAM o risco são: ingresso via Matrícula Inicial/Enem/Vestibular (frente a outras formas de ingresso) e o número total de parcelas (total_parcelas). Os fatores que mais REDUZEM o risco são: Grau Acadêmico de Pós-Graduação (evadem menos que a graduação) e o valor total pago no período (valor_total_periodo), que indica maior comprometimento financeiro. Essa análise permite ao agente indicar ao atendente do ASA não só o nível de risco, mas um motivo provável, orientando a abordagem de contato.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6. Limitações Conhecidas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Como esta é uma baseline (primeira versão), é esperado que existam limitações. Descrevam as que já identificaram (ex: poucos exemplos de evasão, dados incompletos para alguns alunos, casos ambíguos no rótulo).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(1) Não sabemos o período exato de referência do rótulo evadiu; precisa ser confirmado com o parceiro ASA antes da Entrega 2. (2) A base é desbalanceada (19,6% de evasão), o que limita a Precisão (41,8%) mesmo com Recall alto — o modelo ainda gera falsos positivos que exigem triagem humana. (3) As bases complementares (Contato, Relacionamentos, Matrículas) não foram exploradas a fundo nesta baseline; há espaço para novas features na próxima versão. (4) O modelo é uma regressão logística simples, ainda não comparada a algoritmos mais robustos (Random Forest, Gradient Boosting), previsto para a Entrega 2. (5) Os 32 registros com atraso_medio_dias muito negativo não foram investigados a fundo e podem indicar um problema de qualidade na base de origem.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7. Próximos Passos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Uma nota breve sobre o que pretendem melhorar/adicionar até a Entrega 2 (comparação de modelos, métricas mais completas, explicabilidade, etc.).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Para a Entrega 2: (1) comparar a regressão logística com outros algoritmos (Random Forest, XGBoost); (2) validar e, se necessário, recalibrar as faixas de risco junto ao time do ASA, considerando a capacidade real de atendimento; (3) confirmar com o parceiro a definição temporal exata do rótulo evadiu; (4) explorar atributos adicionais das bases de Contato, Relacionamentos e Matrículas; (5) tratar com mais critério os outliers identificados em atraso_medio_dias; (6) desenhar o fluxo de uso do score pelo atendente (quando o alerta aparece e qual ação é esperada).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  <w:color w:val="0B2E22"/>
          <w:sz w:val="30"/>
          <w:szCs w:val="30"/>
        </w:rPr>
        <w:t>PARTE 2 — Model Card (Primeira Versão)</w:t>
      </w:r>
    </w:p>
    <w:p>
      <w:pPr>
        <w:pStyle w:val="Normal"/>
        <w:spacing w:before="0" w:after="200"/>
        <w:rPr/>
      </w:pPr>
      <w:r>
        <w:rPr>
          <w:color w:val="1A1A1A"/>
          <w:sz w:val="22"/>
          <w:szCs w:val="22"/>
        </w:rPr>
        <w:t>O Model Card é um documento padronizado e resumido que descreve o modelo de forma transparente: o que ele faz, com quais dados foi construído, como avaliar seus resultados, e quais são seus limites. Deve poder ser lido por alguém que não participou do desenvolvimento.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Detalhes do Modelo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Nome do modelo, versão, data, tipo de algoritmo usado, e quem desenvolveu.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Nome do modelo: ASA — Modelo de Risco de Evasão (Agente de Monitoramento) | Versão: 1.0 (baseline) | Data: 23/09/2026 | Algoritmo: Regressão Logística (scikit-learn, class_weight='balanced') | Grupo: [preencher nomes dos integrantes]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Uso Pretendido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Para que o modelo serve, quem são os usuários (atendentes do ASA), e — importante — o que ele NÃO deve ser usado para (o documento do projeto exige: apoiar decisões, nunca substituir a análise humana ou aplicar sanções automáticas).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O modelo apoia os atendentes do ASA na priorização de contato com estudantes, indicando um nível de risco de evasão (Verde/Amarelo/Vermelho) a partir de dados acadêmicos, financeiros e de atendimento. O modelo NÃO deve ser usado para decisões automáticas sobre o aluno (bloqueio de matrícula, corte de benefícios, sanções) nem para substituir a análise humana — é uma ferramenta de apoio à decisão, e toda ação deve ser validada por um atendente humano. Público-alvo: atendentes e coordenadores do ASA responsáveis pelo acompanhamento de estudantes.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Dados de Treinamento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De onde vieram os dados, tamanho da base, período coberto, e principais atributos utilizados.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Dados da base unificada fornecida pelo ASA (base_unificada_asa-final.csv), com 12.842 registros de estudantes após remoção de 7 duplicados, cobrindo variáveis acadêmicas (tempo de curso, média de notas, assiduidade, tendência de notas), financeiras (parcelas em aberto, atraso médio, bolsa, valor pago) e de atendimento (total de contatos, dias desde o último contato). O rótulo evadiu está presente em 19,6% dos registros. O período exato coberto pela base ainda precisa ser confirmado com o parceiro ASA.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Avaliação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Qual métrica foi usada e o resultado preliminar desta baseline (número simples — a avaliação completa, com comparação de modelos, vem na Entrega 2).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Resultado preliminar desta baseline: AUC-ROC de 0,82 e Recall de 77,1% (métrica priorizada, dado o objetivo de identificar o maior número possível de alunos em risco). Acurácia de 74,5%, Precisão de 41,8% e F1-score de 54,2%. A avaliação completa, com comparação entre algoritmos e validação com o parceiro, está prevista para a Entrega 2.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Considerações Éticas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Como o modelo respeita privacidade, evita decisões punitivas automáticas, e mantém a participação humana — conforme os princípios do documento do projeto.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O modelo usa apenas dados já coletados pelo ASA no curso normal do atendimento, sem coleta adicional de dados sensíveis. Ele não deve ser usado para decisões automáticas ou punitivas — toda recomendação passa por um atendente humano antes de qualquer ação. Como gera falsos positivos (alunos sinalizados que não evadiriam) e falsos negativos (alunos em risco não sinalizados), o score deve ser tratado como indicativo de prioridade de contato, não como veredito sobre o aluno. Também é importante monitorar se o modelo não penaliza desproporcionalmente algum grupo (ex.: por turno ou forma de ingresso); essa análise de viés está prevista para a próxima entrega.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Limitações</w:t>
      </w:r>
    </w:p>
    <w:p>
      <w:pPr>
        <w:pStyle w:val="Normal"/>
        <w:spacing w:before="0" w:after="200"/>
        <w:rPr/>
      </w:pPr>
      <w:r>
        <w:rPr>
          <w:i/>
          <w:iCs/>
          <w:color w:val="595959"/>
          <w:sz w:val="21"/>
          <w:szCs w:val="21"/>
        </w:rPr>
        <w:t>Resumo curto das limitações já descritas na Parte 1 (2-3 frases).</w:t>
      </w:r>
    </w:p>
    <w:p>
      <w:pPr>
        <w:pStyle w:val="Normal"/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fill="F7F8F7"/>
        <w:spacing w:before="0" w:after="300"/>
        <w:rPr/>
      </w:pPr>
      <w:r>
        <w:rPr>
          <w:color w:val="8A8A8A"/>
          <w:sz w:val="22"/>
          <w:szCs w:val="22"/>
        </w:rPr>
        <w:t>Esta é uma primeira versão baseline: modelo simples (regressão logística), ainda não comparado a outros algoritmos, com precisão moderada (41,8%) em uma base desbalanceada. O período de referência do rótulo evadiu precisa ser confirmado com o parceiro antes de qualquer uso além de teste interno.</w:t>
      </w:r>
    </w:p>
    <w:p>
      <w:pPr>
        <w:pStyle w:val="Heading2"/>
        <w:spacing w:before="300" w:after="150"/>
        <w:rPr/>
      </w:pPr>
      <w:r>
        <w:rPr>
          <w:b/>
          <w:bCs/>
          <w:color w:val="0B2E22"/>
          <w:sz w:val="26"/>
          <w:szCs w:val="26"/>
        </w:rPr>
        <w:t>Histórico de Versões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000"/>
        <w:gridCol w:w="5500"/>
      </w:tblGrid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B2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Alterações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23/09/2026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595959"/>
                <w:sz w:val="20"/>
                <w:szCs w:val="20"/>
              </w:rPr>
              <w:t>Primeira versão (baseline) — Entrega 1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A8A8A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A8A8A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A8A8A"/>
        <w:sz w:val="16"/>
        <w:szCs w:val="16"/>
      </w:rPr>
      <w:t>PI · ASA · Entrega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A8A8A"/>
        <w:sz w:val="16"/>
        <w:szCs w:val="16"/>
      </w:rPr>
      <w:t>PI · ASA · Entrega 1</w:t>
    </w:r>
  </w:p>
</w:hd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694</Words>
  <Characters>3998</Characters>
  <CharactersWithSpaces>4616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2026-09-15T20:32:30Z</dcterms:created>
  <dc:creator>Un-named</dc:creator>
  <dc:description/>
  <dc:language>pt-BR</dc:language>
  <cp:lastModifiedBy/>
  <dcterms:modified xsi:type="dcterms:W3CDTF">2026-09-15T19:15:58Z</dcterms:modified>
  <cp:revision>2</cp:revision>
  <dc:subject/>
  <dc:title/>
</cp:coreProperties>
</file>