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240" w:lineRule="auto"/>
        <w:jc w:val="center"/>
        <w:rPr/>
      </w:pP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FECAP - FUNDAÇÃO ESCOLA DE COMÉRCIO ÁLVARES PENTEADO</w:t>
      </w:r>
    </w:p>
    <w:p>
      <w:pPr>
        <w:spacing w:after="4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Curso de Ciência da Computação</w:t>
      </w:r>
    </w:p>
    <w:p>
      <w:pPr>
        <w:spacing w:after="4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6º Semestre - Turma 6º CCOMP</w:t>
      </w:r>
    </w:p>
    <w:p>
      <w:pPr>
        <w:spacing w:after="480" w:before="1920" w:lineRule="auto"/>
        <w:jc w:val="center"/>
        <w:rPr/>
      </w:pPr>
      <w:r>
        <w:rPr>
          <w:rFonts w:ascii="Arial" w:cs="Arial" w:eastAsia="Arial" w:hAnsi="Arial"/>
          <w:b w:val="1"/>
          <w:bCs w:val="1"/>
          <w:color w:val="2f6b24"/>
          <w:sz w:val="36"/>
          <w:szCs w:val="36"/>
        </w:rPr>
        <w:t xml:space="preserve">SMASH</w:t>
      </w:r>
    </w:p>
    <w:p>
      <w:pPr>
        <w:pStyle w:val="Title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400" w:lineRule="auto"/>
        <w:jc w:val="center"/>
        <w:rPr/>
      </w:pPr>
      <w:r>
        <w:rPr>
          <w:rFonts w:ascii="Arial" w:cs="Arial" w:eastAsia="Arial" w:hAnsi="Arial"/>
          <w:b w:val="1"/>
          <w:bCs w:val="1"/>
          <w:color w:val="242424"/>
          <w:sz w:val="30"/>
          <w:szCs w:val="30"/>
        </w:rPr>
        <w:t xml:space="preserve">RELATÓRIO DE STATUS E MITIGAÇÃO DE RISCOS</w:t>
      </w:r>
    </w:p>
    <w:p>
      <w:pPr>
        <w:spacing w:after="120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Entrega 2 - Redes de Computadores e Cibersegurança</w:t>
      </w:r>
    </w:p>
    <w:p>
      <w:pPr>
        <w:spacing w:after="200" w:lineRule="auto"/>
        <w:jc w:val="center"/>
        <w:rPr/>
      </w:pP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Projeto 7 - Grupo Smash</w:t>
      </w:r>
    </w:p>
    <w:p>
      <w:pPr>
        <w:spacing w:after="4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Felipe Vallim Soares - 24026060</w:t>
      </w:r>
    </w:p>
    <w:p>
      <w:pPr>
        <w:spacing w:after="4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Guilhermy Mariano Lisboa Garcia - 23025371</w:t>
      </w:r>
    </w:p>
    <w:p>
      <w:pPr>
        <w:spacing w:after="4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Gustavo Oliveira Demetrio - 24026213</w:t>
      </w:r>
    </w:p>
    <w:p>
      <w:pPr>
        <w:spacing w:after="4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Saulo Pereira de Jesus - 24026095</w:t>
      </w:r>
    </w:p>
    <w:p>
      <w:pPr>
        <w:spacing w:after="40" w:before="60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Prof. Victor Bruno Alexander Rosetti</w:t>
      </w:r>
    </w:p>
    <w:p>
      <w:pPr>
        <w:spacing w:after="40" w:before="176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São Paulo</w:t>
      </w:r>
    </w:p>
    <w:p>
      <w:pPr>
        <w:spacing w:after="4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2026</w:t>
      </w:r>
    </w:p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IDENTIFICAÇÃO DO DOCUMENTO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1 - Identificação do relatório.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2400"/>
        <w:gridCol w:w="6672"/>
      </w:tblGrid>
      <w:tr>
        <w:trPr>
          <w:cantSplit w:val="1"/>
          <w:tblHeader w:val="1"/>
        </w:trPr>
        <w:tc>
          <w:tcPr>
            <w:tcW w:w="24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Campo</w:t>
            </w:r>
          </w:p>
        </w:tc>
        <w:tc>
          <w:tcPr>
            <w:tcW w:w="66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Informação</w:t>
            </w:r>
          </w:p>
        </w:tc>
      </w:tr>
      <w:tr>
        <w:trPr>
          <w:cantSplit w:val="1"/>
        </w:trPr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Projeto</w:t>
            </w:r>
          </w:p>
        </w:tc>
        <w:tc>
          <w:tcPr>
            <w:tcW w:w="6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Smash - parede instrumentada de treino de tênis (Projeto 7)</w:t>
            </w:r>
          </w:p>
        </w:tc>
      </w:tr>
      <w:tr>
        <w:trPr>
          <w:cantSplit w:val="1"/>
        </w:trPr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Disciplina</w:t>
            </w:r>
          </w:p>
        </w:tc>
        <w:tc>
          <w:tcPr>
            <w:tcW w:w="6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Redes de Computadores e Cibersegurança - Entrega 2</w:t>
            </w:r>
          </w:p>
        </w:tc>
      </w:tr>
      <w:tr>
        <w:trPr>
          <w:cantSplit w:val="1"/>
        </w:trPr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Data</w:t>
            </w:r>
          </w:p>
        </w:tc>
        <w:tc>
          <w:tcPr>
            <w:tcW w:w="6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06/11/2026</w:t>
            </w:r>
          </w:p>
        </w:tc>
      </w:tr>
      <w:tr>
        <w:trPr>
          <w:cantSplit w:val="1"/>
        </w:trPr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Versão do documento</w:t>
            </w:r>
          </w:p>
        </w:tc>
        <w:tc>
          <w:tcPr>
            <w:tcW w:w="6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2.0 (a versão 1.0 é o Plano da Entrega 1)</w:t>
            </w:r>
          </w:p>
        </w:tc>
      </w:tr>
      <w:tr>
        <w:trPr>
          <w:cantSplit w:val="1"/>
        </w:trPr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Documento anterior</w:t>
            </w:r>
          </w:p>
        </w:tc>
        <w:tc>
          <w:tcPr>
            <w:tcW w:w="6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Plano de Gerenciamento de Riscos, versão 1.0 (Entrega 1, 25/09/2026)</w:t>
            </w:r>
          </w:p>
        </w:tc>
      </w:tr>
      <w:tr>
        <w:trPr>
          <w:cantSplit w:val="1"/>
        </w:trPr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Repositório</w:t>
            </w:r>
          </w:p>
        </w:tc>
        <w:tc>
          <w:tcPr>
            <w:tcW w:w="6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https://github.com/2026-2-NCC6/Projeto7</w:t>
            </w:r>
          </w:p>
        </w:tc>
      </w:tr>
      <w:tr>
        <w:trPr>
          <w:cantSplit w:val="1"/>
        </w:trPr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Código de referência</w:t>
            </w:r>
          </w:p>
        </w:tc>
        <w:tc>
          <w:tcPr>
            <w:tcW w:w="6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Tag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entrega2-ciberseguranca-final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, commit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9d5e68e5ac535063e72ecd3f08426066c5d1a899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, pasta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src/Entrega1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. A Entrega 2 continuou o código da Entrega 1, na mesma pasta; a tag marca o estado entregue agora, e os caminhos citados são relativos a essa pasta</w:t>
            </w:r>
          </w:p>
        </w:tc>
      </w:tr>
      <w:tr>
        <w:trPr>
          <w:cantSplit w:val="1"/>
        </w:trPr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Código-fonte</w:t>
            </w:r>
          </w:p>
        </w:tc>
        <w:tc>
          <w:tcPr>
            <w:tcW w:w="6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Acompanha este relatório. Também pode ser baixado em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https://github.com/2026-2-NCC6/Projeto7/archive/refs/tags/entrega2-ciberseguranca-final.zip</w:t>
            </w:r>
          </w:p>
        </w:tc>
      </w:tr>
    </w:tbl>
    <w:p>
      <w:pPr>
        <w:keepNext w:val="1"/>
        <w:spacing w:after="120" w:before="36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SUMÁRIO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1 INTRODUÇÃO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3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2 METODOLOGIA DA VERIFICAÇÃO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4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3 RESUMO DO STATUS DOS RISCOS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5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4 MITIGAÇÕES IMPLEMENTADAS NO CÓDIGO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6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5 EVIDÊNCIAS DE TESTES DE SEGURANÇA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13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6 RISCOS MATERIALIZADOS E NOVOS RISCOS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14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7 COBERTURA DOS REQUISITOS DE SEGURANÇA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16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8 RISCO RESIDUAL E PRÓXIMOS PASSOS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18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APROVAÇÃO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19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ANEXO A - REGISTRO DE RISCOS ATUALIZADO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20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ANEXO B - SAÍDAS DOS TESTES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23</w:t>
      </w:r>
    </w:p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1 INTRODUÇÃO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Este relatório complementa o Plano de Gerenciamento de Riscos entregue na Entrega 1. Naquele documento, a equipe levantou 19 riscos no código e no projeto do Smash e definiu, para cada um, uma resposta e um prazo. A maior parte tinha prazo na Entrega 2 e estava com status "Não iniciado". Este relatório mostra o que foi corrigido no código, onde está cada correção, como ela foi testada e o que ainda falta.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A Entrega 2 da disciplina pede a entrega complementar dos relatórios e as mitigações implementadas no código do sistema. Por isso, este relatório usa a mesma numeração da Entrega 1 (R01 a R19): cada risco aparece com o que mudou desde então, e os riscos novos começam em R20.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Plano da Entrega 1 assumiu três compromissos para esta revisão: implementar e verificar no código as respostas aos riscos Extremos (R01, R02 e R03), associar cada resposta concluída ao commit que a implementa e repetir a verificação de dependências com npm audit. As respostas aos três riscos Extremos estão implementadas e testadas no código, mas ainda dependem de um último passo fora dele: publicar a API (R01) e gravar o firmware novo na placa (R02 e R03). Os outros dois compromissos foram cumpridos e estão nas seções 4 e 5 e nos Anexos A e B.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1.1 O que mudou no projeto desde a Entrega 1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hardware mudou durante o desenvolvimento, e algumas descrições do Plano da Entrega 1 ficaram desatualizadas. O Quadro 2 registra as mudanças que afetam a leitura dos riscos.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2 - Mudanças no projeto entre as entregas.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2000"/>
        <w:gridCol w:w="3036"/>
        <w:gridCol w:w="4036"/>
      </w:tblGrid>
      <w:tr>
        <w:trPr>
          <w:cantSplit w:val="1"/>
          <w:tblHeader w:val="1"/>
        </w:trPr>
        <w:tc>
          <w:tcPr>
            <w:tcW w:w="20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Aspecto</w:t>
            </w:r>
          </w:p>
        </w:tc>
        <w:tc>
          <w:tcPr>
            <w:tcW w:w="3036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Entrega 1</w:t>
            </w:r>
          </w:p>
        </w:tc>
        <w:tc>
          <w:tcPr>
            <w:tcW w:w="4036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Entrega 2</w:t>
            </w:r>
          </w:p>
        </w:tc>
      </w:tr>
      <w:tr>
        <w:trPr>
          <w:cantSplit w:val="1"/>
        </w:trPr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Parede</w:t>
            </w:r>
          </w:p>
        </w:tc>
        <w:tc>
          <w:tcPr>
            <w:tcW w:w="3036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Nove alvos em matriz 3 × 3</w:t>
            </w:r>
          </w:p>
        </w:tc>
        <w:tc>
          <w:tcPr>
            <w:tcW w:w="4036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Seis alvos em grade 3 × 2</w:t>
            </w:r>
          </w:p>
        </w:tc>
      </w:tr>
      <w:tr>
        <w:trPr>
          <w:cantSplit w:val="1"/>
        </w:trPr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Leitura dos piezos</w:t>
            </w:r>
          </w:p>
        </w:tc>
        <w:tc>
          <w:tcPr>
            <w:tcW w:w="3036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Multiplexador de canais</w:t>
            </w:r>
          </w:p>
        </w:tc>
        <w:tc>
          <w:tcPr>
            <w:tcW w:w="4036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Cada piezo no seu próprio pino ADC1 do ESP32</w:t>
            </w:r>
          </w:p>
        </w:tc>
      </w:tr>
      <w:tr>
        <w:trPr>
          <w:cantSplit w:val="1"/>
        </w:trPr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Integração MQTT</w:t>
            </w:r>
          </w:p>
        </w:tc>
        <w:tc>
          <w:tcPr>
            <w:tcW w:w="3036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Prevista (R13)</w:t>
            </w:r>
          </w:p>
        </w:tc>
        <w:tc>
          <w:tcPr>
            <w:tcW w:w="4036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Fora do escopo. O enunciado cita MQTT só como uma das opções de comunicação; o Smash usa WebSocket entre parede e aplicativo e HTTP entre aplicativo e API</w:t>
            </w:r>
          </w:p>
        </w:tc>
      </w:tr>
      <w:tr>
        <w:trPr>
          <w:cantSplit w:val="1"/>
        </w:trPr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Atuador</w:t>
            </w:r>
          </w:p>
        </w:tc>
        <w:tc>
          <w:tcPr>
            <w:tcW w:w="3036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Não havia</w:t>
            </w:r>
          </w:p>
        </w:tc>
        <w:tc>
          <w:tcPr>
            <w:tcW w:w="4036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LED da placa (GPIO 2), acionado pela parede e pelo aplicativo</w:t>
            </w:r>
          </w:p>
        </w:tc>
      </w:tr>
      <w:tr>
        <w:trPr>
          <w:cantSplit w:val="1"/>
        </w:trPr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Registro da sessão</w:t>
            </w:r>
          </w:p>
        </w:tc>
        <w:tc>
          <w:tcPr>
            <w:tcW w:w="3036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aplicativo enviava o resultado pronto</w:t>
            </w:r>
          </w:p>
        </w:tc>
        <w:tc>
          <w:tcPr>
            <w:tcW w:w="4036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servidor abre a sessão antes do jogo e aceita um único resultado por sessão (R04)</w:t>
            </w:r>
          </w:p>
        </w:tc>
      </w:tr>
    </w:tbl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2 METODOLOGIA DA VERIFICAÇÃO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Na Entrega 1, os riscos foram levantados por revisão estática do código. Nesta entrega, cada correção foi verificada por uma evidência que pode ser repetida, como o próprio Plano exigia: a eficácia de uma resposta é medida por commit, configuração ou teste, e não pela intenção declarada. Também foi feita uma nova rodada de busca de vulnerabilidades. Foram usadas seis formas de verificação: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Testes automatizados: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cada correção veio com testes de unidade. O backend tem 86 testes e o aplicativo tem 117, e todos passam no commit de referência.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Script de testes de segurança: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npm run security:test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faz contra a API e a parede os ataques de um cliente modificado, como senha errada repetida, partida forjada e conexão sem segredo. Foi rodado no emulador da parede e também pode ser apontado para a placa; a saída está no Anexo B.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Busca de segredos no histórico: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gitleaks varreu todos os commits do repositório, e o histórico foi revisado também à procura de senhas escritas no código.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Análise estática do código (SAST):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Semgrep rodou regras de segurança para TypeScript, Node.js, C/C++, JWT e segredos sobre o backend, o aplicativo, o firmware e os scripts.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Varredura da API em execução (DAST):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OWASP ZAP examinou a API rodando localmente, primeiro no modo baseline e depois nas 8 rotas da descrição OpenAPI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scripts/zap-openapi.yaml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autenticado e com ataques ativos. A API tem 9 rotas; só a saída da conta ficou de fora.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Verificação de dependências: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npm audit --omit=dev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no backend e no aplicativo, antes e depois das correções. O firmware também foi compilado com o arduino-cli para a placa ESP32 Dev Module.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A severidade residual de cada risco usa as mesmas escalas de probabilidade e impacto e a mesma matriz da Entrega 1 (seções 6 e 7 daquele documento). Cinco riscos estão com a correção concluída no código, mas dependem de um passo fora dele. Para todos eles vale o mesmo critério: a severidade residual indicada é a que fica depois desse passo, e até lá vale a severidade da Entrega 1.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Dois passos ainda não foram feitos: gravar o firmware novo na placa ESP32 e publicar a API com certificado reconhecido (seção 8). Por isso R01, R02, R03, R05 e R07 estão como "Concluído no código", com o passo que falta indicado.</w:t>
      </w:r>
    </w:p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3 RESUMO DO STATUS DOS RISCOS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Quadro 3 resume a situação dos 19 riscos da Entrega 1. Na Entrega 1 havia 13 riscos Extremos ou Altos. Deles, 5 estão concluídos (R04, R06, R09, R11 e R17); 5 estão com a correção pronta no código e só falta publicar a API ou gravar a placa (R01, R02, R03, R05 e R07); 1 foi encerrado (R13, porque o MQTT saiu do projeto); e 2 continuam em andamento fora do código (R14, que é físico, e R15, reformulado para o prazo da apresentação).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3 - Situação dos riscos da Entrega 1.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3400"/>
        <w:gridCol w:w="4672"/>
        <w:gridCol w:w="1000"/>
      </w:tblGrid>
      <w:tr>
        <w:trPr>
          <w:cantSplit w:val="1"/>
          <w:tblHeader w:val="1"/>
        </w:trPr>
        <w:tc>
          <w:tcPr>
            <w:tcW w:w="34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Status</w:t>
            </w:r>
          </w:p>
        </w:tc>
        <w:tc>
          <w:tcPr>
            <w:tcW w:w="46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Riscos</w:t>
            </w:r>
          </w:p>
        </w:tc>
        <w:tc>
          <w:tcPr>
            <w:tcW w:w="10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Total</w:t>
            </w:r>
          </w:p>
        </w:tc>
      </w:tr>
      <w:tr>
        <w:trPr>
          <w:cantSplit w:val="1"/>
        </w:trPr>
        <w:tc>
          <w:tcPr>
            <w:tcW w:w="3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4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R04, R06, R08, R09, R10, R11, R12 e R17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8</w:t>
            </w:r>
          </w:p>
        </w:tc>
      </w:tr>
      <w:tr>
        <w:trPr>
          <w:cantSplit w:val="1"/>
        </w:trPr>
        <w:tc>
          <w:tcPr>
            <w:tcW w:w="3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Concluído no código; falta publicar a API ou gravar a placa</w:t>
            </w:r>
          </w:p>
        </w:tc>
        <w:tc>
          <w:tcPr>
            <w:tcW w:w="4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R01 (publicar) e R02, R03, R05 e R07 (gravar)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5</w:t>
            </w:r>
          </w:p>
        </w:tc>
      </w:tr>
      <w:tr>
        <w:trPr>
          <w:cantSplit w:val="1"/>
        </w:trPr>
        <w:tc>
          <w:tcPr>
            <w:tcW w:w="3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Encerrado</w:t>
            </w:r>
          </w:p>
        </w:tc>
        <w:tc>
          <w:tcPr>
            <w:tcW w:w="4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R13 (risco eliminado) e R19 (concluído desde a Entrega 1)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2</w:t>
            </w:r>
          </w:p>
        </w:tc>
      </w:tr>
      <w:tr>
        <w:trPr>
          <w:cantSplit w:val="1"/>
        </w:trPr>
        <w:tc>
          <w:tcPr>
            <w:tcW w:w="3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Em andamento, fora do código</w:t>
            </w:r>
          </w:p>
        </w:tc>
        <w:tc>
          <w:tcPr>
            <w:tcW w:w="4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R14, R15 (reformulado), R16 e R18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4</w:t>
            </w:r>
          </w:p>
        </w:tc>
      </w:tr>
    </w:tbl>
    <w:p>
      <w:pPr>
        <w:spacing w:after="60" w:lineRule="auto"/>
        <w:rPr/>
      </w:pP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Quadro 4 mostra, na matriz da Entrega 1, a severidade residual, já com os riscos novos (seção 6).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4 - Matriz de probabilidade e impacto com a severidade residual.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1872"/>
        <w:gridCol w:w="1440"/>
        <w:gridCol w:w="1440"/>
        <w:gridCol w:w="1440"/>
        <w:gridCol w:w="1440"/>
        <w:gridCol w:w="1440"/>
      </w:tblGrid>
      <w:tr>
        <w:trPr>
          <w:cantSplit w:val="1"/>
          <w:tblHeader w:val="1"/>
        </w:trPr>
        <w:tc>
          <w:tcPr>
            <w:tcW w:w="18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Probabilidade \ Impacto</w:t>
            </w:r>
          </w:p>
        </w:tc>
        <w:tc>
          <w:tcPr>
            <w:tcW w:w="144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Muito Baixo</w:t>
            </w:r>
          </w:p>
        </w:tc>
        <w:tc>
          <w:tcPr>
            <w:tcW w:w="144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Baixo</w:t>
            </w:r>
          </w:p>
        </w:tc>
        <w:tc>
          <w:tcPr>
            <w:tcW w:w="144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Médio</w:t>
            </w:r>
          </w:p>
        </w:tc>
        <w:tc>
          <w:tcPr>
            <w:tcW w:w="144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Alto</w:t>
            </w:r>
          </w:p>
        </w:tc>
        <w:tc>
          <w:tcPr>
            <w:tcW w:w="144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Muito Alto</w:t>
            </w:r>
          </w:p>
        </w:tc>
      </w:tr>
      <w:tr>
        <w:trPr>
          <w:cantSplit w:val="1"/>
        </w:trPr>
        <w:tc>
          <w:tcPr>
            <w:tcW w:w="18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Muito Alta</w:t>
            </w:r>
          </w:p>
        </w:tc>
        <w:tc>
          <w:tcPr>
            <w:tcW w:w="144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4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4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40" w:type="dxa"/>
            <w:shd w:fill="f8b4a6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Extremo</w:t>
            </w:r>
          </w:p>
        </w:tc>
        <w:tc>
          <w:tcPr>
            <w:tcW w:w="1440" w:type="dxa"/>
            <w:shd w:fill="f8b4a6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Extremo</w:t>
            </w:r>
          </w:p>
        </w:tc>
      </w:tr>
      <w:tr>
        <w:trPr>
          <w:cantSplit w:val="1"/>
        </w:trPr>
        <w:tc>
          <w:tcPr>
            <w:tcW w:w="18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Alta</w:t>
            </w:r>
          </w:p>
        </w:tc>
        <w:tc>
          <w:tcPr>
            <w:tcW w:w="144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44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4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4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40" w:type="dxa"/>
            <w:shd w:fill="f8b4a6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Extremo</w:t>
            </w:r>
          </w:p>
        </w:tc>
      </w:tr>
      <w:tr>
        <w:trPr>
          <w:cantSplit w:val="1"/>
        </w:trPr>
        <w:tc>
          <w:tcPr>
            <w:tcW w:w="18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44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44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Médio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R21, R25, R27</w:t>
            </w:r>
          </w:p>
        </w:tc>
        <w:tc>
          <w:tcPr>
            <w:tcW w:w="144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Médio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R04, R16, R22, R28</w:t>
            </w:r>
          </w:p>
        </w:tc>
        <w:tc>
          <w:tcPr>
            <w:tcW w:w="144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Alto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R14</w:t>
            </w:r>
          </w:p>
        </w:tc>
        <w:tc>
          <w:tcPr>
            <w:tcW w:w="144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</w:tr>
      <w:tr>
        <w:trPr>
          <w:cantSplit w:val="1"/>
        </w:trPr>
        <w:tc>
          <w:tcPr>
            <w:tcW w:w="18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440" w:type="dxa"/>
            <w:shd w:fill="eaf5e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Baixo</w:t>
            </w:r>
          </w:p>
        </w:tc>
        <w:tc>
          <w:tcPr>
            <w:tcW w:w="144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Baixo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R12</w:t>
            </w:r>
          </w:p>
        </w:tc>
        <w:tc>
          <w:tcPr>
            <w:tcW w:w="144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Baixo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R05, R06, R10, R11, R20, R26</w:t>
            </w:r>
          </w:p>
        </w:tc>
        <w:tc>
          <w:tcPr>
            <w:tcW w:w="144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Médio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R02, R07, R15, R17, R18</w:t>
            </w:r>
          </w:p>
        </w:tc>
        <w:tc>
          <w:tcPr>
            <w:tcW w:w="144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Médio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R01, R09</w:t>
            </w:r>
          </w:p>
        </w:tc>
      </w:tr>
      <w:tr>
        <w:trPr>
          <w:cantSplit w:val="1"/>
        </w:trPr>
        <w:tc>
          <w:tcPr>
            <w:tcW w:w="18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Muito Baixa</w:t>
            </w:r>
          </w:p>
        </w:tc>
        <w:tc>
          <w:tcPr>
            <w:tcW w:w="1440" w:type="dxa"/>
            <w:shd w:fill="eaf5e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Baixo</w:t>
            </w:r>
          </w:p>
        </w:tc>
        <w:tc>
          <w:tcPr>
            <w:tcW w:w="1440" w:type="dxa"/>
            <w:shd w:fill="eaf5e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Muito Baixo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R23</w:t>
            </w:r>
          </w:p>
        </w:tc>
        <w:tc>
          <w:tcPr>
            <w:tcW w:w="144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Baixo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R08, R19</w:t>
            </w:r>
          </w:p>
        </w:tc>
        <w:tc>
          <w:tcPr>
            <w:tcW w:w="144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Baixo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R03</w:t>
            </w:r>
          </w:p>
        </w:tc>
        <w:tc>
          <w:tcPr>
            <w:tcW w:w="144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Médio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R24</w:t>
            </w:r>
          </w:p>
        </w:tc>
      </w:tr>
    </w:tbl>
    <w:p>
      <w:pPr>
        <w:spacing w:after="60" w:lineRule="auto"/>
        <w:rPr/>
      </w:pP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Extremo: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nenhum (eram 3).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Alto: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1 (eram 10), o R14, que é físico e não se resolve no código.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Médio: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15 (R01, R02, R04, R07, R09, R15, R16, R17, R18, R21, R22, R24, R25, R27 e R28).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Baixo e Muito Baixo: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11 (R03, R05, R06, R08, R10, R11, R12, R19, R20, R23 e R26).</w:t>
      </w:r>
    </w:p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4 MITIGAÇÕES IMPLEMENTADAS NO CÓDIGO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Esta seção descreve cada correção em quatro partes: como era antes, o que mudou, como foi testado e o que ainda falta. O título de cada item mostra a severidade na Entrega 1 e a severidade residual. O commit e os arquivos de cada correção estão no Quadro 13, no Anexo A.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4.1 R01 - A API usava HTTP sem criptografia (Extremo → Médio, falta publicar)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aplicativo enviava e-mail, senha e o token de acesso em texto claro (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http://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) para a API, que escutava em todas as interfaces de rede da máquina.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API passou a servir HTTPS quando recebe um certificado (variáveis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TLS_KEY_PATH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e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TLS_CERT_PATH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). Com certificado, ela não responde mais por HTTP. Fora do modo de desenvolvimento, o aplicativo não inicia se o endereço da API não começar com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https://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Em desenvolvimento, o HTTP continua permitido, para o aplicativo falar com o notebook da equipe na rede de testes.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com um certificado de teste, a API respondeu por HTTPS e recusou a conexão por HTTP na mesma porta (Anexo B). Cinco testes de unidade cobrem a regra do aplicativo.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publicar a API em um servidor com certificado reconhecido, por exemplo atrás de um proxy HTTPS. Até a publicação, vale a severidade da Entrega 1.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4.2 R02 - O WebSocket da parede aceitava qualquer cliente (Extremo → Médio, falta gravar)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qualquer aparelho conectado ao Wi-Fi da parede podia abrir o WebSocket, receber todos os impactos e mandar comandos.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parede agora exige um segredo de pareamento. O aplicativo conecta em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ws://&lt;parede&gt;:81/?token=&lt;segredo&gt;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; com o segredo errado ou ausente, a parede responde "nao autorizado" e fecha a conexão.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A comparação do segredo não para no primeiro caractere diferente, para o tempo de resposta não dar pistas sobre o segredo. Impactos e batimentos vão só para o aplicativo pareado, e não mais para todos os conectados.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testes R02 do Anexo B.1, no emulador da parede; o firmware com a mesma regra compila para o ESP32.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gravar o firmware na placa e repetir o teste nela. O canal continua sem criptografia (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ws://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), porque o ESP32 não serve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wss://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com folga, e o segredo vai no próprio endereço da conexão (R26). O que protege o segredo é a rede: a parede cria a própria rede Wi-Fi com WPA2 e senha forte (R03).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4.3 R03 - A senha do Wi-Fi da parede era previsível e pública (Extremo → Baixo, falta gravar)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senha da rede da parede ("smash1234") estava escrita em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config.h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um arquivo versionado em repositório público.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senha do Wi-Fi e o segredo de pareamento saíram do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config.h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e foram para 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secrets.h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que está no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.gitignore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e nunca vai para o Git. O repositório só tem o modelo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secrets_example.h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com valores de exemplo.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Sem 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secrets.h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o firmware não compila e mostra como criá-lo. O README do firmware orienta a gerar senha e segredo fortes para cada parede (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openssl rand -base64 18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e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openssl rand -hex 16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) e a trocar os dois antes de cada apresentação.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sem 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secrets.h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a compilação falha com a mensagem "Falta secrets.h" (Anexo B); com ele, o firmware compila. No código atual, a senha antiga só aparece no aviso do README que proíbe usá-la.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senha antiga continua no histórico do Git, de onde não pode ser apagada, e continua gravada na placa física. Por isso ela é tratada como vazada: a placa precisa ser gravada com o firmware novo e uma senha nova antes da próxima demonstração. Até lá, vale a severidade da Entrega 1.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4.4 R04 - O resultado da partida era aceito sem prova (Alto → Médio)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aplicativo enviava o resultado pronto (nível, pontos, acertos e duração), e o backend aceitava qualquer valor dentro de limites largos. Um cliente modificado podia inventar partidas e subir no ranking.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agora o servidor abre a sessão antes do jogo. Ao começar uma partida, o aplicativo chama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POST /me/sessions/start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. O servidor confere se o nível está liberado para o jogador (no máximo um acima do último concluído) e devolve um ticket assinado com o jogador, o modo, o nível e a hora de início.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resultado só é aceito com esse ticket. O servidor recusa o resultado quando o ticket é de outro jogador ou foi alterado, quando o modo ou o nível não batem com os do início, ou quando a duração informada é maior que o tempo real desde o início.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Também recusa quando há mais batidas do que a parede consegue registrar nesse tempo (uma a cada 200 ms, o intervalo mínimo do firmware) e quando a pontuação passa do máximo possível para aquele número de acertos.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Cada ticket vale para um único resultado. Isso é garantido por uma restrição UNIQUE no banco, que funciona mesmo com duas requisições chegando ao mesmo tempo.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testes R04 do Anexo B.1, na API real, mais testes de unidade no backend e no aplicativo.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dentro desses limites, um cliente modificado ainda consegue declarar um resultado plausível que não aconteceu. Provar a partida de ponta a ponta exigiria que a própria parede assinasse os impactos, o que fica como melhoria futura.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4.5 R05 - Qualquer cliente trocava a sessão da parede (Alto → Baixo, falta gravar)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qualquer cliente conectado podia mandar o comando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session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e trocar o identificador que a parede coloca em cada impacto.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parede atende um aplicativo por vez. O primeiro que pareia com o segredo certo fica com a parede até sair; um segundo aplicativo recebe "parede ocupada" e é desconectado, mesmo com o segredo certo.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Só o aplicativo pareado manda comandos. Quando ele sai, a parede volta ao identificador da inicialização e fica livre para o próximo.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testes R05 do Anexo B.1, no emulador da parede.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gravar o firmware na placa e repetir o teste nela.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4.6 R06 - Login e cadastro sem limite de tentativas (Alto → Baixo)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era possível tentar senhas sem limite em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/auth/sign-in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e criar contas sem limite em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/auth/sign-up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dois contadores protegem o login e o cadastro. Por endereço IP: 10 tentativas por minuto, com bloqueio de 5 minutos. Por conta (e-mail): 5 tentativas a cada 15 minutos, com bloqueio de 15 minutos.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Como o bloqueio dura mais que a janela de contagem, quem insiste fica bloqueado por mais tempo. Acima do limite, a API responde 429 com a mensagem "Muitas tentativas. Aguarde alguns minutos e tente de novo.", e a tentativa fica no log de auditoria (R12), sem a senha.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teste R06 do Anexo B.1: cinco logins errados receberam 401, e o sexto e o sétimo, 429.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bloqueio por conta tem um efeito colateral conhecido: quem souber o e-mail de outra pessoa consegue bloqueá-la por 15 minutos errando a senha de propósito. Esse efeito foi registrado e aceito como R25.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4.7 R07 - A parede não limitava clientes nem comandos (Alto → Médio, falta gravar)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parede aceitava vários clientes, mensagens de qualquer tamanho e comandos sem limite de frequência. Um cliente que sumia sem fechar a conexão continuava ocupando a parede.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um aplicativo por vez (R05); comandos com mais de 256 bytes são recusados; acima de 20 comandos por segundo, os excedentes são recusados sem ser interpretados.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ping do WebSocket, a cada 5 segundos, desconecta o aplicativo que deixa de responder a 2 pings seguidos.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testes R07 do Anexo B.1, no emulador da parede.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gravar o firmware na placa e repetir o teste nela. Inundar o rádio Wi-Fi ainda pode atrapalhar a parede; isso não se resolve em software e fica aceito.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4.8 R08 - CORS aberto e API em todas as interfaces (Médio → Baixo)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API aceitava requisições de navegador de qualquer origem e escutava em todas as interfaces de rede (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0.0.0.0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).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CORS fica desligado por padrão, porque o aplicativo mobile não precisa dele, e só é ligado para as origens listadas em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CORS_ORIGINS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. A interface de escuta virou configuração (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HOST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), com padrão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127.0.0.1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que só aceita conexões da própria máquina.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Para a rede de testes, 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.env.example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usa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HOST=0.0.0.0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de forma explícita.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teste R08 do Anexo B.1, mais testes de unidade dos valores padrão.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4.9 R09 - Senha padrão do banco como reserva (Alto → Médio)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sem a variável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DB_PASSWORD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a API tentava conectar ao banco com um usuário e uma senha conhecidos.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as variáveis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DB_USER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e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DB_PASSWORD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não têm mais valor padrão no código. Sem elas, a API não sobe e avisa qual variável está faltando.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testes de unidade conferem que a API recusa iniciar sem cada uma das duas variáveis.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ambiente publicado precisa de uma conta de banco própria, com senha forte e só as permissões que a aplicação usa (privilégio mínimo).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4.10 R10 - Token de sete dias e sem revogação (Médio → Baixo)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token de acesso valia sete dias, e sair da conta não o invalidava: uma cópia do token continuava funcionando.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cada usuário tem uma versão de token no banco, e o token leva a versão em que foi emitido. Ao sair da conta, o aplicativo chama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POST /auth/sign-out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a versão sobe e todos os tokens anteriores daquele usuário param de funcionar, nesse aparelho e em qualquer outro.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A validade padrão caiu de 7 dias para 12 horas. O token de acesso também ganhou um público próprio (audience), para que nenhum outro token assinado com o mesmo segredo, como o ticket do R04, seja aceito no lugar dele.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Não foi preciso criar a renovação de token prevista no Plano: o aplicativo guarda o token só na memória, e o jogador entra de novo a cada vez que abre o app.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teste R10 do Anexo B.1, mais testes de unidade da revogação.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4.11 R11 - Dependências com alertas conhecidos (Alto → Baixo)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na Entrega 1, o npm audit mostrava 9 alertas no backend e 18 no aplicativo. Até esta revisão, o backend tinha chegado a 11 alertas, um deles crítico.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backend foi atualizado do NestJS 10 para o 11, e a biblioteca multer, que continuava com um alerta na versão usada pelo NestJS, foi fixada na versão corrigida (2.5.0). No aplicativo, 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npm audit fix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aplicou as atualizações compatíveis.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backend ficou sem nenhum alerta. O aplicativo ficou com 5 alertas altos, todos dentro do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@expo/cli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a ferramenta de linha de comando do Expo, que roda só no computador do desenvolvedor: o node-forge e uma cópia antiga do zod (3.25.76). O zod que o próprio aplicativo usa é o 4.6.7, já corrigido. Essa ferramenta não entra no aplicativo instalado no celular, então esses alertas foram justificados como não alcançáveis, como o Plano previa.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npm audit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foi repetido antes e depois (Quadro 5 e Anexo B.6). O pacote Android gerado com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expo export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foi conferido e não contém a biblioteca node-forge, uma das que têm alerta. As suítes de teste do backend e do aplicativo passaram depois das atualizações.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4.12 R12 - Pouca trilha de auditoria (Médio → Baixo)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eventos de segurança quase não eram registrados, e a parede só escrevia no monitor Serial.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API escreve uma linha em JSON para cada login, cadastro e logout, com sucesso ou falha, e para cada requisição recusada (400, 401, 403, 409 e 429) ou com erro do servidor. A linha tem o evento, o resultado, o status, o método, a rota, o IP e o usuário, quando houver.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e-mail aparece mascarado (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a***@dominio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), e nunca entram senha, token ou o corpo da requisição. Na parede, as recusas de pareamento e os comandos recusados são registrados no Serial.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um login com senha errada e um acesso com token forjado geraram linhas no log, e a senha usada no teste não apareceu em nenhuma delas (Anexo B). Testes de unidade cobrem o conteúdo das linhas.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os logs saem no console. Guardá-los e revisá-los fica para o ambiente publicado.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4.13 R17 - Dados pessoais reais em demonstrações (Alto → Médio)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não havia como criar contas fictícias, e nas demonstrações alguém acabaria usando o próprio e-mail.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dois comandos no backend.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npm run demo:accounts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cria contas fictícias (Jogador Demo 1, 2, 3...) num domínio reservado que nunca pertence a uma pessoa (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demo.smash.test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), com senhas aleatórias mostradas uma única vez.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npm run demo:clean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apaga todas essas contas, junto com as sessões, o progresso e a ofensiva.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cadastro continua pedindo só nome, e-mail e senha, o mínimo para a conta funcionar.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duas contas foram criadas e depois apagadas ("2 conta(s) de demonstração apagada(s).").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usar os comandos é um procedimento da equipe: criar as contas antes de cada evento e apagá-las depois.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4.14 R23 - A API não enviava cabeçalhos de segurança (novo → Muito Baixo)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nova varredura com o OWASP ZAP mostrou que a API não enviava o cabeçalho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X-Content-Type-Options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revelava o servidor no cabeçalho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X-Powered-By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permitia guardar em cache respostas com dados do jogador e não isolava a origem contra ataques do tipo Spectre.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API passou a usar o helmet, que envia os cabeçalhos de segurança e retira 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X-Powered-By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e toda resposta sai com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Cache-Control: no-store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ZAP foi rodado de novo depois da correção: os quatro avisos sumiram. Sobraram um aviso sobre a versão do próprio ZAP e um informativo, que confirma que as respostas não vão para o cache (Quadro 6 e Anexo B.8).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4.15 R24 - A API aceitava o segredo JWT de exemplo (novo → Médio)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revisão do histórico mostrou que 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.env.example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traz um segredo JWT de exemplo, e nada impedia a API de subir com ele. Como esse texto é público, quem o conhece conseguiria forjar o token de qualquer jogador.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API não sobe se o segredo for o de exemplo ou tiver menos de 32 caracteres, e mostra como gerar um aleatório (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openssl rand -base64 48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). O README da instalação foi atualizado.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API recusou iniciar com o segredo de exemplo (Anexo B); três testes de unidade cobrem a regra.</w:t>
      </w:r>
    </w:p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5 EVIDÊNCIAS DE TESTES DE SEGURANÇA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Os ataques simulados contra a API e a parede estão no Anexo B.1: cada linha traz o risco, o que foi tentado e o resultado, e o script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npm run security:test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repete todos eles. Os testes da API foram feitos com o backend e o banco locais, e os da parede com o emulador, que segue as mesmas regras do firmware. Os quadros abaixo resumem as dependências, as ferramentas de busca de vulnerabilidades e os testes automatizados.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5 - Verificação de dependências (npm audit --omit=dev).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1600"/>
        <w:gridCol w:w="2000"/>
        <w:gridCol w:w="2672"/>
        <w:gridCol w:w="2800"/>
      </w:tblGrid>
      <w:tr>
        <w:trPr>
          <w:cantSplit w:val="1"/>
          <w:tblHeader w:val="1"/>
        </w:trPr>
        <w:tc>
          <w:tcPr>
            <w:tcW w:w="16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Parte</w:t>
            </w:r>
          </w:p>
        </w:tc>
        <w:tc>
          <w:tcPr>
            <w:tcW w:w="20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Entrega 1 (12/09/2026)</w:t>
            </w:r>
          </w:p>
        </w:tc>
        <w:tc>
          <w:tcPr>
            <w:tcW w:w="26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Antes das correções (25/10/2026)</w:t>
            </w:r>
          </w:p>
        </w:tc>
        <w:tc>
          <w:tcPr>
            <w:tcW w:w="28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Depois das correções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Backend</w:t>
            </w:r>
          </w:p>
        </w:tc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9 alertas</w:t>
            </w:r>
          </w:p>
        </w:tc>
        <w:tc>
          <w:tcPr>
            <w:tcW w:w="2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11 (1 crítico, 5 altos e 5 moderados)</w:t>
            </w:r>
          </w:p>
        </w:tc>
        <w:tc>
          <w:tcPr>
            <w:tcW w:w="2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0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Aplicativo</w:t>
            </w:r>
          </w:p>
        </w:tc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18 moderados</w:t>
            </w:r>
          </w:p>
        </w:tc>
        <w:tc>
          <w:tcPr>
            <w:tcW w:w="2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16 (1 crítico, 8 altos e 7 moderados)</w:t>
            </w:r>
          </w:p>
        </w:tc>
        <w:tc>
          <w:tcPr>
            <w:tcW w:w="2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5 altos, só no @expo/cli, fora do aplicativo instalado</w:t>
            </w:r>
          </w:p>
        </w:tc>
      </w:tr>
    </w:tbl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6 - Nova rodada de busca de vulnerabilidades.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1500"/>
        <w:gridCol w:w="3172"/>
        <w:gridCol w:w="4400"/>
      </w:tblGrid>
      <w:tr>
        <w:trPr>
          <w:cantSplit w:val="1"/>
          <w:tblHeader w:val="1"/>
        </w:trPr>
        <w:tc>
          <w:tcPr>
            <w:tcW w:w="15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Ferramenta</w:t>
            </w:r>
          </w:p>
        </w:tc>
        <w:tc>
          <w:tcPr>
            <w:tcW w:w="31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O que procura</w:t>
            </w:r>
          </w:p>
        </w:tc>
        <w:tc>
          <w:tcPr>
            <w:tcW w:w="44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Resultado</w:t>
            </w:r>
          </w:p>
        </w:tc>
      </w:tr>
      <w:tr>
        <w:trPr>
          <w:cantSplit w:val="1"/>
        </w:trPr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gitleaks 8.28</w:t>
            </w:r>
          </w:p>
        </w:tc>
        <w:tc>
          <w:tcPr>
            <w:tcW w:w="31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Chaves, tokens e senhas em todos os commits do repositório</w:t>
            </w:r>
          </w:p>
        </w:tc>
        <w:tc>
          <w:tcPr>
            <w:tcW w:w="4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gitleaks não detectou nada nos 82 commits: ele procura chaves e tokens com formato conhecido, e não uma senha comum como smash1234. Por isso o histórico também foi revisado à mão, e essa revisão achou o smash1234 (R03, já conhecido) e o segredo JWT de exemplo, que virou o R24</w:t>
            </w:r>
          </w:p>
        </w:tc>
      </w:tr>
      <w:tr>
        <w:trPr>
          <w:cantSplit w:val="1"/>
        </w:trPr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Semgrep 1.140</w:t>
            </w:r>
          </w:p>
        </w:tc>
        <w:tc>
          <w:tcPr>
            <w:tcW w:w="31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Falhas de segurança no código: injeção, JWT, segredos, C/C++</w:t>
            </w:r>
          </w:p>
        </w:tc>
        <w:tc>
          <w:tcPr>
            <w:tcW w:w="4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112 regras em 371 arquivos (backend, aplicativo, firmware e scripts): nenhum achado</w:t>
            </w:r>
          </w:p>
        </w:tc>
      </w:tr>
      <w:tr>
        <w:trPr>
          <w:cantSplit w:val="1"/>
        </w:trPr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OWASP ZAP 2.16, baseline</w:t>
            </w:r>
          </w:p>
        </w:tc>
        <w:tc>
          <w:tcPr>
            <w:tcW w:w="31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Falhas visíveis nas respostas de uma rota pública</w:t>
            </w:r>
          </w:p>
        </w:tc>
        <w:tc>
          <w:tcPr>
            <w:tcW w:w="4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Antes: 0 falhas e 4 avisos de cabeçalhos e cache, que viraram o R23. Depois da correção: 0 falhas e 65 verificações aprovadas; sobraram um aviso sobre a versão do ZAP e um informativo</w:t>
            </w:r>
          </w:p>
        </w:tc>
      </w:tr>
      <w:tr>
        <w:trPr>
          <w:cantSplit w:val="1"/>
        </w:trPr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OWASP ZAP 2.16, API completa</w:t>
            </w:r>
          </w:p>
        </w:tc>
        <w:tc>
          <w:tcPr>
            <w:tcW w:w="31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Ataques ativos (injeção, XSS e outros) nas 8 rotas da descrição OpenAPI (o ZAP registrou 12 URLs ao importá-la), autenticado com um token de teste</w:t>
            </w:r>
          </w:p>
        </w:tc>
        <w:tc>
          <w:tcPr>
            <w:tcW w:w="4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0 falhas e 114 verificações aprovadas; só o aviso sobre a versão do ZAP. As 1.174 tentativas nas rotas /me foram recusadas pela validação (400). Limitação: nas rotas de login, o limite de tentativas (R06) bloqueou a maior parte dos ataques (429), e a saída da conta ficou fora da varredura para não revogar o token dela</w:t>
            </w:r>
          </w:p>
        </w:tc>
      </w:tr>
    </w:tbl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7 - Testes automatizados no commit de referência.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2000"/>
        <w:gridCol w:w="2000"/>
        <w:gridCol w:w="2000"/>
        <w:gridCol w:w="3072"/>
      </w:tblGrid>
      <w:tr>
        <w:trPr>
          <w:cantSplit w:val="1"/>
          <w:tblHeader w:val="1"/>
        </w:trPr>
        <w:tc>
          <w:tcPr>
            <w:tcW w:w="20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Parte</w:t>
            </w:r>
          </w:p>
        </w:tc>
        <w:tc>
          <w:tcPr>
            <w:tcW w:w="20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Suítes</w:t>
            </w:r>
          </w:p>
        </w:tc>
        <w:tc>
          <w:tcPr>
            <w:tcW w:w="20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Testes</w:t>
            </w:r>
          </w:p>
        </w:tc>
        <w:tc>
          <w:tcPr>
            <w:tcW w:w="30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Resultado</w:t>
            </w:r>
          </w:p>
        </w:tc>
      </w:tr>
      <w:tr>
        <w:trPr>
          <w:cantSplit w:val="1"/>
        </w:trPr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Backend</w:t>
            </w:r>
          </w:p>
        </w:tc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15</w:t>
            </w:r>
          </w:p>
        </w:tc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86</w:t>
            </w:r>
          </w:p>
        </w:tc>
        <w:tc>
          <w:tcPr>
            <w:tcW w:w="30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Todos passam</w:t>
            </w:r>
          </w:p>
        </w:tc>
      </w:tr>
      <w:tr>
        <w:trPr>
          <w:cantSplit w:val="1"/>
        </w:trPr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Aplicativo</w:t>
            </w:r>
          </w:p>
        </w:tc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17</w:t>
            </w:r>
          </w:p>
        </w:tc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117</w:t>
            </w:r>
          </w:p>
        </w:tc>
        <w:tc>
          <w:tcPr>
            <w:tcW w:w="30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Todos passam</w:t>
            </w:r>
          </w:p>
        </w:tc>
      </w:tr>
      <w:tr>
        <w:trPr>
          <w:cantSplit w:val="1"/>
        </w:trPr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Script de segurança</w:t>
            </w:r>
          </w:p>
        </w:tc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21</w:t>
            </w:r>
          </w:p>
        </w:tc>
        <w:tc>
          <w:tcPr>
            <w:tcW w:w="30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Todos passam</w:t>
            </w:r>
          </w:p>
        </w:tc>
      </w:tr>
      <w:tr>
        <w:trPr>
          <w:cantSplit w:val="1"/>
        </w:trPr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Firmware</w:t>
            </w:r>
          </w:p>
        </w:tc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Compilação</w:t>
            </w:r>
          </w:p>
        </w:tc>
        <w:tc>
          <w:tcPr>
            <w:tcW w:w="30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Compila (73% da memória de programa)</w:t>
            </w:r>
          </w:p>
        </w:tc>
      </w:tr>
    </w:tbl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6 RISCOS MATERIALIZADOS E NOVOS RISCOS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6.1 Riscos materializados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R03: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senha antiga da parede foi publicada no repositório público antes da correção, e o histórico do Git não pode ser apagado. A resposta é tratar a senha como vazada e nunca mais usá-la (item 4.3).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R11: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entre a Entrega 1 e esta revisão surgiram novos alertas de dependências, incluindo um crítico no backend. Isso confirma que a verificação precisa ser repetida a cada entrega, e não feita uma única vez.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R15: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risco original era não ter tempo de implementar as respostas até a Entrega 2. Elas foram implementadas, então ele foi reformulado para o que sobrou: concluir até a apresentação, de 17 a 24/11/2026, os passos que dependem da placa e do servidor.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6.2 Novos riscos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As correções criaram ou revelaram nove riscos novos: três vieram das próprias correções (R20 a R22), dois da nova rodada de busca de vulnerabilidades (R23 e R24), três de efeitos colaterais das correções e da autenticação (R25 a R27) e um da revisão dos requisitos de privacidade do enunciado (R28). O Quadro 8 os classifica com as mesmas escalas da Entrega 1, e o Quadro 9 traz a resposta de cada um.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8 - Novos riscos identificados na Entrega 2.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700"/>
        <w:gridCol w:w="3772"/>
        <w:gridCol w:w="1100"/>
        <w:gridCol w:w="1000"/>
        <w:gridCol w:w="1000"/>
        <w:gridCol w:w="1500"/>
      </w:tblGrid>
      <w:tr>
        <w:trPr>
          <w:cantSplit w:val="1"/>
          <w:tblHeader w:val="1"/>
        </w:trPr>
        <w:tc>
          <w:tcPr>
            <w:tcW w:w="7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ID</w:t>
            </w:r>
          </w:p>
        </w:tc>
        <w:tc>
          <w:tcPr>
            <w:tcW w:w="37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Risco</w:t>
            </w:r>
          </w:p>
        </w:tc>
        <w:tc>
          <w:tcPr>
            <w:tcW w:w="11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Categoria</w:t>
            </w:r>
          </w:p>
        </w:tc>
        <w:tc>
          <w:tcPr>
            <w:tcW w:w="10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Prob.</w:t>
            </w:r>
          </w:p>
        </w:tc>
        <w:tc>
          <w:tcPr>
            <w:tcW w:w="10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Impacto</w:t>
            </w:r>
          </w:p>
        </w:tc>
        <w:tc>
          <w:tcPr>
            <w:tcW w:w="15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Severidade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R20</w:t>
            </w:r>
          </w:p>
        </w:tc>
        <w:tc>
          <w:tcPr>
            <w:tcW w:w="37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segredo de pareamento vai dentro do pacote do aplicativo (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EXPO_PUBLIC_DEVICE_TOKEN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), e quem tiver o arquivo do app consegue extraí-lo.</w:t>
            </w:r>
          </w:p>
        </w:tc>
        <w:tc>
          <w:tcPr>
            <w:tcW w:w="11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Técnico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5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R21</w:t>
            </w:r>
          </w:p>
        </w:tc>
        <w:tc>
          <w:tcPr>
            <w:tcW w:w="37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Versões antigas do aplicativo deixam de salvar sessões, porque o servidor passou a exigir o ticket (R04).</w:t>
            </w:r>
          </w:p>
        </w:tc>
        <w:tc>
          <w:tcPr>
            <w:tcW w:w="11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Técnico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5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R22</w:t>
            </w:r>
          </w:p>
        </w:tc>
        <w:tc>
          <w:tcPr>
            <w:tcW w:w="37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Atrás de um proxy HTTPS, a limitação de tentativas veria todos os aparelhos com o mesmo IP e bloquearia todos juntos.</w:t>
            </w:r>
          </w:p>
        </w:tc>
        <w:tc>
          <w:tcPr>
            <w:tcW w:w="11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Técnico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5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R23</w:t>
            </w:r>
          </w:p>
        </w:tc>
        <w:tc>
          <w:tcPr>
            <w:tcW w:w="37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 API não enviava cabeçalhos de segurança e permitia guardar respostas em cache (achado do ZAP).</w:t>
            </w:r>
          </w:p>
        </w:tc>
        <w:tc>
          <w:tcPr>
            <w:tcW w:w="11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Técnico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500" w:type="dxa"/>
            <w:shd w:fill="eaf5e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R24</w:t>
            </w:r>
          </w:p>
        </w:tc>
        <w:tc>
          <w:tcPr>
            <w:tcW w:w="37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 API subia com o segredo JWT de exemplo do repositório, o que permitiria forjar tokens (achado na revisão do histórico).</w:t>
            </w:r>
          </w:p>
        </w:tc>
        <w:tc>
          <w:tcPr>
            <w:tcW w:w="11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Técnico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Alto</w:t>
            </w:r>
          </w:p>
        </w:tc>
        <w:tc>
          <w:tcPr>
            <w:tcW w:w="15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R25</w:t>
            </w:r>
          </w:p>
        </w:tc>
        <w:tc>
          <w:tcPr>
            <w:tcW w:w="37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Quem souber o e-mail de outra pessoa consegue bloquear o login dela por 15 minutos errando a senha de propósito (efeito do R06).</w:t>
            </w:r>
          </w:p>
        </w:tc>
        <w:tc>
          <w:tcPr>
            <w:tcW w:w="11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Técnico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5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R26</w:t>
            </w:r>
          </w:p>
        </w:tc>
        <w:tc>
          <w:tcPr>
            <w:tcW w:w="37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segredo de pareamento vai no endereço da conexão (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?token=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), em texto claro, e pode aparecer em registros de rede.</w:t>
            </w:r>
          </w:p>
        </w:tc>
        <w:tc>
          <w:tcPr>
            <w:tcW w:w="11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Técnico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5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R27</w:t>
            </w:r>
          </w:p>
        </w:tc>
        <w:tc>
          <w:tcPr>
            <w:tcW w:w="37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cadastro responde que o e-mail já está em uso, o que revela quem tem conta no Smash.</w:t>
            </w:r>
          </w:p>
        </w:tc>
        <w:tc>
          <w:tcPr>
            <w:tcW w:w="11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Técnico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5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R28</w:t>
            </w:r>
          </w:p>
        </w:tc>
        <w:tc>
          <w:tcPr>
            <w:tcW w:w="37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jogador não consegue apagar a própria conta e seus dados pelo aplicativo, um direito do titular na LGPD.</w:t>
            </w:r>
          </w:p>
        </w:tc>
        <w:tc>
          <w:tcPr>
            <w:tcW w:w="11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Organizacional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5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</w:tbl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9 - Respostas aos novos riscos.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700"/>
        <w:gridCol w:w="1300"/>
        <w:gridCol w:w="4072"/>
        <w:gridCol w:w="1500"/>
        <w:gridCol w:w="1500"/>
      </w:tblGrid>
      <w:tr>
        <w:trPr>
          <w:cantSplit w:val="1"/>
          <w:tblHeader w:val="1"/>
        </w:trPr>
        <w:tc>
          <w:tcPr>
            <w:tcW w:w="7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ID</w:t>
            </w:r>
          </w:p>
        </w:tc>
        <w:tc>
          <w:tcPr>
            <w:tcW w:w="13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Estratégia</w:t>
            </w:r>
          </w:p>
        </w:tc>
        <w:tc>
          <w:tcPr>
            <w:tcW w:w="40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Ação</w:t>
            </w:r>
          </w:p>
        </w:tc>
        <w:tc>
          <w:tcPr>
            <w:tcW w:w="15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Responsável</w:t>
            </w:r>
          </w:p>
        </w:tc>
        <w:tc>
          <w:tcPr>
            <w:tcW w:w="15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Status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R20</w:t>
            </w:r>
          </w:p>
        </w:tc>
        <w:tc>
          <w:tcPr>
            <w:tcW w:w="13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Aceitar (ativo)</w:t>
            </w:r>
          </w:p>
        </w:tc>
        <w:tc>
          <w:tcPr>
            <w:tcW w:w="40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Segredo diferente para cada parede, trocado antes de cada apresentação. Ele só serve dentro da rede WPA2 da parede.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Firmware e Aplicativo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Em andamento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R21</w:t>
            </w:r>
          </w:p>
        </w:tc>
        <w:tc>
          <w:tcPr>
            <w:tcW w:w="13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Mitigar</w:t>
            </w:r>
          </w:p>
        </w:tc>
        <w:tc>
          <w:tcPr>
            <w:tcW w:w="40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Usar só a versão atual do aplicativo nas demonstrações. O servidor responde com uma mensagem clara: "A sessão precisa ser iniciada antes de ser registrada."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Aplicativo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R22</w:t>
            </w:r>
          </w:p>
        </w:tc>
        <w:tc>
          <w:tcPr>
            <w:tcW w:w="13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Prevenir</w:t>
            </w:r>
          </w:p>
        </w:tc>
        <w:tc>
          <w:tcPr>
            <w:tcW w:w="40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Variável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TRUST_PROXY=true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no ambiente publicado, para o IP de cada aparelho vir do proxy. Já implementada e documentada no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.env.example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.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Backend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R23</w:t>
            </w:r>
          </w:p>
        </w:tc>
        <w:tc>
          <w:tcPr>
            <w:tcW w:w="13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Mitigar</w:t>
            </w:r>
          </w:p>
        </w:tc>
        <w:tc>
          <w:tcPr>
            <w:tcW w:w="40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Cabeçalhos de segurança com o helmet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Cache-Control: no-store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em todas as respostas (item 4.14).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Backend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R24</w:t>
            </w:r>
          </w:p>
        </w:tc>
        <w:tc>
          <w:tcPr>
            <w:tcW w:w="13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Prevenir</w:t>
            </w:r>
          </w:p>
        </w:tc>
        <w:tc>
          <w:tcPr>
            <w:tcW w:w="40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 API não inicia com o segredo de exemplo nem com um segredo curto (item 4.15).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Backend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R25</w:t>
            </w:r>
          </w:p>
        </w:tc>
        <w:tc>
          <w:tcPr>
            <w:tcW w:w="13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Aceitar (ativo)</w:t>
            </w:r>
          </w:p>
        </w:tc>
        <w:tc>
          <w:tcPr>
            <w:tcW w:w="40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É o custo conhecido de limitar tentativas por conta. O bloqueio é curto (15 minutos) e o limite por endereço impede que alguém bloqueie muitas contas de uma vez.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Backend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Aceito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R26</w:t>
            </w:r>
          </w:p>
        </w:tc>
        <w:tc>
          <w:tcPr>
            <w:tcW w:w="13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Aceitar (ativo)</w:t>
            </w:r>
          </w:p>
        </w:tc>
        <w:tc>
          <w:tcPr>
            <w:tcW w:w="40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 parede não registra o endereço pedido e só é alcançável dentro da própria rede WPA2. Trocar o segredo junto com a senha do Wi-Fi.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Firmware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Aceito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R27</w:t>
            </w:r>
          </w:p>
        </w:tc>
        <w:tc>
          <w:tcPr>
            <w:tcW w:w="13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Aceitar (ativo)</w:t>
            </w:r>
          </w:p>
        </w:tc>
        <w:tc>
          <w:tcPr>
            <w:tcW w:w="40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aviso ajuda quem já tem conta, e o limite de tentativas do R06 impede testar muitos e-mails em pouco tempo. O login não revela se o e-mail existe: a mensagem de erro e o bloqueio por excesso de tentativas são iguais para e-mail com e sem conta (Anexo B.1).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Backend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Aceito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R28</w:t>
            </w:r>
          </w:p>
        </w:tc>
        <w:tc>
          <w:tcPr>
            <w:tcW w:w="13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Mitigar</w:t>
            </w:r>
          </w:p>
        </w:tc>
        <w:tc>
          <w:tcPr>
            <w:tcW w:w="40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Criar a exclusão da conta pelo próprio jogador. Até lá, a equipe apaga os dados a pedido.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Backend e Aplicativo</w:t>
            </w:r>
          </w:p>
        </w:tc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Não iniciado</w:t>
            </w:r>
          </w:p>
        </w:tc>
      </w:tr>
    </w:tbl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7 COBERTURA DOS REQUISITOS DE SEGURANÇA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A seção 5 do enunciado do Projeto Interdisciplinar pede proteção contra o OWASP Top 10, cibersegurança do dispositivo IoT, atualização controlada e privacidade conforme a LGPD. O Quadro 10 liga os riscos deste relatório às categorias do OWASP Top 10 (2021) e do OWASP IoT Top 10 (2018), para mostrar o que já é coberto e o que fica fora.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10 - Riscos do Smash nas categorias OWASP.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4572"/>
        <w:gridCol w:w="4500"/>
      </w:tblGrid>
      <w:tr>
        <w:trPr>
          <w:cantSplit w:val="1"/>
          <w:tblHeader w:val="1"/>
        </w:trPr>
        <w:tc>
          <w:tcPr>
            <w:tcW w:w="45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Categoria OWASP</w:t>
            </w:r>
          </w:p>
        </w:tc>
        <w:tc>
          <w:tcPr>
            <w:tcW w:w="45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Riscos e tratamento no Smash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A01 Controle de acesso quebrado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R04, R05 e R10: sessão aberta pelo servidor, um app pareado e revogação de token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A02 Falhas de criptografia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R01 (HTTPS) e R24 (segredo JWT forte)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A03 Injeção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Entradas validadas com lista de campos permitidos e consultas parametrizadas; Semgrep sem achados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A04 Design inseguro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R04: o resultado deixou de ser só declarado pelo aplicativo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A05 Configuração insegura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R08, R09 e R23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A06 Componentes vulneráveis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R11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A07 Falhas de identificação e autenticação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R06, R10, R25 e R27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A08 Falhas de integridade de software e dados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R04 e atualização do firmware só por cabo (item 7.1)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A09 Falhas de registro e monitoramento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R12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A10 SSRF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Não se aplica: a API não busca endereços externos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I1 Senhas fracas, previsíveis ou fixas no código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R03 e R24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I2 Serviços de rede inseguros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R02 e R07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I3 Interfaces do ecossistema inseguras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R01, R04 e R08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I4 Falta de atualização segura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Atualização só por cabo USB (item 7.1)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I5 Componentes inseguros ou desatualizados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R11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I6 Proteção de privacidade insuficiente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R17 e R28 (item 7.2)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I7 Transferência e armazenamento inseguros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R01, R02 e R26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I8 Falta de gestão do dispositivo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R05 e R18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I9 Configurações padrão inseguras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R03, R09 e R24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I10 Falta de proteção física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Placa e porta USB acessíveis: aceito, porque a parede só funciona em ambiente supervisionado</w:t>
            </w:r>
          </w:p>
        </w:tc>
      </w:tr>
    </w:tbl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7.1 Atualização controlada do firmware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firmware só pode ser atualizado por cabo USB, com o computador ligado à placa. Não existe atualização pela rede (OTA), então ninguém consegue trocar o firmware a distância. O controle é físico: só a equipe grava a placa, e o quadro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hello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de cada conexão informa a versão do protocolo, o que faz o aplicativo detectar e avisar quando a placa está com um firmware antigo ("Parede incompatível"). Uma atualização pela rede, com firmware assinado, fica fora do MVP.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7.2 Privacidade, LGPD e proteção de menores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Smash coleta só o necessário para a conta funcionar: nome, e-mail, senha (guardada apenas como hash bcrypt) e o histórico de treinos. Não coleta idade, documento, localização nem imagem, e a parede não tem câmera. Nas apresentações, só são usadas contas fictícias (R17).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MVP não tem perfis de crianças e não pede a idade do jogador. Se o Smash passar a atender menores, a LGPD (art. 14) exige o consentimento de um dos pais ou responsável, coleta mínima e acesso restrito, como o enunciado pede; isso fica fora do MVP e é condição para abrir o produto a esse público. O direito de o titular apagar os próprios dados ainda não tem tela no aplicativo e está registrado como R28.</w:t>
      </w:r>
    </w:p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8 RISCO RESIDUAL E PRÓXIMOS PASSOS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Depois dos passos que faltam, nenhum risco fica Extremo, e só o R14, que é físico, continua Alto. Antes da apresentação na Semana FECAP de Tecnologia (17 a 24/11/2026), falta: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Publicar a API com HTTPS (R01, R22):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servidor com certificado reconhecido,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TRUST_PROXY=true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se ele estiver atrás de um proxy, e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EXPO_PUBLIC_API_URL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com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https://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no aplicativo.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Gravar o firmware novo na placa (R02, R03, R05 e R07):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criar 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secrets.h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com senha do Wi-Fi e segredo de pareamento novos, colocar o mesmo segredo em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EXPO_PUBLIC_DEVICE_TOKEN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no aplicativo e rodar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npm run security:test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apontando para a placa, para repetir nela os testes da parede do Anexo B.1.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Preparar o banco do ambiente publicado (R09):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conta própria, senha forte e só as permissões que a aplicação usa.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Usar contas fictícias nas demonstrações (R17):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npm run demo:accounts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antes do evento e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npm run demo:clean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depois.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Repetir o npm audit (R11)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antes da apresentação e registrar o resultado.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Continuar a validação física (R14)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com a parede montada: um alvo, dois alvos lado a lado e depois os seis.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Criar a exclusão da conta pelo jogador (R28).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Os responsáveis seguem as trilhas do Quadro 2 da Entrega 1: Firmware, Backend e Aplicativo, com a revisão do registro conduzida pelo Gerente de Projeto.</w:t>
      </w:r>
    </w:p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APROVAÇÃO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11 - Aprovação do relatório.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2600"/>
        <w:gridCol w:w="2400"/>
        <w:gridCol w:w="2672"/>
        <w:gridCol w:w="1400"/>
      </w:tblGrid>
      <w:tr>
        <w:trPr>
          <w:cantSplit w:val="1"/>
          <w:tblHeader w:val="1"/>
        </w:trPr>
        <w:tc>
          <w:tcPr>
            <w:tcW w:w="26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Nome</w:t>
            </w:r>
          </w:p>
        </w:tc>
        <w:tc>
          <w:tcPr>
            <w:tcW w:w="24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Cargo</w:t>
            </w:r>
          </w:p>
        </w:tc>
        <w:tc>
          <w:tcPr>
            <w:tcW w:w="26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Assinatura</w:t>
            </w:r>
          </w:p>
        </w:tc>
        <w:tc>
          <w:tcPr>
            <w:tcW w:w="14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Data</w:t>
            </w:r>
          </w:p>
        </w:tc>
      </w:tr>
      <w:tr>
        <w:trPr>
          <w:cantSplit w:val="1"/>
        </w:trPr>
        <w:tc>
          <w:tcPr>
            <w:tcW w:w="26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Saulo Pereira de Jesus</w:t>
            </w:r>
          </w:p>
        </w:tc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Gerente do Projeto</w:t>
            </w:r>
          </w:p>
        </w:tc>
        <w:tc>
          <w:tcPr>
            <w:tcW w:w="2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Saulo Pereira de Jesus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06/11/2026</w:t>
            </w:r>
          </w:p>
        </w:tc>
      </w:tr>
      <w:tr>
        <w:trPr>
          <w:cantSplit w:val="1"/>
        </w:trPr>
        <w:tc>
          <w:tcPr>
            <w:tcW w:w="26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Felipe Vallim Soares</w:t>
            </w:r>
          </w:p>
        </w:tc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Responsável - Firmware (ESP32)</w:t>
            </w:r>
          </w:p>
        </w:tc>
        <w:tc>
          <w:tcPr>
            <w:tcW w:w="2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Felipe Vallim Soares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06/11/2026</w:t>
            </w:r>
          </w:p>
        </w:tc>
      </w:tr>
      <w:tr>
        <w:trPr>
          <w:cantSplit w:val="1"/>
        </w:trPr>
        <w:tc>
          <w:tcPr>
            <w:tcW w:w="26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Guilhermy Mariano Lisboa Garcia</w:t>
            </w:r>
          </w:p>
        </w:tc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Responsável - Backend (API e banco)</w:t>
            </w:r>
          </w:p>
        </w:tc>
        <w:tc>
          <w:tcPr>
            <w:tcW w:w="2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Guilhermy Mariano Lisboa Garcia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06/11/2026</w:t>
            </w:r>
          </w:p>
        </w:tc>
      </w:tr>
      <w:tr>
        <w:trPr>
          <w:cantSplit w:val="1"/>
        </w:trPr>
        <w:tc>
          <w:tcPr>
            <w:tcW w:w="26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Gustavo Oliveira Demetrio</w:t>
            </w:r>
          </w:p>
        </w:tc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Responsável - Aplicativo Mobile</w:t>
            </w:r>
          </w:p>
        </w:tc>
        <w:tc>
          <w:tcPr>
            <w:tcW w:w="2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Gustavo Oliveira Demetrio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06/11/2026</w:t>
            </w:r>
          </w:p>
        </w:tc>
      </w:tr>
      <w:tr>
        <w:trPr>
          <w:cantSplit w:val="1"/>
        </w:trPr>
        <w:tc>
          <w:tcPr>
            <w:tcW w:w="26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Prof. Victor Bruno Alexander Rosetti</w:t>
            </w:r>
          </w:p>
        </w:tc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Patrocinador do Projeto</w:t>
            </w:r>
          </w:p>
        </w:tc>
        <w:tc>
          <w:tcPr>
            <w:tcW w:w="2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</w:p>
        </w:tc>
      </w:tr>
    </w:tbl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ANEXO A - REGISTRO DE RISCOS ATUALIZADO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Quadro 12 traz os 19 riscos da Entrega 1 e os nove novos, com a severidade antes e depois das correções. O Quadro 13 liga cada correção ao commit que a implementa e aos arquivos onde ela pode ser conferida. Todos os commits citados estão no repositório público.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12 - Registro de riscos atualizado (severidade na Entrega 1 e severidade residual).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620"/>
        <w:gridCol w:w="3052"/>
        <w:gridCol w:w="1000"/>
        <w:gridCol w:w="1400"/>
        <w:gridCol w:w="1000"/>
        <w:gridCol w:w="1000"/>
        <w:gridCol w:w="1000"/>
      </w:tblGrid>
      <w:tr>
        <w:trPr>
          <w:cantSplit w:val="1"/>
          <w:tblHeader w:val="1"/>
        </w:trPr>
        <w:tc>
          <w:tcPr>
            <w:tcW w:w="62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ID</w:t>
            </w:r>
          </w:p>
        </w:tc>
        <w:tc>
          <w:tcPr>
            <w:tcW w:w="305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Risco</w:t>
            </w:r>
          </w:p>
        </w:tc>
        <w:tc>
          <w:tcPr>
            <w:tcW w:w="10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Antes</w:t>
            </w:r>
          </w:p>
        </w:tc>
        <w:tc>
          <w:tcPr>
            <w:tcW w:w="14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Status</w:t>
            </w:r>
          </w:p>
        </w:tc>
        <w:tc>
          <w:tcPr>
            <w:tcW w:w="10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Prob.</w:t>
            </w:r>
          </w:p>
        </w:tc>
        <w:tc>
          <w:tcPr>
            <w:tcW w:w="10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Impacto</w:t>
            </w:r>
          </w:p>
        </w:tc>
        <w:tc>
          <w:tcPr>
            <w:tcW w:w="10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Depois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R01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 API usa HTTP sem criptografia e o aplicativo envia o token JWT nesse canal.</w:t>
            </w:r>
          </w:p>
        </w:tc>
        <w:tc>
          <w:tcPr>
            <w:tcW w:w="1000" w:type="dxa"/>
            <w:shd w:fill="f8b4a6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Extremo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 no código; falta publicar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Alto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R02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WebSocket da parede usa ws:// e aceita qualquer cliente sem autenticação.</w:t>
            </w:r>
          </w:p>
        </w:tc>
        <w:tc>
          <w:tcPr>
            <w:tcW w:w="1000" w:type="dxa"/>
            <w:shd w:fill="f8b4a6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Extremo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 no código; falta gravar a placa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R03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 senha do SoftAP é previsível e está versionada em repositório público.</w:t>
            </w:r>
          </w:p>
        </w:tc>
        <w:tc>
          <w:tcPr>
            <w:tcW w:w="1000" w:type="dxa"/>
            <w:shd w:fill="f8b4a6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Extremo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 no código; falta gravar a placa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0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R04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resultado da sessão é declarado pelo aplicativo e aceito sem prova de que a partida ocorreu.</w:t>
            </w:r>
          </w:p>
        </w:tc>
        <w:tc>
          <w:tcPr>
            <w:tcW w:w="100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R05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Qualquer cliente conectado pode trocar o identificador de sessão da parede.</w:t>
            </w:r>
          </w:p>
        </w:tc>
        <w:tc>
          <w:tcPr>
            <w:tcW w:w="100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 no código; falta gravar a placa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R06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Login e cadastro não têm limitação de tentativas.</w:t>
            </w:r>
          </w:p>
        </w:tc>
        <w:tc>
          <w:tcPr>
            <w:tcW w:w="100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R07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ESP32 não limita clientes, tamanho de mensagens ou frequência de comandos.</w:t>
            </w:r>
          </w:p>
        </w:tc>
        <w:tc>
          <w:tcPr>
            <w:tcW w:w="100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 no código; falta gravar a placa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R08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 API aceita qualquer origem CORS e escuta em todas as interfaces.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R09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banco usa usuário e senha padrão de desenvolvimento como reserva.</w:t>
            </w:r>
          </w:p>
        </w:tc>
        <w:tc>
          <w:tcPr>
            <w:tcW w:w="100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Alto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R10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JWT dura sete dias e não possui revogação no servidor.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R11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As dependências possuem alertas conhecidos no npm audit.</w:t>
            </w:r>
          </w:p>
        </w:tc>
        <w:tc>
          <w:tcPr>
            <w:tcW w:w="100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R12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Eventos de segurança têm pouca trilha de auditoria.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0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R13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 integração MQTT prevista não tem controles de segurança definidos.</w:t>
            </w:r>
          </w:p>
        </w:tc>
        <w:tc>
          <w:tcPr>
            <w:tcW w:w="100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Encerrado: MQTT fora do escopo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R14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Isolamento mecânico insuficiente faz a parede registrar o alvo errado.</w:t>
            </w:r>
          </w:p>
        </w:tc>
        <w:tc>
          <w:tcPr>
            <w:tcW w:w="100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Em andamento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00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R15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Tempo insuficiente para concluir os passos pendentes até a apresentação (17 a 24/11). Reformulado.</w:t>
            </w:r>
          </w:p>
        </w:tc>
        <w:tc>
          <w:tcPr>
            <w:tcW w:w="100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Em andamento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R16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Alteração de critérios, datas ou formatos das entregas.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Em andamento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R17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Dados pessoais reais usados em testes e demonstrações.</w:t>
            </w:r>
          </w:p>
        </w:tc>
        <w:tc>
          <w:tcPr>
            <w:tcW w:w="100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R18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Falha ou dano da única placa ESP32 disponível.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Em andamento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R19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Rede Wi-Fi do local de demonstração indisponível ou instável.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Encerrado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R20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Segredo de pareamento dentro do pacote do aplicativo.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Em andamento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R21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Versões antigas do aplicativo deixam de salvar sessões.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R22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Limitação de tentativas atrás de um proxy HTTPS.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R23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API sem cabeçalhos de segurança e com respostas guardáveis em cache.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000" w:type="dxa"/>
            <w:shd w:fill="eaf5e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R24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API aceitava o segredo JWT de exemplo.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Alto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R25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Bloqueio de login de outra pessoa pelo limite de tentativas.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Aceito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R26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Segredo de pareamento no endereço da conexão, em texto claro.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Aceito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R27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Cadastro revela se o e-mail já tem conta.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Aceito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R28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Sem exclusão da conta pelo próprio jogador (LGPD).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Não iniciado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</w:tbl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13 - Commit e arquivos de cada correção (caminhos relativos a src/Entrega1).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800"/>
        <w:gridCol w:w="1700"/>
        <w:gridCol w:w="6572"/>
      </w:tblGrid>
      <w:tr>
        <w:trPr>
          <w:cantSplit w:val="1"/>
          <w:tblHeader w:val="1"/>
        </w:trPr>
        <w:tc>
          <w:tcPr>
            <w:tcW w:w="8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ID</w:t>
            </w:r>
          </w:p>
        </w:tc>
        <w:tc>
          <w:tcPr>
            <w:tcW w:w="17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Commit</w:t>
            </w:r>
          </w:p>
        </w:tc>
        <w:tc>
          <w:tcPr>
            <w:tcW w:w="65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Arquivos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R01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810a16b e c98a80b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backend/src/server-config.ts:24-42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,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backend/src/main.ts:21-43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frontend/src/config/env.ts:30-35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R02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3946d66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backend/firmware/smash_wall/wall_link.cpp:36-60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96-107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;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frontend/src/device/adapters/websocket/wall-protocol.ts:53-72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R03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3946d66 e 38529e3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backend/firmware/smash_wall/secrets_example.h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,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backend/firmware/smash_wall/wall_link.cpp:9-12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backend/firmware/smash_wall/config.h:33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R04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3b5380b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backend/src/application/use-cases/start-training-session.use-case.ts:34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,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backend/src/application/use-cases/record-training-session.use-case.ts:83-97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,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backend/src/domain/training-session/training-session.entity.ts:72-80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,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backend/src/infrastructure/database/migrations/1757310000000-AddSessionTicket.ts:15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frontend/src/gameplay/services/sessionService.ts:64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R05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3946d66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backend/firmware/smash_wall/wall_link.cpp:73-82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109-117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R06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9a8417b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backend/src/presentation/http/auth-throttling.ts:15-32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backend/src/presentation/http/auth.controller.ts:13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R07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3946d66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backend/firmware/smash_wall/config.h:36-50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backend/firmware/smash_wall/wall_link.cpp:84-95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,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119-143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220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R08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810a16b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backend/src/server-config.ts:24-42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backend/.env.example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R09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da16065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backend/src/infrastructure/database/database.config.ts:16-32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R10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e8a8476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backend/src/application/use-cases/verify-access-token.use-case.ts:14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,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backend/src/application/use-cases/sign-out.use-case.ts:7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,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backend/src/infrastructure/infrastructure.module.ts:82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,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backend/src/presentation/http/auth.controller.ts:33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frontend/src/store/authStore.ts:43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R11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b59160e e 3ce31d4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backend/package.json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(versão fixada do multer),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backend/package-lock.json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frontend/package-lock.json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R12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9b5698f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backend/src/presentation/http/security-audit.ts:35-99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backend/src/app.module.ts:28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R13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cb9f2ac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MQTT retirado do escopo do projeto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R17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a4cfb7e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backend/src/infrastructure/database/demo-accounts.ts:18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backend/package.json:14-15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R21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3b5380b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backend/src/presentation/http/dto/record-session.dto.ts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R22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9a8417b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backend/src/server-config.ts:40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backend/src/main.ts:33-35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R23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4e308b6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backend/src/main.ts:26-32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R24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a27d541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backend/src/infrastructure/security/jwt-secret.ts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backend/src/infrastructure/infrastructure.module.ts:81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89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Script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15a85cb e 9d5e68e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scripts/security-tests.mjs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(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npm run security:test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)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scripts/zap-openapi.yaml</w:t>
            </w:r>
          </w:p>
        </w:tc>
      </w:tr>
    </w:tbl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ANEXO B - SAÍDAS DOS TESTES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As saídas abaixo foram copiadas do terminal nas execuções feitas para este relatório. Só foram retiradas as cores, os horários e as linhas repetidas. Os endereços são da máquina de testes (127.0.0.1), e qualquer pessoa pode repetir os testes com os comandos indicados.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B.1 Script de testes de segurança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Comando: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npm run security:test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com a API e o emulador da parede no ar.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API http://127.0.0.1:3990 · parede ws://127.0.0.1:8282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/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R06  7 logins com senha errada na mesma conta -&gt; 401, 401, 401, 401, 401, 429, 429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R27  6 logins num e-mail que não tem conta -&gt; 401, 401, 401, 401, 401, 429 (igual a uma conta real)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R27  cadastrar um e-mail que já existe -&gt; 409 "Este e-mail já está em uso." (risco aceito)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R10  usar o token depois de sair da conta -&gt; antes 200, saída 204, depois 401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R04  começar o nível 5 sem ter passado do 4 -&gt; 400 "Sessão de treino inválida: nível ainda bloqueado."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R04  enviar um resultado legítimo -&gt; 201, 120 XP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R04  enviar o mesmo resultado de novo -&gt; 409 "Esta sessão de treino já foi registrada."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R04  enviar resultado sem comprovante -&gt; 400 "A sessão precisa ser iniciada antes de ser registrada."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R04  declarar 1 hora de jogo logo depois de começar -&gt; 400 "Sessão de treino inválida: duração maior que o tempo desde o início."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R04  trocar o nível no resultado -&gt; 400 "Sessão de treino inválida: modo ou nível diferente do iniciado."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R04  declarar 999.999 pontos com 6 acertos -&gt; 400 "Sessão de treino inválida: pontuação acima do máximo possível."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R04  usar o comprovante como token de acesso -&gt; 401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R08  chamar a API a partir de um site qualquer -&gt; sem permissão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R23  conferir os cabeçalhos de segurança -&gt; nosniff=nosniff, x-powered-by=ausente, cache=no-store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R02  conectar à parede sem senha de pareamento -&gt; "nao autorizado", fechada: true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R02  conectar com a senha de pareamento errada -&gt; "nao autorizado", fechada: true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R02  conectar com a senha certa -&gt; hello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R05  conectar um segundo aplicativo com a senha certa -&gt; "parede ocupada", fechada: true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R07  mandar uma mensagem de 400 bytes -&gt; "comando grande demais"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R07  mandar 30 comandos de uma vez -&gt; 20 aceitos, 10 recusados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R05  parear outro aplicativo depois que o primeiro saiu -&gt; hello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/>
      </w:r>
    </w:p>
    <w:p>
      <w:pPr>
        <w:keepLines w:val="1"/>
        <w:shd w:fill="f1f7ea" w:val="clear"/>
        <w:spacing w:after="12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21 de 21 testes passaram.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B.2 HTTPS com certificado de teste (R01)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curl -sk https://127.0.0.1:3989/rankings/xp -o /dev/null -w "%{http_code}\n"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200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curl -s http://127.0.0.1:3989/rankings/xp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000</w:t>
      </w:r>
    </w:p>
    <w:p>
      <w:pPr>
        <w:keepLines w:val="1"/>
        <w:shd w:fill="f1f7ea" w:val="clear"/>
        <w:spacing w:after="12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(exit 52)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código 000 e a saída 52 do curl indicam que a API não respondeu por HTTP na porta que serve HTTPS.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B.3 Linha do registro de auditoria após um login errado (R12)</w:t>
      </w:r>
    </w:p>
    <w:p>
      <w:pPr>
        <w:keepLines w:val="1"/>
        <w:shd w:fill="f1f7ea" w:val="clear"/>
        <w:spacing w:after="12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{"level":"warn","pid":106119,"timestamp":1792984442933,"message":{"event":"auth.sign_in","outcome":"failure","status":401,"method":"POST","path":"/auth/sign-in","ip":"127.0.0.1","email":"a***@demo.smash.test"},"context":"Security"}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B.4 Firmware compilado sem o secrets.h (R03)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arduino-cli compile --fqbn esp32:esp32:esp32 smash_wall   (sem secrets.h)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smash_wall/wall_link.cpp:10:2: error: #error "Falta secrets.h: copie secrets_example.h para secrets.h e troque as senhas."</w:t>
      </w:r>
    </w:p>
    <w:p>
      <w:pPr>
        <w:keepLines w:val="1"/>
        <w:shd w:fill="f1f7ea" w:val="clear"/>
        <w:spacing w:after="12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   10 | #error "Falta secrets.h: copie secrets_example.h para secrets.h e troque as senhas."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B.5 API iniciada com o segredo JWT de exemplo (R24)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JWT_SECRET=troque-este-segredo-em-producao node dist/main.js</w:t>
      </w:r>
    </w:p>
    <w:p>
      <w:pPr>
        <w:keepLines w:val="1"/>
        <w:shd w:fill="f1f7ea" w:val="clear"/>
        <w:spacing w:after="12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Error: JWT_SECRET fraco: use um valor aleatório com 32 caracteres ou mais (openssl rand -base64 48).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B.6 npm audit --omit=dev, antes e depois (R11)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cd backend &amp;&amp; npm audit --omit=dev   # antes: commit 5444765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11 vulnerabilities (5 moderate, 5 high, 1 critical)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cd backend &amp;&amp; npm audit --omit=dev   # depois: tag entrega2-ciberseguranca-final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found 0 vulnerabilities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cd frontend &amp;&amp; npm audit --omit=dev   # antes: commit 5444765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16 vulnerabilities (7 moderate, 8 high, 1 critical)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cd frontend &amp;&amp; npm audit --omit=dev   # depois: tag entrega2-ciberseguranca-final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node-forge  *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node-forge RSA PKCS#1 v1.5 signature verification accepts extra nested DigestAlgorithm elements - https://github.com/advisories/GHSA-86w9-cpqp-85rv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zod  &lt;4.6.6</w:t>
      </w:r>
    </w:p>
    <w:p>
      <w:pPr>
        <w:keepLines w:val="1"/>
        <w:shd w:fill="f1f7ea" w:val="clear"/>
        <w:spacing w:after="12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5 high severity vulnerabilities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B.7 Testes automatizados (npm test)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npm --prefix backend test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Test Suites: 15 passed, 15 total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Tests:       86 passed, 86 total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npm --prefix frontend test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Test Suites: 17 passed, 17 total</w:t>
      </w:r>
    </w:p>
    <w:p>
      <w:pPr>
        <w:keepLines w:val="1"/>
        <w:shd w:fill="f1f7ea" w:val="clear"/>
        <w:spacing w:after="12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Tests:       117 passed, 117 total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B.8 Busca de vulnerabilidades (Quadro 6)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docker run ghcr.io/gitleaks/gitleaks:v8.28.0 git /repo --redact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INF 82 commits scanned.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INF scanned ~1942510 bytes (1.94 MB) in 600ms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INF no leaks found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docker run semgrep/semgrep:1.140.0 semgrep scan --config p/typescript --config p/nodejs \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      --config p/javascript --config p/secrets --config p/jwt --config p/c ...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Ran 112 rules on 371 files: 0 findings.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docker run ghcr.io/zaproxy/zaproxy:2.16.1 zap-baseline.py -t http://127.0.0.1:3992/rankings/xp   # antes da correção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WARN Insufficient Site Isolation Against Spectre Vulnerability [90004] risco=Low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WARN Server Leaks Information via "X-Powered-By" HTTP Response Header Field(s) [10037] risco=Low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WARN X-Content-Type-Options Header Missing [10021] risco=Low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WARN ZAP is Out of Date [10116] risco=Low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WARN Storable and Cacheable Content [10049] risco=Informational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docker run ghcr.io/zaproxy/zaproxy:2.16.1 zap-baseline.py -t http://127.0.0.1:3992/rankings/xp   # depois da correção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WARN ZAP is Out of Date [10116] risco=Low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WARN Non-Storable Content [10049] risco=Informational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docker run ghcr.io/zaproxy/zaproxy:2.16.1 zap-api-scan.py -t zap-openapi.yaml -f openapi \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      -O http://127.0.0.1:3992 -z "&lt;cabeçalho Authorization com token de teste&gt;"   # todas as rotas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Number of Imported URLs: 12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Total of 38 URLs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FAIL-NEW: 0	FAIL-INPROG: 0	WARN-NEW: 1	WARN-INPROG: 0	INFO: 0	IGNORE: 0	PASS: 114</w:t>
      </w:r>
    </w:p>
    <w:p>
      <w:pPr>
        <w:keepLines w:val="1"/>
        <w:shd w:fill="f1f7ea" w:val="clear"/>
        <w:spacing w:after="12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WARN-NEW: ZAP is Out of Date [10116]</w:t>
      </w:r>
    </w:p>
    <w:sectPr>
      <w:headerReference r:id="rId6" w:type="default"/>
      <w:footerReference r:id="rId7" w:type="default"/>
      <w:pgSz w:h="16838" w:w="11906" w:orient="portrait"/>
      <w:pgMar w:bottom="1134" w:top="1247" w:left="1417" w:right="1417" w:header="720" w:footer="720" w:gut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5">
    <w:pPr>
      <w:keepNext w:val="0"/>
      <w:keepLines w:val="0"/>
      <w:widowControl w:val="1"/>
      <w:pBdr>
        <w:top w:color="70ad47" w:space="5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8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4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95959"/>
        <w:sz w:val="16"/>
        <w:szCs w:val="16"/>
        <w:u w:val="none"/>
        <w:shd w:fill="auto" w:val="clear"/>
        <w:vertAlign w:val="baseline"/>
        <w:rtl w:val="0"/>
      </w:rPr>
      <w:t xml:space="preserve">Smash - Redes de Computadores e Cibersegurança - Entrega 2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4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95959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42424"/>
        <w:sz w:val="24"/>
        <w:szCs w:val="24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rial" w:cs="Arial" w:eastAsia="Arial" w:hAnsi="Arial"/>
      <w:b w:val="1"/>
      <w:bCs w:val="1"/>
      <w:color w:val="2f6b24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2f6b24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2f6b24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Arial" w:cs="Arial" w:eastAsia="Arial" w:hAnsi="Arial"/>
      <w:b w:val="1"/>
      <w:bCs w:val="1"/>
      <w:color w:val="242424"/>
      <w:sz w:val="30"/>
      <w:szCs w:val="3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