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4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FECAP - FUNDAÇÃO ESCOLA DE COMÉRCIO ÁLVARES PENTEADO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Curso de Ciência da Computação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6º Semestre - Turma 6º CCOMP</w:t>
      </w:r>
    </w:p>
    <w:p>
      <w:pPr>
        <w:spacing w:after="480" w:before="192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f6b24"/>
          <w:sz w:val="36"/>
          <w:szCs w:val="36"/>
        </w:rPr>
        <w:t xml:space="preserve">SMASH</w:t>
      </w:r>
    </w:p>
    <w:p>
      <w:pPr>
        <w:pStyle w:val="Title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4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30"/>
          <w:szCs w:val="30"/>
        </w:rPr>
        <w:t xml:space="preserve">RELATÓRIO DE STATUS E MITIGAÇÃO DE RISCOS</w:t>
      </w:r>
    </w:p>
    <w:p>
      <w:pPr>
        <w:spacing w:after="12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Entrega 2 - Redes de Computadores e Cibersegurança</w:t>
      </w:r>
    </w:p>
    <w:p>
      <w:pPr>
        <w:spacing w:after="200" w:lineRule="auto"/>
        <w:jc w:val="center"/>
        <w:rPr/>
      </w:pP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Projeto 7 - Grupo Smash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Felipe Vallim Soares - 24026060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Guilhermy Mariano Lisboa Garcia - 23025371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Gustavo Oliveira Demetrio - 24026213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Saulo Pereira de Jesus - 24026095</w:t>
      </w:r>
    </w:p>
    <w:p>
      <w:pPr>
        <w:spacing w:after="40" w:before="60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Prof. Victor Bruno Alexander Rosetti</w:t>
      </w:r>
    </w:p>
    <w:p>
      <w:pPr>
        <w:spacing w:after="40" w:before="176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São Paulo</w:t>
      </w:r>
    </w:p>
    <w:p>
      <w:pPr>
        <w:spacing w:after="40" w:lineRule="auto"/>
        <w:jc w:val="center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2026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IDENTIFICAÇÃO DO DOCUMENTO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1 - Identificação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400"/>
        <w:gridCol w:w="6672"/>
      </w:tblGrid>
      <w:tr>
        <w:trPr>
          <w:cantSplit w:val="1"/>
          <w:tblHeader w:val="1"/>
        </w:trPr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Campo</w:t>
            </w:r>
          </w:p>
        </w:tc>
        <w:tc>
          <w:tcPr>
            <w:tcW w:w="6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Informação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Projeto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Smash - parede instrumentada de treino de tênis (Projeto 7)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Disciplina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Redes de Computadores e Cibersegurança - Entrega 2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Data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Versão do documento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2.1 (a versão 1.0 é o Plano da Entrega 1; a 2.1 acrescenta a análise do Aikido)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Documento anterior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Plano de Gerenciamento de Riscos, versão 1.0 (Entrega 1, 25/09/2026)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Repositório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 de referência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Tag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entrega2-ciberseguranca-aikido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pasta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src/Entrega1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. A Entrega 2 continuou o código da Entrega 1, na mesma pasta; a tag marca o estado entregue agora, e os caminhos citados são relativos a essa pasta</w:t>
            </w:r>
          </w:p>
        </w:tc>
      </w:tr>
      <w:tr>
        <w:trPr>
          <w:cantSplit w:val="1"/>
        </w:trPr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Código-fonte</w:t>
            </w:r>
          </w:p>
        </w:tc>
        <w:tc>
          <w:tcPr>
            <w:tcW w:w="6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Acompanha este relatório. Também pode ser baixado em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https://github.com/2026-2-NCC6/Projeto7/archive/refs/tags/entrega2-ciberseguranca-aikido.zip</w:t>
            </w:r>
          </w:p>
        </w:tc>
      </w:tr>
    </w:tbl>
    <w:p>
      <w:pPr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SUMÁRIO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 INTRODUÇÃO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 METODOLOGIA DA VERIFICAÇÃO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 STATUS E RESPOSTAS AOS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8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4 ESTRATÉGIAS DE RESPOSTA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11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5 MATRIZES DE PROBABILIDADE E IMPACTO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12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6 MITIGAÇÕES IMPLEMENTADAS NO CÓDIGO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7 ANÁLISE DO REPOSITÓRIO COM O AIKIDO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21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8 EVIDÊNCIAS DE TESTES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24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9 RISCOS MATERIALIZADOS E NOVOS RISCOS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25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10 COBERTURA DOS REQUISITOS DE SEGURANÇA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27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11 LIMITAÇÕES DA VERIFICAÇÃO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29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12 RISCO RESIDUAL E PRÓXIMOS PASSOS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30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13 MONITORAMENTO E REVISÃO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30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APROVAÇÃO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31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A - REGISTRO DE RISCOS ATUALIZADO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32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B - SAÍDAS DOS TESTES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35</w:t>
      </w:r>
    </w:p>
    <w:p>
      <w:pPr>
        <w:tabs>
          <w:tab w:val="right" w:leader="dot" w:pos="9070"/>
        </w:tabs>
        <w:spacing w:after="60" w:line="276" w:lineRule="auto"/>
        <w:rPr/>
      </w:pP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ANEXO C - CAPTURAS DO AIKIDO</w:t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ab/>
      </w:r>
      <w:r>
        <w:rPr>
          <w:rFonts w:ascii="Arial" w:cs="Arial" w:eastAsia="Arial" w:hAnsi="Arial"/>
          <w:b w:val="0"/>
          <w:bCs w:val="0"/>
          <w:color w:val="242424"/>
          <w:sz w:val="22"/>
          <w:szCs w:val="22"/>
        </w:rPr>
        <w:t xml:space="preserve">38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 INTRODUÇÃO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Este relatório complementa o Plano de Gerenciamento de Riscos entregue na Entrega 1. Naquele documento, a equipe levantou 19 riscos no código e no projeto do Smash e definiu, para cada um, uma resposta e um prazo. A maior parte tinha prazo na Entrega 2 e estava com status "Não iniciado". Este relatório mostra o que foi corrigido no código, onde está cada correção, como ela foi testada e o que ainda falta.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Entrega 2 da disciplina pede a entrega complementar dos relatórios e as mitigações implementadas no código do sistema. Por isso, este relatório usa a mesma numeração da Entrega 1 (R01 a R19): cada risco aparece com o que mudou desde então, e os riscos novos começam em R20.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Plano da Entrega 1 assumiu três compromissos para esta revisão: implementar e verificar no código as respostas aos riscos Extremos (R01, R02 e R03), associar cada resposta concluída ao commit que a implementa e repetir a verificação de dependências com npm audit. As respostas aos três riscos Extremos estão implementadas e testadas no código, mas ainda dependem de um último passo fora dele: publicar a API (R01) e gravar o firmware novo na placa (R02 e R03). Os outros dois compromissos foram cumpridos e estão nas seções 6 e 8 e nos Anexos A e B.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Depois da primeira versão deste relatório, o professor orientou analisar o repositório em uma plataforma on-line. A equipe usou o Aikido Security e conferiu no código cada um dos 8 achados (seção 7). Dois viraram riscos novos (R29 e R30), três alertas de dependências entraram no R11 e três correções pequenas foram aplicadas.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1.1 O que mudou no projeto desde a Entrega 1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hardware mudou durante o desenvolvimento, e algumas descrições do Plano da Entrega 1 ficaram desatualizadas. O Quadro 2 registra as mudanças que afetam a leitura dos riscos.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2 - Mudanças no projeto entre as entregas.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3036"/>
        <w:gridCol w:w="4036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Aspecto</w:t>
            </w:r>
          </w:p>
        </w:tc>
        <w:tc>
          <w:tcPr>
            <w:tcW w:w="3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</w:t>
            </w:r>
          </w:p>
        </w:tc>
        <w:tc>
          <w:tcPr>
            <w:tcW w:w="4036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Parede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Nove alvos em matriz 3 × 3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Seis alvos em grade 3 × 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Leitura dos piezos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Multiplexador de canais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 piezo no seu próprio pino ADC1 do ESP32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Integração MQTT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Prevista (R13)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Fora do escopo. O enunciado cita MQTT só como uma das opções de comunicação; o Smash usa WebSocket entre parede e aplicativo e HTTP entre aplicativo e API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Atuador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havia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LED da placa (GPIO 2), acionado pela parede e pelo aplicativo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Registro da sessão</w:t>
            </w:r>
          </w:p>
        </w:tc>
        <w:tc>
          <w:tcPr>
            <w:tcW w:w="3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aplicativo enviava o resultado pronto</w:t>
            </w:r>
          </w:p>
        </w:tc>
        <w:tc>
          <w:tcPr>
            <w:tcW w:w="4036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servidor abre a sessão antes do jogo e aceita um único resultado por sessão (R04)</w:t>
            </w:r>
          </w:p>
        </w:tc>
      </w:tr>
    </w:tbl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1.2 Resumo executivo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Dos 30 riscos registrados (19 da Entrega 1 e 11 novos), 13 estão concluídos, 5 têm a correção pronta no código e só dependem de publicar a API ou gravar a placa, 2 foram encerrados, 5 seguem em andamento, 4 foram aceitos com justificativa e 1 ainda não começou. Na Entrega 1 havia 3 riscos Extremos e 10 Altos; depois dos passos que faltam, nenhum fica Extremo e só o R14, que é físico, continua Alto.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2 METODOLOGIA DA VERIFICAÇÃO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Na Entrega 1, os riscos foram levantados por revisão estática do código. Nesta entrega, cada correção foi verificada por uma evidência que pode ser repetida, como o próprio Plano exigia: a eficácia de uma resposta é medida por commit, configuração ou teste, e não pela intenção declarada. Também foi feita uma nova rodada de busca de vulnerabilidades. Foram usadas sete formas de verificação: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Testes automatizados: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correção veio com testes de unidade. O backend tem 86 testes e o aplicativo tem 117, e todos passam no commit de referência.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Script de testes de segurança: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faz contra a API e a parede os ataques de um cliente modificado, como senha errada repetida, partida forjada e conexão sem segredo. Foi rodado no emulador da parede e também pode ser apontado para a placa; a saída está no Anexo B.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Busca de segredos no histórico: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gitleaks varreu todos os commits do repositório, e o histórico foi revisado também à procura de senhas escritas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Análise estática do código (SAST):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Semgrep rodou regras de segurança para TypeScript, Node.js, C/C++, JWT e segredos sobre o backend, o aplicativo, o firmware e os scripts.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Varredura da API em execução (DAST):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OWASP ZAP examinou a API rodando localmente, primeiro no modo baseline e depois nas 8 rotas da descrição OpenAPI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scripts/zap-openapi.yaml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autenticado e com ataques ativos. A API tem 9 rotas; só a saída da conta ficou de fora.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Verificação de dependências: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--omit=dev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backend e no aplicativo, antes e depois das correções. O firmware também foi compilado com o arduino-cli para a placa ESP32 Dev Module.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Análise do repositório no Aikido: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plataforma on-line que examina o código, as dependências, os segredos e a conta do GitHub. Os 8 achados e a conferência de cada um estão na seção 7.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severidade residual de cada risco usa as mesmas escalas de probabilidade e impacto e a mesma matriz da Entrega 1 (seções 6 e 7 daquele documento). Cinco riscos estão com a correção concluída no código, mas dependem de um passo fora dele. Para todos eles vale o mesmo critério: a severidade residual indicada é a que fica depois desse passo, e até lá vale a severidade da Entrega 1.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Dois passos ainda não foram feitos: gravar o firmware novo na placa ESP32 e publicar a API com certificado reconhecido (seção 12). Por isso R01, R02, R03, R05 e R07 estão como "Concluído no código", com o passo que falta indicado.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3 STATUS E RESPOSTAS AOS RISCOS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3.1 Resumo do status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3 resume a situação dos 19 riscos da Entrega 1. Na Entrega 1 havia 13 riscos Extremos ou Altos. Deles, 5 estão concluídos (R04, R06, R09, R11 e R17); 5 estão com a correção pronta no código e só falta publicar a API ou gravar a placa (R01, R02, R03, R05 e R07); 1 foi encerrado (R13, porque o MQTT saiu do projeto); e 2 continuam em andamento fora do código (R14, que é físico, e R15, reformulado para o prazo da apresentação).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3 - Situação dos riscos da Entrega 1.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3400"/>
        <w:gridCol w:w="4672"/>
        <w:gridCol w:w="1000"/>
      </w:tblGrid>
      <w:tr>
        <w:trPr>
          <w:cantSplit w:val="1"/>
          <w:tblHeader w:val="1"/>
        </w:trPr>
        <w:tc>
          <w:tcPr>
            <w:tcW w:w="3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4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Total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R06, R08, R09, R10, R11, R12 e R17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Concluído no código; falta publicar a API ou gravar a placa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(publicar) e R02, R03, R05 e R07 (gravar)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R13 (risco eliminado) e R19 (concluído desde a Entrega 1)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</w:t>
            </w:r>
          </w:p>
        </w:tc>
      </w:tr>
      <w:tr>
        <w:trPr>
          <w:cantSplit w:val="1"/>
        </w:trPr>
        <w:tc>
          <w:tcPr>
            <w:tcW w:w="3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Em andamento, fora do código</w:t>
            </w:r>
          </w:p>
        </w:tc>
        <w:tc>
          <w:tcPr>
            <w:tcW w:w="4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R14, R15 (reformulado), R16 e R18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</w:t>
            </w:r>
          </w:p>
        </w:tc>
      </w:tr>
    </w:tbl>
    <w:p>
      <w:pPr>
        <w:spacing w:after="60" w:lineRule="auto"/>
        <w:rPr/>
      </w:pP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3.2 Tabela de respostas aos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4 reúne a resposta dada a cada risco. "Nível" é a severidade na Entrega 1 ou, nos riscos novos, a classificação do Quadro 11. Os responsáveis são as trilhas do Plano da Entrega 1. Nos prazos, "Apresentação" é a Semana FECAP de Tecnologia, de 17 a 24/11/2026. A severidade residual de cada risco está no Quadro 14.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4 - Plano de respostas aos riscos.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400"/>
        <w:gridCol w:w="760"/>
        <w:gridCol w:w="1000"/>
        <w:gridCol w:w="2392"/>
        <w:gridCol w:w="1180"/>
        <w:gridCol w:w="1240"/>
        <w:gridCol w:w="1100"/>
      </w:tblGrid>
      <w:tr>
        <w:trPr>
          <w:cantSplit w:val="1"/>
          <w:tblHeader w:val="1"/>
        </w:trPr>
        <w:tc>
          <w:tcPr>
            <w:tcW w:w="140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Risco</w:t>
            </w:r>
          </w:p>
        </w:tc>
        <w:tc>
          <w:tcPr>
            <w:tcW w:w="76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Nível</w:t>
            </w:r>
          </w:p>
        </w:tc>
        <w:tc>
          <w:tcPr>
            <w:tcW w:w="100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Estratégia</w:t>
            </w:r>
          </w:p>
        </w:tc>
        <w:tc>
          <w:tcPr>
            <w:tcW w:w="2392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Ações aplicadas</w:t>
            </w:r>
          </w:p>
        </w:tc>
        <w:tc>
          <w:tcPr>
            <w:tcW w:w="118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Responsável</w:t>
            </w:r>
          </w:p>
        </w:tc>
        <w:tc>
          <w:tcPr>
            <w:tcW w:w="124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Prazo</w:t>
            </w:r>
          </w:p>
        </w:tc>
        <w:tc>
          <w:tcPr>
            <w:tcW w:w="1100" w:type="dxa"/>
            <w:shd w:fill="c6e0b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7"/>
                <w:szCs w:val="17"/>
              </w:rPr>
              <w:t xml:space="preserve">Status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R01 - API em HTTP sem criptografia</w:t>
            </w:r>
          </w:p>
        </w:tc>
        <w:tc>
          <w:tcPr>
            <w:tcW w:w="760" w:type="dxa"/>
            <w:shd w:fill="f8b4a6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Extremo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HTTPS com certificado, HTTP recusado e aplicativo sem http:// fora do desenvolvimento (item 6.1).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 no código; falta publicar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R02 - WebSocket aceitava qualquer cliente</w:t>
            </w:r>
          </w:p>
        </w:tc>
        <w:tc>
          <w:tcPr>
            <w:tcW w:w="760" w:type="dxa"/>
            <w:shd w:fill="f8b4a6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Extremo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Segredo de pareamento, comparado sem parar no primeiro caractere diferente, e impactos só para o aplicativo pareado (item 6.2).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 no código; falta gravar a placa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R03 - Senha do Wi-Fi previsível e pública</w:t>
            </w:r>
          </w:p>
        </w:tc>
        <w:tc>
          <w:tcPr>
            <w:tcW w:w="760" w:type="dxa"/>
            <w:shd w:fill="f8b4a6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Extremo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Senha e segredo no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7"/>
                <w:szCs w:val="17"/>
              </w:rPr>
              <w:t xml:space="preserve">secrets.h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, fora do Git; sem ele o firmware não compila (item 6.3).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 no código; falta gravar a placa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R04 - Resultado aceito sem prova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Sessão aberta pelo servidor, ticket assinado, limites de duração, batidas e pontos e um resultado por ticket (item 6.4).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R05 - Qualquer cliente trocava a sessão da parede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Um aplicativo por vez; só o pareado manda comandos (item 6.5).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 no código; falta gravar a placa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R06 - Login e cadastro sem limite de tentativas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Limite por IP e por conta, com bloqueio e resposta 429 (item 6.6).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R07 - Parede sem limite de clientes e comandos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Limites de cliente, de tamanho e de comandos por segundo; ping desconecta quem sumiu (item 6.7).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 no código; falta gravar a placa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R08 - CORS aberto e API em todas as interfaces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CORS desligado por padrão e escuta em 127.0.0.1 (item 6.8).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R09 - Senha padrão do banco como reserva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Sem valor padrão: a API não sobe sem usuário e senha (item 6.9).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R10 - Token de sete dias sem revogação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Validade de 12 horas, versão de token por usuário e público próprio (item 6.10).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R11 - Dependências com alertas conhecidos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NestJS 11, multer fixado, correções compatíveis e alertas não alcançáveis justificados por escrito (itens 6.11 e 7.2).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R12 - Pouca trilha de auditoria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Log em JSON de autenticação e recusas, sem senha nem token (item 6.12).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R13 - MQTT sem controles definidos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MQTT retirado do escopo: o risco deixou de existir.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 e 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-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Encerrado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R14 - Isolamento mecânico insuficiente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Validar em etapas (um alvo, dois lado a lado, os seis) e calibrar o limiar de cada alvo.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R15 - Tempo para concluir os passos pendentes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Reformulado: revisão semanal dos passos da seção 12, com os riscos Extremos primeiro.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Gerente de Projeto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R16 - Alteração de critérios ou datas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Relatórios, plano e código no mesmo repositório; datas e formatos confirmados com os professores.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Gerente de Projeto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Contínuo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R17 - Dados pessoais reais em demonstrações</w:t>
            </w:r>
          </w:p>
        </w:tc>
        <w:tc>
          <w:tcPr>
            <w:tcW w:w="760" w:type="dxa"/>
            <w:shd w:fill="fbd5a5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Alto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Comandos para criar e apagar contas fictícias (item 6.13).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R18 - Única placa ESP32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Modo simulado do aplicativo e eco Serial como contingência; avaliar uma segunda placa.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Contínuo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R19 - Rede do local de demonstração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 parede cria a própria rede (SoftAP).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-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Encerrado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R20 - Segredo de pareamento no pacote do aplicativo</w:t>
            </w:r>
          </w:p>
        </w:tc>
        <w:tc>
          <w:tcPr>
            <w:tcW w:w="760" w:type="dxa"/>
            <w:shd w:fill="d9ead3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Baixo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Segredo diferente para cada parede, trocado antes de cada apresentação. Ele só serve dentro da rede WPA2 da parede.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Em andamento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R21 - Versões antigas deixam de salvar sessões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Usar só a versão atual do aplicativo nas demonstrações. O servidor responde com uma mensagem clara: "A sessão precisa ser iniciada antes de ser registrada."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R22 - Limite de tentativas atrás de proxy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Variável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7"/>
                <w:szCs w:val="17"/>
              </w:rPr>
              <w:t xml:space="preserve">TRUST_PROXY=true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 no ambiente publicado, para o IP de cada aparelho vir do proxy. Já implementada e documentada no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7"/>
                <w:szCs w:val="17"/>
              </w:rPr>
              <w:t xml:space="preserve">.env.example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R23 - API sem cabeçalhos de segurança</w:t>
            </w:r>
          </w:p>
        </w:tc>
        <w:tc>
          <w:tcPr>
            <w:tcW w:w="760" w:type="dxa"/>
            <w:shd w:fill="eaf5e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Muito Baixo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Cabeçalhos de segurança com o helmet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7"/>
                <w:szCs w:val="17"/>
              </w:rPr>
              <w:t xml:space="preserve">Cache-Control: no-store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 em todas as respostas (item 6.14).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R24 - API aceitava o segredo JWT de exemplo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Prevenir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 API não inicia com o segredo de exemplo nem com um segredo curto (item 6.15).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R25 - Bloqueio do login de outra pessoa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É o custo conhecido de limitar tentativas por conta. O bloqueio é curto (15 minutos) e o limite por endereço impede que alguém bloqueie muitas contas de uma vez.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-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R26 - Segredo de pareamento no endereço da conexão</w:t>
            </w:r>
          </w:p>
        </w:tc>
        <w:tc>
          <w:tcPr>
            <w:tcW w:w="760" w:type="dxa"/>
            <w:shd w:fill="d9ead3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Baixo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 parede não registra o endereço pedido e só é alcançável dentro da própria rede WPA2. Trocar o segredo junto com a senha do Wi-Fi.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-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R27 - Cadastro revela se o e-mail tem conta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O aviso ajuda quem já tem conta, e o limite de tentativas do R06 impede testar muitos e-mails em pouco tempo. O login não revela se o e-mail existe: a mensagem de erro e o bloqueio são iguais para e-mail com e sem conta (Anexo B.1).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-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R28 - Sem exclusão da conta pelo jogador</w:t>
            </w:r>
          </w:p>
        </w:tc>
        <w:tc>
          <w:tcPr>
            <w:tcW w:w="760" w:type="dxa"/>
            <w:shd w:fill="fdefb2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Médio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Criar a exclusão da conta pelo próprio jogador. Até lá, a equipe apaga os dados a pedido.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Backend e Aplicativo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Apresentação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Não iniciado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R29 - Comparação do segredo no emulador</w:t>
            </w:r>
          </w:p>
        </w:tc>
        <w:tc>
          <w:tcPr>
            <w:tcW w:w="760" w:type="dxa"/>
            <w:shd w:fill="eaf5e4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Muito Baixo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Mitigar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Comparação com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7"/>
                <w:szCs w:val="17"/>
              </w:rPr>
              <w:t xml:space="preserve">timingSafeEqual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, como o firmware já fazia (item 6.16).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Firmware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Entrega 2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Concluído</w:t>
            </w:r>
          </w:p>
        </w:tc>
      </w:tr>
      <w:tr>
        <w:trPr>
          <w:cantSplit w:val="1"/>
        </w:trPr>
        <w:tc>
          <w:tcPr>
            <w:tcW w:w="14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7"/>
                <w:szCs w:val="17"/>
              </w:rPr>
              <w:t xml:space="preserve">R30 - GitHub sem lista de IPs permitidos</w:t>
            </w:r>
          </w:p>
        </w:tc>
        <w:tc>
          <w:tcPr>
            <w:tcW w:w="760" w:type="dxa"/>
            <w:shd w:fill="d9ead3" w:val="clear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Baixo</w:t>
            </w:r>
          </w:p>
        </w:tc>
        <w:tc>
          <w:tcPr>
            <w:tcW w:w="10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Aceitar (ativo)</w:t>
            </w:r>
          </w:p>
        </w:tc>
        <w:tc>
          <w:tcPr>
            <w:tcW w:w="2392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Recurso exclusivo do GitHub Enterprise Cloud. Usar autenticação em dois fatores nas contas com acesso de escrita (item 7.2).</w:t>
            </w:r>
          </w:p>
        </w:tc>
        <w:tc>
          <w:tcPr>
            <w:tcW w:w="118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Gerente de Projeto</w:t>
            </w:r>
          </w:p>
        </w:tc>
        <w:tc>
          <w:tcPr>
            <w:tcW w:w="124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Contínuo</w:t>
            </w:r>
          </w:p>
        </w:tc>
        <w:tc>
          <w:tcPr>
            <w:tcW w:w="1100" w:type="dx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7"/>
                <w:szCs w:val="17"/>
              </w:rPr>
              <w:t xml:space="preserve">Aceito</w:t>
            </w:r>
          </w:p>
        </w:tc>
      </w:tr>
    </w:tbl>
    <w:p>
      <w:pPr>
        <w:spacing w:after="60" w:lineRule="auto"/>
        <w:rPr/>
      </w:pP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4 ESTRATÉGIAS DE RESPOSTA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estratégias são as definidas no Plano da Entrega 1. Esta seção mostra como cada uma foi usada; a resposta de cada risco está no Quadro 4.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4.1 Estratégias para ameaças (riscos negativos)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Prevenir: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eliminar a causa do risco. Usada em R03 (senha fora do repositório), R09 (sem senha padrão), R13 (MQTT fora do escopo), R19 (rede própria da parede), R22 e R24 (segredo de exemplo recusado).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Mitigar: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reduzir a probabilidade ou o impacto até um nível aceitável. Usada em R01, R02, R04 a R08, R10 a R12, R14, R15, R17, R21, R23, R28 e R29.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Transferir: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foi usada: nenhum risco foi repassado a terceiros. A opção pode aparecer no R01, se a API for publicada em um provedor que cuide do certificado HTTPS.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Aceitar (ativo):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manter o risco, com justificativa escrita e contingência. Usada em R16, R18, R20, R25, R26, R27 e R30. Dentro do R11, os alertas não alcançáveis foram aceitos da mesma forma, como o Plano previa.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4.2 Estratégias para oportunidades (riscos positivos)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Nenhuma oportunidade foi registrada neste ciclo. Como ganho da entrega, o script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passa a repetir os ataques a cada mudança e também poderá ser apontado para a placa real.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5 MATRIZES DE PROBABILIDADE E IMPACTO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escalas e a matriz são as das seções 6 e 7 do Plano da Entrega 1. O Quadro 5 mostra os riscos antes das respostas, e o Quadro 6 mostra o que sobrou depois delas.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5.1 Antes das respostas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5 - Matriz de probabilidade e impacto na Entrega 1.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872"/>
        <w:gridCol w:w="1440"/>
        <w:gridCol w:w="1440"/>
        <w:gridCol w:w="1440"/>
        <w:gridCol w:w="1440"/>
        <w:gridCol w:w="1440"/>
      </w:tblGrid>
      <w:tr>
        <w:trPr>
          <w:cantSplit w:val="1"/>
          <w:tblHeader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Probabilidade \ Impacto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Alta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Extremo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R03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R05, R06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R15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Extremo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R10, R12, R16, R19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R07, R11, R13, R14, R17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R09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R18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Extremo: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3 riscos (R01, R02 e R03).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Alto: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10.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Médio: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6.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Baixo e Muito Baixo: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nenhum.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5.2 Depois das respostas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6 mostra, na mesma matriz, a severidade residual, já com os riscos novos (seção 9).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6 - Matriz de probabilidade e impacto com a severidade residual.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872"/>
        <w:gridCol w:w="1440"/>
        <w:gridCol w:w="1440"/>
        <w:gridCol w:w="1440"/>
        <w:gridCol w:w="1440"/>
        <w:gridCol w:w="1440"/>
      </w:tblGrid>
      <w:tr>
        <w:trPr>
          <w:cantSplit w:val="1"/>
          <w:tblHeader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Probabilidade \ Impacto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Muito 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Alta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4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R21, R25, R27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R16, R22, R28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Alto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144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R05, R06, R10, R11, R20, R26, R30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R02, R07, R15, R17, R18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R09</w:t>
            </w:r>
          </w:p>
        </w:tc>
      </w:tr>
      <w:tr>
        <w:trPr>
          <w:cantSplit w:val="1"/>
        </w:trPr>
        <w:tc>
          <w:tcPr>
            <w:tcW w:w="18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  <w:tc>
          <w:tcPr>
            <w:tcW w:w="144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Muito 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R23, R29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R19</w:t>
            </w:r>
          </w:p>
        </w:tc>
        <w:tc>
          <w:tcPr>
            <w:tcW w:w="144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Baixo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44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Médio</w:t>
            </w:r>
          </w:p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R24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Extremo: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nenhum (eram 3).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Alto: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 (eram 10), o R14, que é físico e não se resolve no código.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Médio: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15 (R01, R02, R04, R07, R09, R15, R16, R17, R18, R21, R22, R24, R25, R27 e R28).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Baixo e Muito Baixo: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13 (R03, R05, R06, R08, R10, R11, R12, R19, R20, R23, R26, R29 e R30).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6 MITIGAÇÕES IMPLEMENTADAS NO CÓDIGO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Esta seção descreve cada correção em quatro partes: como era antes, o que mudou, como foi testado e o que ainda falta. O título de cada item mostra a severidade na Entrega 1 e a severidade residual. O commit e os arquivos de cada correção estão no Quadro 15, no Anexo 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 R01 - A API usava HTTP sem criptografia (Extremo → Médio, falta publicar)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e-mail, senha e o token de acesso em texto claro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para a API, que escutava em todas as interfaces de rede da máquina.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servir HTTPS quando recebe um certificado (variáveis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TLS_KEY_PATH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TLS_CERT_PATH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Com certificado, ela não responde mais por HTTP. Fora do modo de desenvolvimento, o aplicativo não inicia se o endereço da API não começar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Em desenvolvimento, o HTTP continua permitido, para o aplicativo falar com o notebook da equipe na rede de testes.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um certificado de teste, a API respondeu por HTTPS e recusou a conexão por HTTP na mesma porta (Anexo B). Cinco testes de unidade cobrem a regra do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publicar a API em um servidor com certificado reconhecido, por exemplo atrás de um proxy HTTPS. Até a publicação,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6.2 R02 - O WebSocket da parede aceitava qualquer cliente (Extremo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aparelho conectado ao Wi-Fi da parede podia abrir o WebSocket, receber todos os impactos e mandar comandos.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agora exige um segredo de pareamento. O aplicativo conecta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ws://&lt;parede&gt;:81/?token=&lt;segredo&gt;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; com o segredo errado ou ausente, a parede responde "nao autorizado" e fecha a conexão.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comparação do segredo não para no primeiro caractere diferente, para o tempo de resposta não dar pistas sobre o segredo. Impactos e batimentos vão só para o aplicativo pareado, e não mais para todos os conectados.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R02 do Anexo B.1, no emulador da parede; o firmware com a mesma regra compila para o ESP32.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O canal continua sem criptografia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porque o ESP32 não serve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wss://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folga, e o segredo vai no próprio endereço da conexão (R26). O que protege o segredo é a rede: a parede cria a própria rede Wi-Fi com WPA2 e senha forte (R03).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6.3 R03 - A senha do Wi-Fi da parede era previsível e pública (Extremo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da rede da parede ("smash1234") estava escrita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um arquivo versionado em repositório público.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do Wi-Fi e o segredo de pareamento saíram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config.h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foram para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está no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.gitignore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nunca vai para o Git. O repositório só tem o modelo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secrets_example.h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valores de exemplo.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o firmware não compila e mostra como criá-lo. O README do firmware orienta a gerar senha e segredo fortes para cada parede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18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-hex 16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e a trocar os dois antes de cada apresentação.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compilação falha com a mensagem "Falta secrets.h" (Anexo B); com ele, o firmware compila. No código atual, a senha antiga só aparece no aviso do README que proíbe usá-la.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continua no histórico do Git, de onde não pode ser apagada, e continua gravada na placa física. Por isso ela é tratada como vazada: a placa precisa ser gravada com o firmware novo e uma senha nova antes da próxima demonstração. Até lá, vale a severidade da Entrega 1.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6.4 R04 - O resultado da partida era aceito sem prova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aplicativo enviava o resultado pronto (nível, pontos, acertos e duração), e o backend aceitava qualquer valor dentro de limites largos. Um cliente modificado podia inventar partidas e subir no ranking.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agora o servidor abre a sessão antes do jogo. Ao começar uma partida,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/me/sessions/start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O servidor confere se o nível está liberado para o jogador (no máximo um acima do último concluído) e devolve um ticket assinado com o jogador, o modo, o nível e a hora de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resultado só é aceito com esse ticket. O servidor recusa o resultado quando o ticket é de outro jogador ou foi alterado, quando o modo ou o nível não batem com os do início, ou quando a duração informada é maior que o tempo real desde o início.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Também recusa quando há mais batidas do que a parede consegue registrar nesse tempo (uma a cada 200 ms, o intervalo mínimo do firmware) e quando a pontuação passa do máximo possível para aquele número de acertos.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Cada ticket vale para um único resultado. Isso é garantido por uma restrição UNIQUE no banco, que funciona mesmo com duas requisições chegando ao mesmo tempo.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R04 do Anexo B.1, na API real, mais testes de unidade no backend e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dentro desses limites, um cliente modificado ainda consegue declarar um resultado plausível que não aconteceu. Provar a partida de ponta a ponta exigiria que a própria parede assinasse os impactos, o que fica como melhoria futura.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6.5 R05 - Qualquer cliente trocava a sessão da parede (Alto → Baixo,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qualquer cliente conectado podia mandar o comando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session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trocar o identificador que a parede coloca em cada impacto.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atende um aplicativo por vez. O primeiro que pareia com o segredo certo fica com a parede até sair; um segundo aplicativo recebe "parede ocupada" e é desconectado, mesmo com o segredo certo.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Só o aplicativo pareado manda comandos. Quando ele sai, a parede volta ao identificador da inicialização e fica livre para o próximo.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R05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6.6 R06 - Login e cadastro sem limite de tentativas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era possível tentar senhas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/auth/sign-in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criar contas sem limite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/auth/sign-up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contadores protegem o login e o cadastro. Por endereço IP: 10 tentativas por minuto, com bloqueio de 5 minutos. Por conta (e-mail): 5 tentativas a cada 15 minutos, com bloqueio de 15 minutos.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Como o bloqueio dura mais que a janela de contagem, quem insiste fica bloqueado por mais tempo. Acima do limite, a API responde 429 com a mensagem "Muitas tentativas. Aguarde alguns minutos e tente de novo.", e a tentativa fica no log de auditoria (R12), sem a senha.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R06 do Anexo B.1: cinco logins errados receberam 401, e o sexto e o sétimo, 429.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bloqueio por conta tem um efeito colateral conhecido: quem souber o e-mail de outra pessoa consegue bloqueá-la por 15 minutos errando a senha de propósito. Esse efeito foi registrado e aceito como R25.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6.7 R07 - A parede não limitava clientes nem comandos (Alto → Médio, falta gravar)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parede aceitava vários clientes, mensagens de qualquer tamanho e comandos sem limite de frequência. Um cliente que sumia sem fechar a conexão continuava ocupando 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aplicativo por vez (R05); comandos com mais de 256 bytes são recusados; acima de 20 comandos por segundo, os excedentes são recusados sem ser interpretados.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ping do WebSocket, a cada 5 segundos, desconecta o aplicativo que deixa de responder a 2 pings seguidos.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R07 do Anexo B.1, no emulador da parede.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gravar o firmware na placa e repetir o teste nela. Inundar o rádio Wi-Fi ainda pode atrapalhar a parede; isso não se resolve em software e fica aceito.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6.8 R08 - CORS aberto e API em todas as interfaces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aceitava requisições de navegador de qualquer origem e escutava em todas as interfaces de 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CORS fica desligado por padrão, porque o aplicativo mobile não precisa dele, e só é ligado para as origens listadas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CORS_ORIGINS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 A interface de escuta virou configuração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padrão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127.0.0.1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que só aceita conexões da própria máquina.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Para a rede de testes,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HOST=0.0.0.0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forma explícita.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R08 do Anexo B.1, mais testes de unidade dos valores padrão.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6.9 R09 - Senha padrão do banco como reserva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sem a variável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API tentava conectar ao banco com um usuário e uma senha conhecidos.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as variáveis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DB_USER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DB_PASSWORD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têm mais valor padrão no código. Sem elas, a API não sobe e avisa qual variável está faltando.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testes de unidade conferem que a API recusa iniciar sem cada uma das duas variáveis.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ambiente publicado precisa de uma conta de banco própria, com senha forte e só as permissões que a aplicação usa (privilégio mínimo).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6.10 R10 - Token de sete dias e sem revogação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token de acesso valia sete dias, e sair da conta não o invalidava: uma cópia do token continuava funcionando.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cada usuário tem uma versão de token no banco, e o token leva a versão em que foi emitido. Ao sair da conta, o aplicativo chama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POST /auth/sign-out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versão sobe e todos os tokens anteriores daquele usuário param de funcionar, nesse aparelho e em qualquer outro.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validade padrão caiu de 7 dias para 12 horas. O token de acesso também ganhou um público próprio (audience), para que nenhum outro token assinado com o mesmo segredo, como o ticket do R04, seja aceito no lugar dele.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Não foi preciso criar a renovação de token prevista no Plano: o aplicativo guarda o token só na memória, e o jogador entra de novo a cada vez que abre o app.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teste R10 do Anexo B.1, mais testes de unidade da revogação.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6.11 R11 - Dependências com alertas conhecidos (Alto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na Entrega 1, o npm audit mostrava 9 alertas no backend e 18 no aplicativo. Até esta revisão, o backend tinha chegado a 11 alertas, um deles crítico.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backend foi atualizado do NestJS 10 para o 11, e a biblioteca multer, que continuava com um alerta na versão usada pelo NestJS, foi fixada na versão corrigida (2.5.0). No aplicativo,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 fix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aplicou as atualizações compatíveis.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backend ficou sem nenhum alerta. O aplicativo ficou com 5 alertas altos, todos dentro do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@expo/cli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a ferramenta de linha de comando do Expo, que roda só no computador do desenvolvedor: o node-forge e uma cópia antiga do zod (3.25.76). O zod que o próprio aplicativo usa é o 4.6.7, já corrigido. Essa ferramenta não entra no aplicativo instalado no celular, então esses alertas foram justificados como não alcançáveis, como o Plano previa.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audit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repetido antes e depois (Quadro 8 e Anexo B.6). O pacote Android gerado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 export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foi conferido e não contém a biblioteca node-forge, uma das que têm alerta. As suítes de teste do backend e do aplicativo passaram depois das atualizações.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Nova rodada (31/10/2026):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npm audit passou a mostrar 3 alertas moderados no backend e 22 no aplicativo. O código não mudou: o que mudou foi a base de alertas. No aplicativo, as correções compatíveis foram aplicadas e sobraram 21. Eles têm origem em quatro pacotes (a cópia antiga do zod, glob, minimatch e deepmerge), e nenhum dos quatro está no pacote Android (Anexo B.9). No backend, os alertas vêm do glob e do minimatch usados pelo TypeORM, e a correção exige a versão principal 1.x, que fica para depois da apresentação. A API passa entidades e migrações como classes, então o glob não recebe nenhum padrão vindo de fora.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6.12 R12 - Pouca trilha de auditoria (Médio →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eventos de segurança quase não eram registrados, e a parede só escrevia no monitor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escreve uma linha em JSON para cada login, cadastro e logout, com sucesso ou falha, e para cada requisição recusada (400, 401, 403, 409 e 429) ou com erro do servidor. A linha tem o evento, o resultado, o status, o método, a rota, o IP e o usuário, quando houver.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e-mail aparece mascarado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a***@dominio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e nunca entram senha, token ou o corpo da requisição. Na parede, as recusas de pareamento e os comandos recusados são registrados no Serial.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um login com senha errada e um acesso com token forjado geraram linhas no log, e a senha usada no teste não apareceu em nenhuma delas (Anexo B). Testes de unidade cobrem o conteúdo das linhas.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logs saem no console. Guardá-los e revisá-los fica para o ambiente publicado.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6.13 R17 - Dados pessoais reais em demonstrações (Alto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não havia como criar contas fictícias, e nas demonstrações alguém acabaria usando o próprio e-mail.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dois comandos no backend.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 contas fictícias (Jogador Demo 1, 2, 3...) num domínio reservado que nunca pertence a uma pessoa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demo.smash.test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), com senhas aleatórias mostradas uma única vez.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apaga todas essas contas, junto com as sessões, o progresso e a ofensiva.</w:t>
      </w:r>
    </w:p>
    <w:p>
      <w:pPr>
        <w:spacing w:after="60" w:line="324" w:lineRule="auto"/>
        <w:ind w:left="36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cadastro continua pedindo só nome, e-mail e senha, o mínimo para a conta funcionar.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duas contas foram criadas e depois apagadas ("2 conta(s) de demonstração apagada(s).").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falta: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usar os comandos é um procedimento da equipe: criar as contas antes de cada evento e apagá-las depois.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6.14 R23 - A API não enviava cabeçalhos de segurança (novo → Muito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nova varredura com o OWASP ZAP mostrou que a API não enviava 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X-Content-Type-Options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revelava o servidor no cabeçalho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permitia guardar em cache respostas com dados do jogador e não isolava a origem contra ataques do tipo Spectre.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passou a usar o helmet, que envia os cabeçalhos de segurança e retira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X-Powered-By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e toda resposta sai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Cache-Control: no-store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ZAP foi rodado de novo depois da correção: os quatro avisos sumiram. Sobraram um aviso sobre a versão do próprio ZAP e um informativo, que confirma que as respostas não vão para o cache (Quadro 9 e Anexo B.8).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6.15 R24 - A API aceitava o segredo JWT de exemplo (novo → Médio)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revisão do histórico mostrou que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.env.example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traz um segredo JWT de exemplo, e nada impedia a API de subir com ele. Como esse texto é público, quem o conhece conseguiria forjar o token de qualquer jogador.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não sobe se o segredo for o de exemplo ou tiver menos de 32 caracteres, e mostra como gerar um aleatório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openssl rand -base64 48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). O README da instalação foi atualizado.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API recusou iniciar com o segredo de exemplo (Anexo B); três testes de unidade cobrem a regra.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6.16 R29 - O emulador comparava o segredo com !== (novo → Muito Baixo)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Antes: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emulador da parede (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scripts/wall-emulator.mjs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) comparava o segredo de pareamento com !==, que para no primeiro caractere diferente. O firmware já não fazia isso, mas o emulador, que deve seguir as mesmas regras, fazia. O achado veio do Aikido (seção 7).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 que mudou: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emulador agora compara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crypto.timingSafeEqual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sobre o SHA-256 dos dois valores, para que os tamanhos sejam sempre iguais.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Como testamos: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testes R02 e R05 do Anexo B.1 passaram de novo com o emulador corrigido: segredo ausente ou errado recusado, segredo certo aceito.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7 ANÁLISE DO REPOSITÓRIO COM O AIKIDO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7.1 Como a análise foi feita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Em aula, o professor indicou plataformas on-line de análise de repositório e pediu a exportação do resultado. A equipe usou o Aikido Security (https://app.aikido.dev), que reúne em uma só análise o código (SAST), as dependências, os segredos e a configuração da conta no GitHub. A análise é de 31/10/2026 e foi feita sobre saulosw/smash, cópia pública do repositório da disciplina que recebe os mesmos commits.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exportação do relatório é paga, e a equipe usa o plano gratuito. Por isso, a evidência são capturas de tela: a Figura 1 mostra o painel, e o Anexo C traz o detalhe de cada achado.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1 - Painel do Aikido com os 8 achados agrupados (captura de 31/10/2026).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118977"/>
            <wp:docPr id="1" name="Picture 1" descr="Painel do Aikido com 8 achados agrupados: 1 alto, 3 médios e 4 baixo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painel agrupou 8 achados: nenhum crítico, 1 alto, 3 médios e 4 baixos. A nota da ferramenta é automática, então cada achado foi conferido no código antes de virar trabalho.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7.2 Conferência dos achados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7 mostra o resultado. A coluna "Aikido" traz a severidade e, quando a captura mostra, a nota de risco. Os números de linha são os da análise, antes das correções.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7 - Achados do Aikido e tratamento dado pela equipe.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300"/>
        <w:gridCol w:w="860"/>
        <w:gridCol w:w="3212"/>
        <w:gridCol w:w="1900"/>
        <w:gridCol w:w="800"/>
      </w:tblGrid>
      <w:tr>
        <w:trPr>
          <w:cantSplit w:val="1"/>
          <w:tblHeader w:val="1"/>
        </w:trPr>
        <w:tc>
          <w:tcPr>
            <w:tcW w:w="23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Achado</w:t>
            </w:r>
          </w:p>
        </w:tc>
        <w:tc>
          <w:tcPr>
            <w:tcW w:w="86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Aikido</w:t>
            </w:r>
          </w:p>
        </w:tc>
        <w:tc>
          <w:tcPr>
            <w:tcW w:w="321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Análise da equipe</w:t>
            </w:r>
          </w:p>
        </w:tc>
        <w:tc>
          <w:tcPr>
            <w:tcW w:w="19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Tratamento</w:t>
            </w:r>
          </w:p>
        </w:tc>
        <w:tc>
          <w:tcPr>
            <w:tcW w:w="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Ataque de tempo na comparação de senha (código)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scripts/wall-emulator.mjs:139-142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 (80)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Real, mas só no emulador, uma ferramenta de desenvolvimento que não guarda dado real. O firmware já comparava sem parar no primeiro caractere (R02).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Corrigido com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timingSafeEqual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R29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zod 3.25.76, 4 alertas (dependência)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frontend/package-lock.json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alcançável. A cópia antiga é do @expo/cli. O aplicativo usa o zod 4.6.7, acima da correção (4.6.0), e é só ele que está no pacote Android.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Justificado. A cópia é interna ao Expo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lista de IPs permitidos no GitHub (conta)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saulosw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 (60)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se aplica como está: o recurso exige GitHub Enterprise Cloud, e saulosw é uma conta pessoal. O código é público; o que importa é proteger quem tem acesso de escrita.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Aceito, com autenticação em dois fatores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R30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Possível inclusão de arquivo (código)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backend/src/server-config.ts:39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 (45)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Falso positivo. Os caminhos vêm de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TLS_KEY_PATH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TLS_CERT_PATH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definidos por quem opera o servidor e lidos na subida. Nenhuma requisição chega a esse código.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mudança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raw-body 3.0.2 (dependência)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backend/package-lock.json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 (37)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alcançável. A falha exige um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limit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inválido, e a API usa o limite padrão, de 100 KB: um corpo de 150 KB recebeu 413 (Anexo B.9).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Justificado. A versão 4.0.0 exige Node 22 e está fora da faixa do body-parser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 segredo exposto (segredos)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backend/test/unit/infrastructure/ jwt-secret.spec.ts:5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 (27)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Falso positivo. Era um valor inventado para o teste, que não aparece em nenhum outro arquivo do repositório nem no .env local.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Teste passou a gerar o valor na hora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yargs 17.7.3 (dependência)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frontend/package-lock.json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backend/package-lock.json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 (24)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alcançável. Só ferramentas de linha de comando o usam (TypeORM, Metro, React Native, Jest). A API em execução não o carrega, e ele não está no pacote Android (Anexo B.9).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Justificado. A versão 18 é só ESM e vem por ferramentas de terceiros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2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Gerador aleatório insuficiente (código)</w:t>
            </w:r>
          </w:p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 wall_link.cpp:204</w:t>
            </w:r>
          </w:p>
        </w:tc>
        <w:tc>
          <w:tcPr>
            <w:tcW w:w="86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 (15)</w:t>
            </w:r>
          </w:p>
        </w:tc>
        <w:tc>
          <w:tcPr>
            <w:tcW w:w="321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Falso positivo no contexto. O valor só identifica a inicialização da parede e não protege nada. No núcleo ESP32 3.3.11, o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random()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já usa o gerador de hardware.</w:t>
            </w:r>
          </w:p>
        </w:tc>
        <w:tc>
          <w:tcPr>
            <w:tcW w:w="19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Trocado por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esp_random()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para deixar isso explícito</w:t>
            </w:r>
          </w:p>
        </w:tc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</w:tbl>
    <w:p>
      <w:pPr>
        <w:spacing w:after="60" w:lineRule="auto"/>
        <w:rPr/>
      </w:pP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Corrigidos (3):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comparação do emulador (R29), que era real, e dois falsos positivos em que corrigir custava menos que explicar: o valor fixo do teste e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random()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do firmware.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Não alcançáveis (3):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zod, raw-body e yargs ficam registrados no R11, com a prova de que o trecho vulnerável não é usado pelo sistema em execução.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Aceito (1):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lista de IPs do GitHub (R30), que exige um plano pago e não muda a exposição de um repositório público.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Falso positivo sem mudança (1):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leitura dos arquivos do certificado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server-config.ts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7.3 O que a ferramenta acrescentou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Aikido apontou itens que as outras ferramentas não marcaram. O Semgrep não indicou a comparação do emulador, o gitleaks não indicou o valor do teste, e o npm audit não lista raw-body nem yargs, que vêm da base própria do Aikido (códigos AIKIDO-2026). Por isso, a análise ficou como mais uma etapa da verificação.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análise também mostrou o limite de uma nota automática. O achado mais grave do painel estava em uma ferramenta de desenvolvimento, três dos oito eram falsos positivos, e os alertas de dependências só puderam ser descartados depois de conferir o que entra de fato no aplicativo e na API.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8 EVIDÊNCIAS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ataques simulados contra a API e a parede estão no Anexo B.1: cada linha traz o risco, o que foi tentado e o resultado, e o script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repete todos eles. Os testes da API foram feitos com o backend e o banco locais, e os da parede com o emulador, que segue as mesmas regras do firmware. Os quadros abaixo resumem as dependências, as ferramentas de busca de vulnerabilidades e os testes automatizados.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8 - Verificação de dependências (npm audit --omit=dev).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300"/>
        <w:gridCol w:w="1300"/>
        <w:gridCol w:w="1972"/>
        <w:gridCol w:w="2100"/>
        <w:gridCol w:w="2400"/>
      </w:tblGrid>
      <w:tr>
        <w:trPr>
          <w:cantSplit w:val="1"/>
          <w:tblHeader w:val="1"/>
        </w:trPr>
        <w:tc>
          <w:tcPr>
            <w:tcW w:w="13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13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Entrega 1 (12/09/2026)</w:t>
            </w:r>
          </w:p>
        </w:tc>
        <w:tc>
          <w:tcPr>
            <w:tcW w:w="19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 das correções (25/10/2026)</w:t>
            </w:r>
          </w:p>
        </w:tc>
        <w:tc>
          <w:tcPr>
            <w:tcW w:w="21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 das correções (25/10/2026)</w:t>
            </w:r>
          </w:p>
        </w:tc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Nova rodada (31/10/2026)</w:t>
            </w:r>
          </w:p>
        </w:tc>
      </w:tr>
      <w:tr>
        <w:trPr>
          <w:cantSplit w:val="1"/>
        </w:trPr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 alertas</w:t>
            </w:r>
          </w:p>
        </w:tc>
        <w:tc>
          <w:tcPr>
            <w:tcW w:w="19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 (1 crítico, 5 altos e 5 moderados)</w:t>
            </w:r>
          </w:p>
        </w:tc>
        <w:tc>
          <w:tcPr>
            <w:tcW w:w="2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 moderados (glob e minimatch, pelo TypeORM)</w:t>
            </w:r>
          </w:p>
        </w:tc>
      </w:tr>
      <w:tr>
        <w:trPr>
          <w:cantSplit w:val="1"/>
        </w:trPr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13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18 moderados</w:t>
            </w:r>
          </w:p>
        </w:tc>
        <w:tc>
          <w:tcPr>
            <w:tcW w:w="19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16 (1 crítico, 8 altos e 7 moderados)</w:t>
            </w:r>
          </w:p>
        </w:tc>
        <w:tc>
          <w:tcPr>
            <w:tcW w:w="21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5 altos, só no @expo/cli, fora do aplicativo instalado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21 (2 altos, 18 moderados e 1 baixo) em ferramentas do Expo e do React Native, fora do aplicativo instalado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9 - Nova rodada de busca de vulnerabilidades.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1500"/>
        <w:gridCol w:w="3172"/>
        <w:gridCol w:w="4400"/>
      </w:tblGrid>
      <w:tr>
        <w:trPr>
          <w:cantSplit w:val="1"/>
          <w:tblHeader w:val="1"/>
        </w:trPr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Ferramenta</w:t>
            </w:r>
          </w:p>
        </w:tc>
        <w:tc>
          <w:tcPr>
            <w:tcW w:w="31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O que procura</w:t>
            </w:r>
          </w:p>
        </w:tc>
        <w:tc>
          <w:tcPr>
            <w:tcW w:w="4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gitleaks 8.28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Chaves, tokens e senhas em todos os commits do repositório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gitleaks não detectou nada nos 82 commits: ele procura chaves e tokens com formato conhecido, e não uma senha comum como smash1234. Por isso o histórico também foi revisado à mão, e essa revisão achou o smash1234 (R03, já conhecido) e o segredo JWT de exemplo, que virou o R24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Semgrep 1.140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de segurança no código: injeção, JWT, segredos, C/C++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112 regras em 371 arquivos (backend, aplicativo, firmware e scripts): nenhum achado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baseline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Falhas visíveis nas respostas de uma rota pública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Antes: 0 falhas e 4 avisos de cabeçalhos e cache, que viraram o R23. Depois da correção: 0 falhas e 65 verificações aprovadas; sobraram um aviso sobre a versão do ZAP e um informativo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OWASP ZAP 2.16, API completa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Ataques ativos (injeção, XSS e outros) nas 8 rotas da descrição OpenAPI (o ZAP registrou 12 URLs ao importá-la), autenticado com um token de teste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 falhas e 114 verificações aprovadas; só o aviso sobre a versão do ZAP. As 1.174 tentativas nas rotas /me foram recusadas pela validação (400). Limitação: nas rotas de login, o limite de tentativas (R06) bloqueou a maior parte dos ataques (429), e a saída da conta ficou fora da varredura para não revogar o token dela</w:t>
            </w:r>
          </w:p>
        </w:tc>
      </w:tr>
      <w:tr>
        <w:trPr>
          <w:cantSplit w:val="1"/>
        </w:trPr>
        <w:tc>
          <w:tcPr>
            <w:tcW w:w="1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Aikido Security, plano gratuito</w:t>
            </w:r>
          </w:p>
        </w:tc>
        <w:tc>
          <w:tcPr>
            <w:tcW w:w="31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Código, dependências, segredos e conta do GitHub</w:t>
            </w:r>
          </w:p>
        </w:tc>
        <w:tc>
          <w:tcPr>
            <w:tcW w:w="4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 achados agrupados (1 alto, 3 médios e 4 baixos): 3 corrigidos, 3 alertas não alcançáveis, 1 aceito e 1 falso positivo sem mudança (seção 7)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10 - Testes automatizados no commit de referência.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000"/>
        <w:gridCol w:w="2000"/>
        <w:gridCol w:w="2000"/>
        <w:gridCol w:w="3072"/>
      </w:tblGrid>
      <w:tr>
        <w:trPr>
          <w:cantSplit w:val="1"/>
          <w:tblHeader w:val="1"/>
        </w:trPr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Parte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Suítes</w:t>
            </w:r>
          </w:p>
        </w:tc>
        <w:tc>
          <w:tcPr>
            <w:tcW w:w="2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Testes</w:t>
            </w:r>
          </w:p>
        </w:tc>
        <w:tc>
          <w:tcPr>
            <w:tcW w:w="30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Resultado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Backend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86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Aplicativo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17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117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 de segurança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21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Todos passam</w:t>
            </w:r>
          </w:p>
        </w:tc>
      </w:tr>
      <w:tr>
        <w:trPr>
          <w:cantSplit w:val="1"/>
        </w:trPr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Firmware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2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Compilação</w:t>
            </w:r>
          </w:p>
        </w:tc>
        <w:tc>
          <w:tcPr>
            <w:tcW w:w="30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Compila (73% da memória de programa)</w:t>
            </w:r>
          </w:p>
        </w:tc>
      </w:tr>
    </w:tbl>
    <w:p>
      <w:pPr>
        <w:pStyle w:val="Heading1"/>
        <w:keepNext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9 RISCOS MATERIALIZADOS E NOVOS RISCOS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9.1 Riscos materializados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R03: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 senha antiga da parede foi publicada no repositório público antes da correção, e o histórico do Git não pode ser apagado. A resposta é tratar a senha como vazada e nunca mais usá-la (item 6.3).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R11: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entre a Entrega 1 e esta revisão surgiram novos alertas de dependências, incluindo um crítico no backend. Isso confirma que a verificação precisa ser repetida a cada entrega, e não feita uma única vez. A rodada de 31/10/2026 mostrou o mesmo: surgiram alertas novos em menos de uma semana, sem mudança no código (item 6.11).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R15: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risco original era não ter tempo de implementar as respostas até a Entrega 2. Elas foram implementadas, então ele foi reformulado para o que sobrou: concluir até a apresentação, de 17 a 24/11/2026, os passos que dependem da placa e do servidor.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9.2 Novos riscos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correções criaram ou revelaram onze riscos novos: três vieram das próprias correções (R20 a R22), dois da nova rodada de busca de vulnerabilidades (R23 e R24), três de efeitos colaterais das correções e da autenticação (R25 a R27), um da revisão dos requisitos de privacidade do enunciado (R28) e dois da análise com o Aikido (R29 e R30). O Quadro 11 os classifica com as mesmas escalas da Entrega 1, e a resposta de cada um está no Quadro 4.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11 - Novos riscos identificados na Entrega 2.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700"/>
        <w:gridCol w:w="3272"/>
        <w:gridCol w:w="1600"/>
        <w:gridCol w:w="1000"/>
        <w:gridCol w:w="1000"/>
        <w:gridCol w:w="1500"/>
      </w:tblGrid>
      <w:tr>
        <w:trPr>
          <w:cantSplit w:val="1"/>
          <w:tblHeader w:val="1"/>
        </w:trPr>
        <w:tc>
          <w:tcPr>
            <w:tcW w:w="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2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Severidade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dentro do pacote do aplicativo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EXPO_PUBLIC_DEVICE_TOKEN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 quem tiver o arquivo do app consegue extraí-lo.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sessões, porque o servidor passou a exigir o ticket (R04).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Atrás de um proxy HTTPS, a limitação de tentativas veria todos os aparelhos com o mesmo IP e bloquearia todos juntos.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não enviava cabeçalhos de segurança e permitia guardar respostas em cache (achado do ZAP).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subia com o segredo JWT de exemplo do repositório, o que permitiria forjar tokens (achado na revisão do histórico).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Quem souber o e-mail de outra pessoa consegue bloquear o login dela por 15 minutos errando a senha de propósito (efeito do R06).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segredo de pareamento vai no endereço da conexão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?token=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), em texto claro, e pode aparecer em registros de rede.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cadastro responde que o e-mail já está em uso, o que revela quem tem conta no Smash.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jogador não consegue apagar a própria conta e seus dados pelo aplicativo, um direito do titular na LGPD.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Organizacional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R29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emulador da parede comparava o segredo de pareamento com !==, sujeito a ataque de tempo (achado do Aikido).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5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R30</w:t>
            </w:r>
          </w:p>
        </w:tc>
        <w:tc>
          <w:tcPr>
            <w:tcW w:w="32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conta do GitHub não restringe o acesso por lista de IPs permitidos (achado do Aikido).</w:t>
            </w:r>
          </w:p>
        </w:tc>
        <w:tc>
          <w:tcPr>
            <w:tcW w:w="1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Técnico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5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10 COBERTURA DOS REQUISITOS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seção 5 do enunciado do Projeto Interdisciplinar pede proteção contra o OWASP Top 10, cibersegurança do dispositivo IoT, atualização controlada e privacidade conforme a LGPD. O Quadro 12 liga os riscos deste relatório às categorias do OWASP Top 10 (2021) e do OWASP IoT Top 10 (2018), para mostrar o que já é coberto e o que fica fora.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12 - Riscos do Smash nas categorias OWASP.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4572"/>
        <w:gridCol w:w="4500"/>
      </w:tblGrid>
      <w:tr>
        <w:trPr>
          <w:cantSplit w:val="1"/>
          <w:tblHeader w:val="1"/>
        </w:trPr>
        <w:tc>
          <w:tcPr>
            <w:tcW w:w="4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Categoria OWASP</w:t>
            </w:r>
          </w:p>
        </w:tc>
        <w:tc>
          <w:tcPr>
            <w:tcW w:w="45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Riscos e tratamento no Smash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A01 Controle de acesso quebrado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R04, R05 e R10: sessão aberta pelo servidor, um app pareado e revogação de token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A02 Falhas de criptografia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 (HTTPS) e R24 (segredo JWT forte)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A03 Injeção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Entradas validadas com lista de campos permitidos e consultas parametrizadas; Semgrep sem achados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A04 Design inseguro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R04: o resultado deixou de ser só declarado pelo aplicativo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A05 Configuração insegura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R08, R09, R23 e R30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A06 Componentes vulneráveis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A07 Falhas de identificação e autenticação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R06, R10, R25, R27 e R29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A08 Falhas de integridade de software e dados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R04 e atualização do firmware só por cabo (item 10.1)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A09 Falhas de registro e monitoramento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R12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A10 SSRF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se aplica: a API não busca endereços externos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 Senhas fracas, previsíveis ou fixas no código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I2 Serviços de rede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R02 e R07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I3 Interfaces do ecossistema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R04 e R08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I4 Falta de atualização segura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Atualização só por cabo USB (item 10.1)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I5 Componentes inseguros ou desatualizados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R11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I6 Proteção de privacidade insuficiente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R17 e R28 (item 10.2)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I7 Transferência e armazenamento inseguros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R01, R02 e R26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I8 Falta de gestão do dispositivo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R05 e R18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I9 Configurações padrão inseguras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R03, R09 e R24</w:t>
            </w:r>
          </w:p>
        </w:tc>
      </w:tr>
      <w:tr>
        <w:trPr>
          <w:cantSplit w:val="1"/>
        </w:trPr>
        <w:tc>
          <w:tcPr>
            <w:tcW w:w="4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I10 Falta de proteção física</w:t>
            </w:r>
          </w:p>
        </w:tc>
        <w:tc>
          <w:tcPr>
            <w:tcW w:w="45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Placa e porta USB acessíveis: aceito, porque a parede só funciona em ambiente supervisionado</w:t>
            </w:r>
          </w:p>
        </w:tc>
      </w:tr>
    </w:tbl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10.1 Atualização controlada do firmware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firmware só pode ser atualizado por cabo USB, com o computador ligado à placa. Não existe atualização pela rede (OTA), então ninguém consegue trocar o firmware a distância. O controle é físico: só a equipe grava a placa, e o quadro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hello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 cada conexão informa a versão do protocolo, o que faz o aplicativo detectar e avisar quando a placa está com um firmware antigo ("Parede incompatível"). Uma atualização pela rede, com firmware assinado, fica fora do MVP.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10.2 Privacidade, LGPD e proteção de menores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Smash coleta só o necessário para a conta funcionar: nome, e-mail, senha (guardada apenas como hash bcrypt) e o histórico de treinos. Não coleta idade, documento, localização nem imagem, e a parede não tem câmera. Nas apresentações, só são usadas contas fictícias (R17).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MVP não tem perfis de crianças e não pede a idade do jogador. Se o Smash passar a atender menores, a LGPD (art. 14) exige o consentimento de um dos pais ou responsável, coleta mínima e acesso restrito, como o enunciado pede; isso fica fora do MVP e é condição para abrir o produto a esse público. O direito de o titular apagar os próprios dados ainda não tem tela no aplicativo e está registrado como R28.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11 LIMITAÇÕES DA VERIFICAÇÃO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Esta seção registra o que não pôde ser comprovado nesta entrega.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Placa física: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testes da parede rodaram no emulador. O firmware novo compila, mas ainda não foi gravado na placa (R02, R03, R05 e R07).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Ambiente publicado: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os testes usaram a API e o banco locais, e o HTTPS foi testado com certificado de teste, não com um certificado reconhecido (R01).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OWASP ZAP: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limite de tentativas bloqueou a maior parte dos ataques nas rotas de login, e a saída da conta ficou fora da varredura (Quadro 9).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Aikido: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relatório não foi exportado, porque a exportação é paga; a evidência são as capturas de 31/10/2026. Os 11 itens que a ferramenta ignorou sozinha não foram analisados. As correções da seção 7 só aparecem no painel depois de uma nova análise do repositório.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npm audit: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o resultado muda com a data, porque a base de alertas muda. Os números valem para o dia indicado (Quadro 8).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12 RISCO RESIDUAL E PRÓXIMOS PASSOS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Depois dos passos que faltam, nenhum risco fica Extremo, e só o R14, que é físico, continua Alto. Antes da apresentação na Semana FECAP de Tecnologia (17 a 24/11/2026), falta: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Publicar a API com HTTPS (R01, R22):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servidor com certificado reconhecido,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TRUST_PROXY=true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se ele estiver atrás de um proxy,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EXPO_PUBLIC_API_URL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https://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Gravar o firmware novo na placa (R02, R03, R05 e R07):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criar o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secrets.h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senha do Wi-Fi e segredo de pareamento novos, colocar o mesmo segredo em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EXPO_PUBLIC_DEVICE_TOKEN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no aplicativo e rodar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apontando para a placa, para repetir nela os testes da parede do Anexo B.1.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Preparar o banco do ambiente publicado (R09):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conta própria, senha forte e só as permissões que a aplicação usa.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Usar contas fictícias nas demonstrações (R17):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demo:accounts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do evento 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demo:clean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depois.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Repetir o npm audit e a análise do Aikido (R11)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antes da apresentação e registrar o resultado.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Continuar a validação física (R14)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com a parede montada: um alvo, dois alvos lado a lado e depois os seis.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Criar a exclusão da conta pelo jogador (R28).</w:t>
      </w:r>
    </w:p>
    <w:p>
      <w:pPr>
        <w:spacing w:after="60" w:line="324" w:lineRule="auto"/>
        <w:ind w:left="369" w:hanging="198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• </w:t>
      </w:r>
      <w:r>
        <w:rPr>
          <w:rFonts w:ascii="Arial" w:cs="Arial" w:eastAsia="Arial" w:hAnsi="Arial"/>
          <w:b w:val="1"/>
          <w:bCs w:val="1"/>
          <w:color w:val="242424"/>
          <w:sz w:val="24"/>
          <w:szCs w:val="24"/>
        </w:rPr>
        <w:t xml:space="preserve">Proteger o acesso ao repositório (R30):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 autenticação em dois fatores nas contas com acesso de escrita.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Os responsáveis seguem as trilhas do Quadro 2 da Entrega 1: Firmware, Backend e Aplicativo, com a revisão do registro conduzida pelo Gerente de Projeto.</w:t>
      </w:r>
    </w:p>
    <w:p>
      <w:pPr>
        <w:pStyle w:val="Heading1"/>
        <w:keepNext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13 MONITORAMENTO E REVISÃO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registro segue a rotina do Plano da Entrega 1: revisão semanal na reunião da equipe, antes de qualquer demonstração da parede e a cada marco do projeto. O próximo marco é a apresentação na Semana FECAP de Tecnologia, de 17 a 24/11/2026.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status de um risco só muda com evidência que pode ser repetida: commit, configuração ou teste. Antes da apresentação, a equipe repete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o npm audit e a análise do Aikido e registra o resultado. Riscos novos entram no registro a partir do R31.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APROVAÇÃO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13 - Aprovação do relatório.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2600"/>
        <w:gridCol w:w="2400"/>
        <w:gridCol w:w="2672"/>
        <w:gridCol w:w="1400"/>
      </w:tblGrid>
      <w:tr>
        <w:trPr>
          <w:cantSplit w:val="1"/>
          <w:tblHeader w:val="1"/>
        </w:trPr>
        <w:tc>
          <w:tcPr>
            <w:tcW w:w="26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Nome</w:t>
            </w:r>
          </w:p>
        </w:tc>
        <w:tc>
          <w:tcPr>
            <w:tcW w:w="2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Cargo</w:t>
            </w:r>
          </w:p>
        </w:tc>
        <w:tc>
          <w:tcPr>
            <w:tcW w:w="26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Assinatura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Data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Gerente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Saulo Pereira de Jesus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Firmware (ESP32)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Felipe Vallim Soares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Backend (API e banco)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Guilhermy Mariano Lisboa Garcia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Responsável - Aplicativo Mobile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Gustavo Oliveira Demetrio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06/11/2026</w:t>
            </w:r>
          </w:p>
        </w:tc>
      </w:tr>
      <w:tr>
        <w:trPr>
          <w:cantSplit w:val="1"/>
        </w:trPr>
        <w:tc>
          <w:tcPr>
            <w:tcW w:w="26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Prof. Victor Bruno Alexander Rosetti</w:t>
            </w:r>
          </w:p>
        </w:tc>
        <w:tc>
          <w:tcPr>
            <w:tcW w:w="2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Patrocinador do Projeto</w:t>
            </w:r>
          </w:p>
        </w:tc>
        <w:tc>
          <w:tcPr>
            <w:tcW w:w="26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A - REGISTRO DE RISCOS ATUALIZADO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Quadro 14 traz os 19 riscos da Entrega 1 e os onze novos, com a severidade antes e depois das correções. O Quadro 15 liga cada correção ao commit que a implementa e aos arquivos onde ela pode ser conferida. Todos os commits citados estão no repositório público.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14 - Registro de riscos atualizado (severidade na Entrega 1 e severidade residual).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620"/>
        <w:gridCol w:w="3052"/>
        <w:gridCol w:w="1000"/>
        <w:gridCol w:w="1400"/>
        <w:gridCol w:w="1000"/>
        <w:gridCol w:w="1000"/>
        <w:gridCol w:w="1000"/>
      </w:tblGrid>
      <w:tr>
        <w:trPr>
          <w:cantSplit w:val="1"/>
          <w:tblHeader w:val="1"/>
        </w:trPr>
        <w:tc>
          <w:tcPr>
            <w:tcW w:w="62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305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Risco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Antes</w:t>
            </w:r>
          </w:p>
        </w:tc>
        <w:tc>
          <w:tcPr>
            <w:tcW w:w="14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Status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Prob.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Impacto</w:t>
            </w:r>
          </w:p>
        </w:tc>
        <w:tc>
          <w:tcPr>
            <w:tcW w:w="10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Depois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usa HTTP sem criptografia e o aplicativo envia o token JWT nesse canal.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publicar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WebSocket da parede usa ws:// e aceita qualquer cliente sem autenticação.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senha do SoftAP é previsível e está versionada em repositório público.</w:t>
            </w:r>
          </w:p>
        </w:tc>
        <w:tc>
          <w:tcPr>
            <w:tcW w:w="1000" w:type="dxa"/>
            <w:shd w:fill="f8b4a6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Extremo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resultado da sessão é declarado pelo aplicativo e aceito sem prova de que a partida ocorreu.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Qualquer cliente conectado pode trocar o identificador de sessão da parede.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Login e cadastro não têm limitação de tentativas.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ESP32 não limita clientes, tamanho de mensagens ou frequência de comandos.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 no código; falta gravar a placa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API aceita qualquer origem CORS e escuta em todas as interfaces.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banco usa usuário e senha padrão de desenvolvimento como reserva.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JWT dura sete dias e não possui revogação no servidor.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As dependências possuem alertas conhecidos no npm audit.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Eventos de segurança têm pouca trilha de auditoria.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 integração MQTT prevista não tem controles de segurança definidos.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Encerrado: MQTT fora do escopo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Isolamento mecânico insuficiente faz a parede registrar o alvo errado.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Tempo insuficiente para concluir os passos pendentes até a apresentação (17 a 24/11). Reformulado.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Alteração de critérios, datas ou formatos das entregas.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Dados pessoais reais usados em testes e demonstrações.</w:t>
            </w:r>
          </w:p>
        </w:tc>
        <w:tc>
          <w:tcPr>
            <w:tcW w:w="1000" w:type="dxa"/>
            <w:shd w:fill="fbd5a5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Falha ou dano da única placa ESP32 disponível.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Rede Wi-Fi do local de demonstração indisponível ou instável.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Encerrado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dentro do pacote do aplicativo.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Em andamento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Versões antigas do aplicativo deixam de salvar sessões.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Limitação de tentativas atrás de um proxy HTTPS.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sem cabeçalhos de segurança e com respostas guardáveis em cache.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API aceitava o segredo JWT de exemplo.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Alto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R25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Bloqueio de login de outra pessoa pelo limite de tentativas.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R26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Segredo de pareamento no endereço da conexão, em texto claro.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R27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Cadastro revela se o e-mail já tem conta.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R28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Sem exclusão da conta pelo próprio jogador (LGPD).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Não iniciado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fdefb2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R29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O emulador comparava o segredo de pareamento com !==.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Concluído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  <w:tc>
          <w:tcPr>
            <w:tcW w:w="1000" w:type="dxa"/>
            <w:shd w:fill="eaf5e4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Muito Baixo</w:t>
            </w:r>
          </w:p>
        </w:tc>
      </w:tr>
      <w:tr>
        <w:trPr>
          <w:cantSplit w:val="1"/>
        </w:trPr>
        <w:tc>
          <w:tcPr>
            <w:tcW w:w="62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R30</w:t>
            </w:r>
          </w:p>
        </w:tc>
        <w:tc>
          <w:tcPr>
            <w:tcW w:w="305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Conta do GitHub sem lista de IPs permitidos.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-</w:t>
            </w:r>
          </w:p>
        </w:tc>
        <w:tc>
          <w:tcPr>
            <w:tcW w:w="14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Aceito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Baixa</w:t>
            </w:r>
          </w:p>
        </w:tc>
        <w:tc>
          <w:tcPr>
            <w:tcW w:w="10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Médio</w:t>
            </w:r>
          </w:p>
        </w:tc>
        <w:tc>
          <w:tcPr>
            <w:tcW w:w="1000" w:type="dxa"/>
            <w:shd w:fill="d9ead3" w:val="clear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Baixo</w:t>
            </w:r>
          </w:p>
        </w:tc>
      </w:tr>
    </w:tbl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Quadro 15 - Commit e arquivos de cada correção (caminhos relativos a src/Entrega1).</w:t>
      </w:r>
    </w:p>
    <w:tbl>
      <w:tblPr>
        <w:tblStyle w:val="Table2"/>
        <w:tblW w:w="9072" w:type="dxa"/>
        <w:jc w:val="center"/>
        <w:tblBorders>
          <w:top w:color="70ad47" w:space="0" w:sz="6" w:val="single"/>
          <w:left w:color="70ad47" w:space="0" w:sz="6" w:val="single"/>
          <w:bottom w:color="70ad47" w:space="0" w:sz="6" w:val="single"/>
          <w:right w:color="70ad47" w:space="0" w:sz="6" w:val="single"/>
          <w:insideH w:color="70ad47" w:space="0" w:sz="6" w:val="single"/>
          <w:insideV w:color="70ad47" w:space="0" w:sz="6" w:val="single"/>
        </w:tblBorders>
        <w:tblLayout w:type="fixed"/>
        <w:tblLook w:val="0400"/>
      </w:tblPr>
      <w:tblGrid>
        <w:gridCol w:w="800"/>
        <w:gridCol w:w="1700"/>
        <w:gridCol w:w="6572"/>
      </w:tblGrid>
      <w:tr>
        <w:trPr>
          <w:cantSplit w:val="1"/>
          <w:tblHeader w:val="1"/>
        </w:trPr>
        <w:tc>
          <w:tcPr>
            <w:tcW w:w="8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ID</w:t>
            </w:r>
          </w:p>
        </w:tc>
        <w:tc>
          <w:tcPr>
            <w:tcW w:w="1700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Commit</w:t>
            </w:r>
          </w:p>
        </w:tc>
        <w:tc>
          <w:tcPr>
            <w:tcW w:w="6572" w:type="dxa"/>
            <w:shd w:fill="c6e0b4" w:val="clear"/>
            <w:tcMar>
              <w:top w:w="80" w:type="dxa"/>
              <w:bottom w:w="80" w:type="dxa"/>
            </w:tcMar>
            <w:vAlign w:val="center"/>
          </w:tcPr>
          <w:p>
            <w:pPr>
              <w:keepNext w:val="1"/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74e13"/>
                <w:sz w:val="19"/>
                <w:szCs w:val="19"/>
              </w:rPr>
              <w:t xml:space="preserve">Arquivos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 e c98a80b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backend/src/main.ts:21-43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frontend/src/config/env.ts:30-35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backend/firmware/smash_wall/wall_link.cpp:37-61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97-108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;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frontend/src/device/adapters/websocket/wall-protocol.ts:53-72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 e 38529e3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backend/firmware/smash_wall/secrets_example.h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backend/firmware/smash_wall/wall_link.cpp:10-13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backend/src/application/use-cases/start-training-session.use-case.ts:34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backend/src/application/use-cases/record-training-session.use-case.ts:83-97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backend/src/domain/training-session/training-session.entity.ts:72-80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backend/src/infrastructure/database/migrations/1757310000000-AddSessionTicket.ts:15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frontend/src/gameplay/services/sessionService.ts:64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R05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backend/firmware/smash_wall/wall_link.cpp:74-83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110-118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R06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backend/src/presentation/http/auth-throttling.ts:15-32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backend/src/presentation/http/auth.controller.ts:13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3946d66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backend/firmware/smash_wall/config.h:36-50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backend/firmware/smash_wall/wall_link.cpp:85-96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120-144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221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R08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810a16b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backend/src/server-config.ts:24-42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backend/.env.example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R09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da16065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backend/src/infrastructure/database/database.config.ts:16-32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R10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e8a8476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backend/src/application/use-cases/verify-access-token.use-case.ts:14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backend/src/application/use-cases/sign-out.use-case.ts:7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backend/src/infrastructure/infrastructure.module.ts:82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backend/src/presentation/http/auth.controller.ts:33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frontend/src/store/authStore.ts:43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b59160e e 3ce31d4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(versão fixada do multer),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backend/package-lock.json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frontend/package-lock.json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9b5698f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backend/src/presentation/http/security-audit.ts:35-99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backend/src/app.module.ts:28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cb9f2ac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MQTT retirado do escopo do projeto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R17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a4cfb7e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backend/src/infrastructure/database/demo-accounts.ts:18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backend/package.json:14-15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R21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3b5380b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backend/src/presentation/http/dto/record-session.dto.ts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R22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9a8417b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backend/src/server-config.ts:40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backend/src/main.ts:33-35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R23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4e308b6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backend/src/main.ts:26-32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R24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a27d541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backend/src/infrastructure/security/jwt-secret.ts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backend/src/infrastructure/infrastructure.module.ts:81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89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Script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15a85cb e 9d5e68e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scripts/security-tests.mjs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 (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npm run security:test</w:t>
            </w: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) e </w:t>
            </w: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scripts/zap-openapi.yaml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R29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Tag entrega2-ciberseguranca-aikido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scripts/wall-emulator.mjs:20, 91-95 e 146</w:t>
            </w:r>
          </w:p>
        </w:tc>
      </w:tr>
      <w:tr>
        <w:trPr>
          <w:cantSplit w:val="1"/>
        </w:trPr>
        <w:tc>
          <w:tcPr>
            <w:tcW w:w="8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1"/>
                <w:bCs w:val="1"/>
                <w:color w:val="242424"/>
                <w:sz w:val="19"/>
                <w:szCs w:val="19"/>
              </w:rPr>
              <w:t xml:space="preserve">Aikido</w:t>
            </w:r>
          </w:p>
        </w:tc>
        <w:tc>
          <w:tcPr>
            <w:tcW w:w="1700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center"/>
              <w:rPr/>
            </w:pPr>
            <w:r>
              <w:rPr>
                <w:rFonts w:ascii="Arial" w:cs="Arial" w:eastAsia="Arial" w:hAnsi="Arial"/>
                <w:b w:val="0"/>
                <w:bCs w:val="0"/>
                <w:color w:val="242424"/>
                <w:sz w:val="19"/>
                <w:szCs w:val="19"/>
              </w:rPr>
              <w:t xml:space="preserve">Tag entrega2-ciberseguranca-aikido</w:t>
            </w:r>
          </w:p>
        </w:tc>
        <w:tc>
          <w:tcPr>
            <w:tcW w:w="6572" w:type="dxa"/>
            <w:tcMar>
              <w:top w:w="80" w:type="dxa"/>
              <w:bottom w:w="80" w:type="dxa"/>
            </w:tcMar>
            <w:vAlign w:val="center"/>
          </w:tcPr>
          <w:p>
            <w:pPr>
              <w:spacing w:after="0" w:line="240" w:lineRule="auto"/>
              <w:jc w:val="left"/>
              <w:rPr/>
            </w:pPr>
            <w:r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2f6b24"/>
                <w:sz w:val="19"/>
                <w:szCs w:val="19"/>
              </w:rPr>
              <w:t xml:space="preserve">backend/test/unit/infrastructure/jwt-secret.spec.ts:1 e 7, backend/firmware/smash_wall/wall_link.cpp:6 e 205 e frontend/package-lock.json</w:t>
            </w:r>
          </w:p>
        </w:tc>
      </w:tr>
    </w:tbl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B - SAÍDAS DOS TESTES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As saídas abaixo foram copiadas do terminal nas execuções feitas para este relatório. Só foram retiradas as cores, os horários e as linhas repetidas. Os endereços são da máquina de testes (127.0.0.1), e qualquer pessoa pode repetir os testes com os comandos indicados.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B.1 Script de testes de segurança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Comando: </w:t>
      </w:r>
      <w:r>
        <w:rPr>
          <w:rFonts w:ascii="Arial" w:cs="Arial" w:eastAsia="Arial" w:hAnsi="Arial"/>
          <w:b w:val="0"/>
          <w:bCs w:val="0"/>
          <w:i w:val="1"/>
          <w:iCs w:val="1"/>
          <w:color w:val="2f6b24"/>
          <w:sz w:val="24"/>
          <w:szCs w:val="24"/>
        </w:rPr>
        <w:t xml:space="preserve">npm run security:test</w:t>
      </w: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, com a API e o emulador da parede no ar.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API http://127.0.0.1:3990 · parede ws://127.0.0.1:8282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R06  7 logins com senha errada na mesma conta -&gt; 401, 401, 401, 401, 401, 429, 429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6 logins num e-mail que não tem conta -&gt; 401, 401, 401, 401, 401, 429 (igual a uma conta real)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R27  cadastrar um e-mail que já existe -&gt; 409 "Este e-mail já está em uso." (risco aceito)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R10  usar o token depois de sair da conta -&gt; antes 200, saída 204, depois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começar o nível 5 sem ter passado do 4 -&gt; 400 "Sessão de treino inválida: nível ainda bloqueado."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um resultado legítimo -&gt; 201, 120 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o mesmo resultado de novo -&gt; 409 "Esta sessão de treino já foi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enviar resultado sem comprovante -&gt; 400 "A sessão precisa ser iniciada antes de ser registrada."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1 hora de jogo logo depois de começar -&gt; 400 "Sessão de treino inválida: duração maior que o tempo desde o início."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trocar o nível no resultado -&gt; 400 "Sessão de treino inválida: modo ou nível diferente do iniciado."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declarar 999.999 pontos com 6 acertos -&gt; 400 "Sessão de treino inválida: pontuação acima do máximo possível."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R04  usar o comprovante como token de acesso -&gt; 401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R08  chamar a API a partir de um site qualquer -&gt; sem permissão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R23  conferir os cabeçalhos de segurança -&gt; nosniff=nosniff, x-powered-by=ausente, cache=no-store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à parede sem senha de pareamento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de pareamento errada -&gt; "nao autorizado",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R02  conectar com a senha certa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conectar um segundo aplicativo com a senha certa -&gt; "parede ocupada", fechada: true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uma mensagem de 400 bytes -&gt; "comando grande demais"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R07  mandar 30 comandos de uma vez -&gt; 20 aceitos, 10 recusados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[OK]     R05  parear outro aplicativo depois que o primeiro saiu -&gt; hello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/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21 de 21 testes passaram.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B.2 HTTPS com certificado de teste (R01)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-sk https://127.0.0.1:3989/rankings/xp -o /dev/null -w "%{http_code}\n"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200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-s http://127.0.0.1:3989/rankings/xp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000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(exit 52)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O código 000 e a saída 52 do curl indicam que a API não respondeu por HTTP na porta que serve HTTPS.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B.3 Linha do registro de auditoria após um login errado (R12)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{"level":"warn","pid":106119,"timestamp":1792984442933,"message":{"event":"auth.sign_in","outcome":"failure","status":401,"method":"POST","path":"/auth/sign-in","ip":"127.0.0.1","email":"a***@demo.smash.test"},"context":"Security"}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B.4 Firmware compilado sem o secrets.h (R03)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arduino-cli compile --fqbn esp32:esp32:esp32 smash_wall   (sem secrets.h)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smash_wall/wall_link.cpp:10:2: error: #error "Falta secrets.h: copie secrets_example.h para secrets.h e troque as senhas."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10 | #error "Falta secrets.h: copie secrets_example.h para secrets.h e troque as senhas."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B.5 API iniciada com o segredo JWT de exemplo (R24)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JWT_SECRET=troque-este-segredo-em-producao node dist/main.js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Error: JWT_SECRET fraco: use um valor aleatório com 32 caracteres ou mais (openssl rand -base64 48).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B.6 npm audit --omit=dev, antes e depois (R11)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11 vulnerabilities (5 moderate, 5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depois: tag entrega2-ciberseguranca-final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found 0 vulnerabilities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antes: commit 5444765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16 vulnerabilities (7 moderate, 8 high, 1 critical)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depois: tag entrega2-ciberseguranca-final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 *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 RSA PKCS#1 v1.5 signature verification accepts extra nested DigestAlgorithm elements - https://github.com/advisories/GHSA-86w9-cpqp-85rv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zod  &lt;4.6.6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5 high severity vulnerabilities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backend &amp;&amp; npm audit --omit=dev   # 31/10/2026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3 moderate severity vulnerabilities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31/10/2026, antes de aplicar o npm audit fix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22 vulnerabilities (1 low, 18 moderate, 3 high)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cd frontend &amp;&amp; npm audit --omit=dev   # 31/10/2026, depois do npm audit fix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21 vulnerabilities (1 low, 18 moderate, 2 high)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B.7 Testes automatizados (npm test)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backend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15 passed, 15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86 passed, 86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frontend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 Suites: 17 passed, 17 total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117 passed, 117 total</w:t>
      </w: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B.8 Busca de vulnerabilidades (Quadro 9)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ghcr.io/gitleaks/gitleaks:v8.28.0 git /repo --redact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82 commits scanned.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scanned ~1942510 bytes (1.94 MB) in 600ms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INF no leaks found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semgrep/semgrep:1.140.0 semgrep scan --config p/typescript --config p/nodejs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--config p/javascript --config p/secrets --config p/jwt --config p/c ...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Ran 112 rules on 371 files: 0 findings.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antes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Insufficient Site Isolation Against Spectre Vulnerability [90004]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Server Leaks Information via "X-Powered-By" HTTP Response Header Field(s) [10037]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X-Content-Type-Options Header Missing [10021]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Storable and Cacheable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zap-baseline.py -t http://127.0.0.1:3992/rankings/xp   # depois da correção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ZAP is Out of Date [10116] risco=Low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 Non-Storable Content [10049] risco=Informational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docker run ghcr.io/zaproxy/zaproxy:2.16.1 zap-api-scan.py -t zap-openapi.yaml -f openapi \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      -O http://127.0.0.1:3992 -z "&lt;cabeçalho Authorization com token de teste&gt;"   # todas as rotas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Number of Imported URLs: 12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Total of 38 URLs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FAIL-NEW: 0	FAIL-INPROG: 0	WARN-NEW: 1	WARN-INPROG: 0	INFO: 0	IGNORE: 0	PASS: 114</w:t>
      </w:r>
    </w:p>
    <w:p>
      <w:pPr>
        <w:keepLines w:val="1"/>
        <w:shd w:fill="f1f7ea" w:val="clear"/>
        <w:spacing w:after="12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WARN-NEW: ZAP is Out of Date [10116]</w:t>
      </w:r>
    </w:p>
    <w:p>
      <w:pPr>
        <w:spacing w:after="60" w:lineRule="auto"/>
        <w:rPr/>
      </w:pPr>
    </w:p>
    <w:p>
      <w:pPr>
        <w:keepNext w:val="1"/>
        <w:keepLines w:val="1"/>
        <w:spacing w:after="80" w:before="24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4"/>
          <w:szCs w:val="24"/>
        </w:rPr>
        <w:t xml:space="preserve">B.9 Conferências da análise do Aikido (31/10/2026)</w:t>
      </w:r>
    </w:p>
    <w:p>
      <w:pPr>
        <w:keepNext w:val="1"/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Comandos usados para conferir os achados do Quadro 7, já com as correções aplicadas.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curl -X POST .../auth/sign-in    # limite de corpo da API (raw-body)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corpo 150 KB -&gt; 413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corpo 90 KB -&gt; 400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node -e "require('typeorm'); ..."    # módulos carregados pela API em execução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yargs carregado pelo typeorm em runtime: false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npx expo export --platform android --source-maps    # módulos no mapa do pacote Android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node-forge, yargs, glob, minimatch, deepmerge: 0 módulos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zod: 95 módulos, todos em node_modules/zod (4.6.7); cópia em expo/node_modules/zod: 0 módulos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@expo/cli: 1 módulo (build/metro-require/require.js, o carregador do Metro)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run security:test    # com o emulador corrigido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21 de 21 testes passaram.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backend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86 passed, 86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npm --prefix frontend test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Tests:       117 passed, 117 total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$ arduino-cli compile --fqbn esp32:esp32:esp32 smash_wall</w:t>
      </w:r>
    </w:p>
    <w:p>
      <w:pPr>
        <w:keepNext w:val="1"/>
        <w:keepLines w:val="1"/>
        <w:shd w:fill="f1f7ea" w:val="clear"/>
        <w:spacing w:after="0" w:before="0" w:line="240" w:lineRule="auto"/>
        <w:ind w:left="113" w:right="113"/>
        <w:rPr/>
      </w:pPr>
      <w:r>
        <w:rPr>
          <w:rFonts w:ascii="Courier New" w:cs="Courier New" w:eastAsia="Courier New" w:hAnsi="Courier New"/>
          <w:color w:val="242424"/>
          <w:sz w:val="15"/>
          <w:szCs w:val="15"/>
        </w:rPr>
        <w:t xml:space="preserve">Sketch uses 968003 bytes (73%) of program storage space. Maximum is 1310720 bytes.</w:t>
      </w:r>
    </w:p>
    <w:p>
      <w:pPr>
        <w:pStyle w:val="Heading1"/>
        <w:keepNext w:val="1"/>
        <w:pageBreakBefore w:val="1"/>
        <w:spacing w:after="120" w:before="200" w:lineRule="auto"/>
        <w:rPr/>
      </w:pPr>
      <w:r>
        <w:rPr>
          <w:rFonts w:ascii="Arial" w:cs="Arial" w:eastAsia="Arial" w:hAnsi="Arial"/>
          <w:b w:val="1"/>
          <w:bCs w:val="1"/>
          <w:color w:val="2f6b24"/>
          <w:sz w:val="28"/>
          <w:szCs w:val="28"/>
        </w:rPr>
        <w:t xml:space="preserve">ANEXO C - CAPTURAS DO AIKIDO</w:t>
      </w:r>
    </w:p>
    <w:p>
      <w:pPr>
        <w:spacing w:after="120" w:line="360" w:lineRule="auto"/>
        <w:ind w:firstLine="709"/>
        <w:jc w:val="both"/>
        <w:rPr/>
      </w:pPr>
      <w:r>
        <w:rPr>
          <w:rFonts w:ascii="Arial" w:cs="Arial" w:eastAsia="Arial" w:hAnsi="Arial"/>
          <w:b w:val="0"/>
          <w:bCs w:val="0"/>
          <w:color w:val="242424"/>
          <w:sz w:val="24"/>
          <w:szCs w:val="24"/>
        </w:rPr>
        <w:t xml:space="preserve">A exportação do relatório é paga, então as telas abaixo fazem esse papel. Cada uma mostra o detalhe de um achado do Quadro 7, como o Aikido o apresentou em 31/10/2026, antes das correções. A própria ferramenta mascara o valor do segredo na Figura 7.</w:t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2 - Ataque de tempo em wall-emulator.mjs.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Ataque de tempo em wall-emulator.mj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3 - Alertas do zod.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Alertas do z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4 - Lista de IPs permitidos no GitHub.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Lista de IPs permitidos no GitHub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5 - Possível inclusão de arquivo em server-config.ts.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Possível inclusão de arquivo em server-config.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6 - Alerta do raw-body.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Alerta do raw-bod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7 - Segredo em jwt-secret.spec.ts.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Segredo em jwt-secret.spec.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8 - Alerta do yargs.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Alerta do yarg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1"/>
        <w:spacing w:after="60" w:before="160" w:lineRule="auto"/>
        <w:rPr/>
      </w:pPr>
      <w:r>
        <w:rPr>
          <w:rFonts w:ascii="Arial" w:cs="Arial" w:eastAsia="Arial" w:hAnsi="Arial"/>
          <w:b w:val="0"/>
          <w:bCs w:val="0"/>
          <w:color w:val="595959"/>
          <w:sz w:val="19"/>
          <w:szCs w:val="19"/>
        </w:rPr>
        <w:t xml:space="preserve">Figura 9 - Gerador aleatório em wall_link.cpp.</w:t>
      </w:r>
    </w:p>
    <w:p>
      <w:pPr>
        <w:spacing w:after="60" w:before="160" w:lineRule="auto"/>
        <w:ind w:left="0" w:right="0" w:firstLine="0"/>
        <w:jc w:val="center"/>
      </w:pPr>
      <w:r>
        <w:drawing>
          <wp:inline>
            <wp:extent cx="5544000" cy="3000795"/>
            <wp:docPr id="1" name="Picture 1" descr="Detalhe no Aikido: Gerador aleatório em wall_link.c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000795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r:id="rId6" w:type="default"/>
      <w:footerReference r:id="rId7" w:type="default"/>
      <w:pgSz w:h="16838" w:w="11906" w:orient="portrait"/>
      <w:pgMar w:bottom="1134" w:top="1247" w:left="1417" w:right="1417" w:header="720" w:footer="720" w:gut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5">
    <w:pPr>
      <w:keepNext w:val="0"/>
      <w:keepLines w:val="0"/>
      <w:widowControl w:val="1"/>
      <w:pBdr>
        <w:top w:color="70ad47" w:space="5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8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6"/>
        <w:szCs w:val="16"/>
        <w:u w:val="none"/>
        <w:shd w:fill="auto" w:val="clear"/>
        <w:vertAlign w:val="baseline"/>
        <w:rtl w:val="0"/>
      </w:rPr>
      <w:t xml:space="preserve">Smash - Redes de Computadores e Cibersegurança - Entrega 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42424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95959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42424"/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2f6b2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2f6b24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b w:val="1"/>
      <w:bCs w:val="1"/>
      <w:color w:val="242424"/>
      <w:sz w:val="30"/>
      <w:szCs w:val="3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