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 xmlns:wp14="http://schemas.microsoft.com/office/word/2010/wordml" w14:paraId="58AD9C59" wp14:textId="16A9427B">
      <w:pPr>
        <w:jc w:val="center"/>
        <w:rPr>
          <w:b w:val="1"/>
          <w:bCs w:val="1"/>
        </w:rPr>
      </w:pPr>
      <w:r w:rsidRPr="7B8577CD" w:rsidR="7B8577CD">
        <w:rPr>
          <w:b w:val="1"/>
          <w:bCs w:val="1"/>
        </w:rPr>
        <w:t xml:space="preserve">[AICP • UIRP] INSIGHT 180s </w:t>
      </w:r>
      <w:r w:rsidRPr="7B8577CD" w:rsidR="7B8577CD">
        <w:rPr>
          <w:b w:val="1"/>
          <w:bCs w:val="1"/>
        </w:rPr>
        <w:t>영상</w:t>
      </w:r>
      <w:r w:rsidRPr="7B8577CD" w:rsidR="7B8577CD">
        <w:rPr>
          <w:b w:val="1"/>
          <w:bCs w:val="1"/>
        </w:rPr>
        <w:t xml:space="preserve"> </w:t>
      </w:r>
      <w:r w:rsidRPr="7B8577CD" w:rsidR="7B8577CD">
        <w:rPr>
          <w:b w:val="1"/>
          <w:bCs w:val="1"/>
        </w:rPr>
        <w:t>제출</w:t>
      </w:r>
      <w:r w:rsidRPr="7B8577CD" w:rsidR="7B8577CD">
        <w:rPr>
          <w:b w:val="1"/>
          <w:bCs w:val="1"/>
        </w:rPr>
        <w:t xml:space="preserve"> </w:t>
      </w:r>
      <w:r w:rsidRPr="7B8577CD" w:rsidR="7B8577CD">
        <w:rPr>
          <w:b w:val="1"/>
          <w:bCs w:val="1"/>
        </w:rPr>
        <w:t>정보</w:t>
      </w:r>
    </w:p>
    <w:p xmlns:wp14="http://schemas.microsoft.com/office/word/2010/wordml" w14:paraId="672A6659" wp14:textId="77777777">
      <w:pPr>
        <w:jc w:val="both"/>
      </w:pPr>
    </w:p>
    <w:p xmlns:wp14="http://schemas.microsoft.com/office/word/2010/wordml" w14:paraId="66C49BE6" wp14:textId="77777777">
      <w:pPr>
        <w:pStyle w:val="a6"/>
        <w:jc w:val="both"/>
        <w:numPr>
          <w:ilvl w:val="0"/>
          <w:numId w:val="1"/>
        </w:numPr>
      </w:pPr>
      <w:r>
        <w:rPr>
          <w:rFonts w:hint="eastAsia"/>
        </w:rPr>
        <w:t>팀명</w:t>
      </w:r>
      <w:r>
        <w:rPr>
          <w:rFonts w:hint="eastAsia"/>
        </w:rPr>
        <w:t>:</w:t>
      </w:r>
      <w:r>
        <w:rPr>
          <w:rFonts w:hint="eastAsia"/>
          <w:color w:val="1F3864"/>
        </w:rPr>
        <w:t xml:space="preserve"> EconPilot</w:t>
      </w:r>
    </w:p>
    <w:p xmlns:wp14="http://schemas.microsoft.com/office/word/2010/wordml" w14:paraId="0A37501D" wp14:textId="77777777">
      <w:pPr>
        <w:pStyle w:val="a6"/>
        <w:ind w:left="800"/>
        <w:jc w:val="both"/>
        <w:rPr>
          <w:rFonts w:hint="eastAsia"/>
        </w:rPr>
      </w:pPr>
    </w:p>
    <w:p xmlns:wp14="http://schemas.microsoft.com/office/word/2010/wordml" w14:paraId="318FC301" wp14:textId="77777777">
      <w:pPr>
        <w:pStyle w:val="a6"/>
        <w:jc w:val="both"/>
        <w:numPr>
          <w:ilvl w:val="0"/>
          <w:numId w:val="1"/>
        </w:numPr>
      </w:pPr>
      <w:r>
        <w:rPr>
          <w:rFonts w:hint="eastAsia"/>
        </w:rPr>
        <w:t>영상 제목:</w:t>
      </w:r>
      <w:r>
        <w:rPr>
          <w:rFonts w:hint="eastAsia"/>
          <w:color w:val="1F3864"/>
        </w:rPr>
        <w:t xml:space="preserve"> [그 지수가 알고 싶다] 연준의 말을 숫자로 읽다 — 어느 대학생의 3월 17일</w:t>
      </w:r>
    </w:p>
    <w:p xmlns:wp14="http://schemas.microsoft.com/office/word/2010/wordml" w14:paraId="5321D125" wp14:textId="77777777">
      <w:pPr>
        <w:pStyle w:val="a6"/>
        <w:ind w:left="800"/>
        <w:jc w:val="both"/>
      </w:pPr>
      <w:r>
        <w:rPr>
          <w:rFonts w:hint="eastAsia"/>
        </w:rPr>
        <w:t>(</w:t>
      </w:r>
      <w:r>
        <w:rPr>
          <w:rFonts w:hint="eastAsia"/>
        </w:rPr>
        <w:t>작성꿀팀</w:t>
      </w:r>
      <w:r>
        <w:rPr>
          <w:rFonts w:hint="eastAsia"/>
        </w:rPr>
        <w:t xml:space="preserve">: 숫자, </w:t>
      </w:r>
      <w:r>
        <w:rPr>
          <w:rFonts w:hint="eastAsia"/>
        </w:rPr>
        <w:t>질문형문장</w:t>
      </w:r>
      <w:r>
        <w:rPr>
          <w:rFonts w:hint="eastAsia"/>
        </w:rPr>
        <w:t xml:space="preserve"> 또는 [잔혹사], [</w:t>
      </w:r>
      <w:r>
        <w:rPr>
          <w:rFonts w:hint="eastAsia"/>
        </w:rPr>
        <w:t>장비플렉스</w:t>
      </w:r>
      <w:r>
        <w:rPr>
          <w:rFonts w:hint="eastAsia"/>
        </w:rPr>
        <w:t>], 등의 말머리표를 활용해 시선을 끄는 제목을 지어보세요!)</w:t>
      </w:r>
    </w:p>
    <w:p xmlns:wp14="http://schemas.microsoft.com/office/word/2010/wordml" w14:paraId="5DAB6C7B" wp14:textId="77777777">
      <w:pPr>
        <w:pStyle w:val="a6"/>
        <w:ind w:left="800"/>
        <w:jc w:val="both"/>
        <w:rPr>
          <w:rFonts w:hint="eastAsia"/>
        </w:rPr>
      </w:pPr>
    </w:p>
    <w:p xmlns:wp14="http://schemas.microsoft.com/office/word/2010/wordml" w14:paraId="35C0E315" wp14:textId="77777777">
      <w:pPr>
        <w:pStyle w:val="a6"/>
        <w:jc w:val="both"/>
        <w:numPr>
          <w:ilvl w:val="0"/>
          <w:numId w:val="1"/>
        </w:numPr>
      </w:pPr>
      <w:r>
        <w:rPr>
          <w:rFonts w:hint="eastAsia"/>
        </w:rPr>
        <w:t>선택한 핵심역량:</w:t>
      </w:r>
      <w:r>
        <w:rPr>
          <w:rFonts w:hint="eastAsia"/>
          <w:color w:val="1F3864"/>
        </w:rPr>
        <w:t xml:space="preserve"> 융합적 연결력</w:t>
      </w:r>
    </w:p>
    <w:p xmlns:wp14="http://schemas.microsoft.com/office/word/2010/wordml" w14:paraId="339BD96C" wp14:textId="77777777">
      <w:pPr>
        <w:pStyle w:val="a6"/>
        <w:ind w:left="800"/>
        <w:jc w:val="both"/>
      </w:pPr>
      <w:r>
        <w:rPr>
          <w:rFonts w:hint="eastAsia"/>
        </w:rPr>
        <w:t xml:space="preserve">(GRIT, 창의적 통찰력, 융합적 </w:t>
      </w:r>
      <w:r>
        <w:rPr>
          <w:rFonts w:hint="eastAsia"/>
        </w:rPr>
        <w:t>연결력</w:t>
      </w:r>
      <w:r>
        <w:rPr>
          <w:rFonts w:hint="eastAsia"/>
        </w:rPr>
        <w:t>, 글로벌 리더십 중 1개만 기재)</w:t>
      </w:r>
    </w:p>
    <w:p xmlns:wp14="http://schemas.microsoft.com/office/word/2010/wordml" w14:paraId="02EB378F" wp14:textId="77777777">
      <w:pPr>
        <w:pStyle w:val="a6"/>
        <w:ind w:left="800"/>
        <w:jc w:val="both"/>
      </w:pPr>
    </w:p>
    <w:p xmlns:wp14="http://schemas.microsoft.com/office/word/2010/wordml" w14:paraId="481BE7E1" wp14:textId="77777777">
      <w:pPr>
        <w:pStyle w:val="a6"/>
        <w:jc w:val="both"/>
        <w:numPr>
          <w:ilvl w:val="0"/>
          <w:numId w:val="1"/>
        </w:numPr>
      </w:pPr>
      <w:r>
        <w:rPr>
          <w:rFonts w:hint="eastAsia"/>
        </w:rPr>
        <w:t>해시태크</w:t>
      </w:r>
      <w:r>
        <w:rPr>
          <w:rFonts w:hint="eastAsia"/>
        </w:rPr>
        <w:t>(3~5개 권장):</w:t>
      </w:r>
      <w:r>
        <w:rPr>
          <w:rFonts w:hint="eastAsia"/>
          <w:color w:val="1F3864"/>
        </w:rPr>
        <w:t xml:space="preserve"> #그지수가알고싶다 #정보비대칭 #AI에이전트 #연준감성분석 #EconPilot</w:t>
      </w:r>
    </w:p>
    <w:p xmlns:wp14="http://schemas.microsoft.com/office/word/2010/wordml" w14:paraId="6A05A809" wp14:textId="77777777">
      <w:pPr>
        <w:pStyle w:val="a6"/>
        <w:ind w:left="800"/>
        <w:jc w:val="both"/>
        <w:rPr>
          <w:rFonts w:hint="eastAsia"/>
        </w:rPr>
      </w:pPr>
    </w:p>
    <w:p xmlns:wp14="http://schemas.microsoft.com/office/word/2010/wordml" w14:paraId="3CBC8B23" wp14:textId="77777777">
      <w:pPr>
        <w:pStyle w:val="a6"/>
        <w:jc w:val="both"/>
        <w:numPr>
          <w:ilvl w:val="0"/>
          <w:numId w:val="1"/>
        </w:numPr>
      </w:pPr>
      <w:r>
        <w:rPr>
          <w:rFonts w:hint="eastAsia"/>
        </w:rPr>
        <w:t xml:space="preserve">영상 </w:t>
      </w:r>
      <w:r>
        <w:rPr>
          <w:rFonts w:hint="eastAsia"/>
        </w:rPr>
        <w:t>한줄</w:t>
      </w:r>
      <w:r>
        <w:rPr>
          <w:rFonts w:hint="eastAsia"/>
        </w:rPr>
        <w:t xml:space="preserve"> 소개: </w:t>
      </w:r>
      <w:r>
        <w:rPr>
          <w:rFonts w:hint="eastAsia"/>
          <w:color w:val="1F3864"/>
        </w:rPr>
        <w:t xml:space="preserve">누구에게나 공개된 연준의 말, 그러나 읽어낼 힘은 공평하지 않았다 — AI 에이전트가 매일 아침 그 격차를 좁힙니다.</w:t>
      </w:r>
    </w:p>
    <w:p xmlns:wp14="http://schemas.microsoft.com/office/word/2010/wordml" w14:paraId="5A39BBE3" wp14:textId="77777777">
      <w:pPr>
        <w:pStyle w:val="a6"/>
        <w:rPr>
          <w:rFonts w:hint="eastAsia"/>
        </w:rPr>
      </w:pPr>
    </w:p>
    <w:p xmlns:wp14="http://schemas.microsoft.com/office/word/2010/wordml" w14:paraId="70C701EB" wp14:textId="77777777">
      <w:pPr>
        <w:jc w:val="center"/>
      </w:pPr>
      <w:r>
        <w:rPr>
          <w:b/>
          <w:bCs/>
        </w:rPr>
        <w:t>[AICP·UIRP] INSIGHT 180s Video Submission Information</w:t>
      </w:r>
    </w:p>
    <w:p xmlns:wp14="http://schemas.microsoft.com/office/word/2010/wordml" w14:paraId="0AA72AC9" wp14:textId="77777777">
      <w:pPr>
        <w:jc w:val="both"/>
      </w:pPr>
      <w:r>
        <w:rPr>
          <w:b/>
          <w:bCs/>
        </w:rPr>
        <w:t>1. Team Name:</w:t>
      </w:r>
      <w:r>
        <w:t xml:space="preserve"> </w:t>
      </w:r>
      <w:r>
        <w:rPr>
          <w:color w:val="1F3864"/>
        </w:rPr>
        <w:t xml:space="preserve">EconPilot</w:t>
      </w:r>
    </w:p>
    <w:p xmlns:wp14="http://schemas.microsoft.com/office/word/2010/wordml" w14:paraId="41C8F396" wp14:textId="77777777">
      <w:pPr>
        <w:jc w:val="both"/>
        <w:rPr>
          <w:b/>
          <w:bCs/>
        </w:rPr>
      </w:pPr>
    </w:p>
    <w:p xmlns:wp14="http://schemas.microsoft.com/office/word/2010/wordml" w14:paraId="6AD4D31B" wp14:textId="77777777">
      <w:pPr>
        <w:jc w:val="both"/>
        <w:rPr>
          <w:b/>
          <w:bCs/>
        </w:rPr>
      </w:pPr>
      <w:r>
        <w:rPr>
          <w:b/>
          <w:bCs/>
        </w:rPr>
        <w:t>2. Video Title:</w:t>
      </w:r>
      <w:r>
        <w:t xml:space="preserve"> </w:t>
      </w:r>
      <w:r>
        <w:rPr>
          <w:color w:val="1F3864"/>
        </w:rPr>
        <w:t xml:space="preserve">[Unanswered Questions: The Index] Reading the Fed in Numbers — One Student’s March 17</w:t>
      </w:r>
    </w:p>
    <w:p xmlns:wp14="http://schemas.microsoft.com/office/word/2010/wordml" w14:paraId="765A824D" wp14:textId="77777777">
      <w:pPr>
        <w:jc w:val="both"/>
      </w:pPr>
      <w:r>
        <w:rPr>
          <w:i/>
          <w:iCs/>
        </w:rPr>
        <w:t>(Tip: Use numbers, questions, or catchphrases in brackets like [Epic Fail] or [Equipment Flex] to create an eye-catching title!)</w:t>
      </w:r>
    </w:p>
    <w:p xmlns:wp14="http://schemas.microsoft.com/office/word/2010/wordml" w14:paraId="72A3D3EC" wp14:textId="77777777">
      <w:pPr>
        <w:jc w:val="both"/>
        <w:rPr>
          <w:b/>
          <w:bCs/>
        </w:rPr>
      </w:pPr>
    </w:p>
    <w:p xmlns:wp14="http://schemas.microsoft.com/office/word/2010/wordml" w14:paraId="1BACFE8A" wp14:textId="77777777">
      <w:pPr>
        <w:jc w:val="both"/>
      </w:pPr>
      <w:r>
        <w:rPr>
          <w:b/>
          <w:bCs/>
        </w:rPr>
        <w:t>3. Selected Core Competency:</w:t>
      </w:r>
      <w:r>
        <w:t xml:space="preserve"> </w:t>
      </w:r>
      <w:r>
        <w:rPr>
          <w:color w:val="1F3864"/>
        </w:rPr>
        <w:t xml:space="preserve">Integrative Connectivity</w:t>
      </w:r>
    </w:p>
    <w:p xmlns:wp14="http://schemas.microsoft.com/office/word/2010/wordml" w14:paraId="5B268C98" wp14:textId="77777777">
      <w:pPr>
        <w:jc w:val="both"/>
      </w:pPr>
      <w:r>
        <w:rPr>
          <w:i/>
          <w:iCs/>
        </w:rPr>
        <w:t>(Please select only 1: GRIT, Creative Insight, Integrative Connectivity, or Global Leadership)</w:t>
      </w:r>
    </w:p>
    <w:p xmlns:wp14="http://schemas.microsoft.com/office/word/2010/wordml" w14:paraId="0D0B940D" wp14:textId="77777777">
      <w:pPr>
        <w:jc w:val="both"/>
        <w:rPr>
          <w:b/>
          <w:bCs/>
        </w:rPr>
      </w:pPr>
    </w:p>
    <w:p xmlns:wp14="http://schemas.microsoft.com/office/word/2010/wordml" w14:paraId="464E078D" wp14:textId="77777777">
      <w:pPr>
        <w:jc w:val="both"/>
      </w:pPr>
      <w:r>
        <w:rPr>
          <w:b/>
          <w:bCs/>
        </w:rPr>
        <w:t>4. Hashtags (3~5 recommended):</w:t>
      </w:r>
      <w:r>
        <w:t xml:space="preserve"> </w:t>
      </w:r>
      <w:r>
        <w:rPr>
          <w:color w:val="1F3864"/>
        </w:rPr>
        <w:t xml:space="preserve">#InformationAsymmetry #AIAgent #FOMC #SentimentAnalysis #EconPilot</w:t>
      </w:r>
    </w:p>
    <w:p xmlns:wp14="http://schemas.microsoft.com/office/word/2010/wordml" w14:paraId="0E27B00A" wp14:textId="77777777">
      <w:pPr>
        <w:jc w:val="both"/>
      </w:pPr>
    </w:p>
    <w:p xmlns:wp14="http://schemas.microsoft.com/office/word/2010/wordml" w14:paraId="193DFCA5" wp14:textId="77777777">
      <w:pPr>
        <w:jc w:val="both"/>
      </w:pPr>
      <w:r>
        <w:rPr>
          <w:b/>
          <w:bCs/>
        </w:rPr>
        <w:t>5. One-line Video Description:</w:t>
      </w:r>
      <w:r>
        <w:rPr>
          <w:color w:val="1F3864"/>
        </w:rPr>
        <w:t xml:space="preserve"> The Fed speaks to everyone at the same moment — but the power to read it was never equal. An AI agent closes that gap every morning.</w:t>
      </w:r>
    </w:p>
    <w:p xmlns:wp14="http://schemas.microsoft.com/office/word/2010/wordml" w14:paraId="60061E4C" wp14:textId="77777777">
      <w:pPr>
        <w:jc w:val="both"/>
        <w:rPr>
          <w:rFonts w:hint="eastAsia"/>
        </w:rPr>
      </w:pPr>
    </w:p>
    <w:sectPr>
      <w:pgSz w:w="11906" w:h="16838" w:orient="portrait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47f664d2"/>
    <w:multiLevelType w:val="hybridMultilevel"/>
    <w:tmpl w:val="953a68da"/>
    <w:lvl w:ilvl="0" w:tplc="8af8ce8e">
      <w:start w:val="1"/>
      <w:lvlText w:val="%1."/>
      <w:lvlJc w:val="left"/>
      <w:pPr>
        <w:ind w:left="800" w:hanging="360"/>
      </w:pPr>
      <w:rPr>
        <w:rFonts w:hint="default"/>
      </w:rPr>
    </w:lvl>
    <w:lvl w:ilvl="1" w:tplc="4090019" w:tentative="on">
      <w:start w:val="1"/>
      <w:numFmt w:val="upperLetter"/>
      <w:lvlText w:val="%2."/>
      <w:lvlJc w:val="left"/>
      <w:pPr>
        <w:ind w:left="1320" w:hanging="440"/>
      </w:pPr>
    </w:lvl>
    <w:lvl w:ilvl="2" w:tplc="409001b" w:tentative="on">
      <w:start w:val="1"/>
      <w:numFmt w:val="lowerRoman"/>
      <w:lvlText w:val="%3."/>
      <w:lvlJc w:val="right"/>
      <w:pPr>
        <w:ind w:left="1760" w:hanging="440"/>
      </w:pPr>
    </w:lvl>
    <w:lvl w:ilvl="3" w:tplc="409000f" w:tentative="on">
      <w:start w:val="1"/>
      <w:lvlText w:val="%4."/>
      <w:lvlJc w:val="left"/>
      <w:pPr>
        <w:ind w:left="2200" w:hanging="440"/>
      </w:pPr>
    </w:lvl>
    <w:lvl w:ilvl="4" w:tplc="4090019" w:tentative="on">
      <w:start w:val="1"/>
      <w:numFmt w:val="upperLetter"/>
      <w:lvlText w:val="%5."/>
      <w:lvlJc w:val="left"/>
      <w:pPr>
        <w:ind w:left="2640" w:hanging="440"/>
      </w:pPr>
    </w:lvl>
    <w:lvl w:ilvl="5" w:tplc="409001b" w:tentative="on">
      <w:start w:val="1"/>
      <w:numFmt w:val="lowerRoman"/>
      <w:lvlText w:val="%6."/>
      <w:lvlJc w:val="right"/>
      <w:pPr>
        <w:ind w:left="3080" w:hanging="440"/>
      </w:pPr>
    </w:lvl>
    <w:lvl w:ilvl="6" w:tplc="409000f" w:tentative="on">
      <w:start w:val="1"/>
      <w:lvlText w:val="%7."/>
      <w:lvlJc w:val="left"/>
      <w:pPr>
        <w:ind w:left="3520" w:hanging="440"/>
      </w:pPr>
    </w:lvl>
    <w:lvl w:ilvl="7" w:tplc="4090019" w:tentative="on">
      <w:start w:val="1"/>
      <w:numFmt w:val="upperLetter"/>
      <w:lvlText w:val="%8."/>
      <w:lvlJc w:val="left"/>
      <w:pPr>
        <w:ind w:left="3960" w:hanging="440"/>
      </w:pPr>
    </w:lvl>
    <w:lvl w:ilvl="8" w:tplc="409001b" w:tentative="on">
      <w:start w:val="1"/>
      <w:numFmt w:val="lowerRoman"/>
      <w:lvlText w:val="%9."/>
      <w:lvlJc w:val="right"/>
      <w:pPr>
        <w:ind w:left="4400" w:hanging="44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p14 w14 w15">
  <w:zoom w:percent="100"/>
  <w:removePersonalInformation/>
  <w:hideGrammaticalErrors/>
  <w:proofState w:spelling="clean" w:grammar="dirty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trackRevisions w:val="false"/>
  <w:defaultTabStop w:val="800"/>
  <w:hyphenationZone w:val="36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  <w14:docId w14:val="084FEEB4"/>
  <w15:docId w15:val="{364D0D52-E4B1-495B-8920-B8FAB07C26DB}"/>
  <w:bordersDontSurroundHeader/>
  <w:bordersDontSurroundFooter/>
  <w:rsids>
    <w:rsidRoot w:val="7B8577CD"/>
    <w:rsid w:val="7B8577CD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lang w:val="en-US" w:eastAsia="ko-KR" w:bidi="ar-SA"/>
        <w:rFonts w:asciiTheme="minorHAnsi" w:hAnsiTheme="minorHAnsi" w:eastAsiaTheme="minorHAnsi" w:cstheme="minorEastAsia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57" w:semiHidden="1" w:unhideWhenUsed="1"/>
    <w:lsdException w:name="toc 2" w:uiPriority="57" w:semiHidden="1" w:unhideWhenUsed="1"/>
    <w:lsdException w:name="toc 3" w:uiPriority="57" w:semiHidden="1" w:unhideWhenUsed="1"/>
    <w:lsdException w:name="toc 4" w:uiPriority="57" w:semiHidden="1" w:unhideWhenUsed="1"/>
    <w:lsdException w:name="toc 5" w:uiPriority="57" w:semiHidden="1" w:unhideWhenUsed="1"/>
    <w:lsdException w:name="toc 6" w:uiPriority="57" w:semiHidden="1" w:unhideWhenUsed="1"/>
    <w:lsdException w:name="toc 7" w:uiPriority="57" w:semiHidden="1" w:unhideWhenUsed="1"/>
    <w:lsdException w:name="toc 8" w:uiPriority="57" w:semiHidden="1" w:unhideWhenUsed="1"/>
    <w:lsdException w:name="toc 9" w:uiPriority="57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53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uiPriority="55" w:semiHidden="1" w:unhideWhenUsed="1"/>
    <w:lsdException w:name="TOC Heading" w:uiPriority="57" w:semiHidden="1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before="280" w:after="80"/>
    </w:pPr>
    <w:rPr>
      <w:rFonts w:asciiTheme="majorHAnsi" w:hAnsiTheme="majorHAnsi" w:eastAsiaTheme="majorHAnsi" w:cstheme="majorEastAsia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before="160" w:after="80"/>
    </w:pPr>
    <w:rPr>
      <w:rFonts w:asciiTheme="majorHAnsi" w:hAnsiTheme="majorHAnsi" w:eastAsiaTheme="majorHAnsi" w:cstheme="majorEastAsia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before="160" w:after="80"/>
    </w:pPr>
    <w:rPr>
      <w:rFonts w:asciiTheme="majorHAnsi" w:hAnsiTheme="majorHAnsi" w:eastAsiaTheme="majorHAnsi" w:cstheme="majorEastAsia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before="80" w:after="40"/>
    </w:pPr>
    <w:rPr>
      <w:rFonts w:asciiTheme="majorHAnsi" w:hAnsiTheme="majorHAnsi" w:eastAsiaTheme="majorHAnsi" w:cstheme="majorEastAsia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="100" w:leftChars="100"/>
      <w:keepNext/>
      <w:keepLines/>
      <w:outlineLvl w:val="4"/>
      <w:spacing w:before="80" w:after="40"/>
    </w:pPr>
    <w:rPr>
      <w:rFonts w:asciiTheme="majorHAnsi" w:hAnsiTheme="majorHAnsi" w:eastAsiaTheme="majorHAnsi" w:cstheme="majorEastAsia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="200" w:leftChars="200"/>
      <w:keepNext/>
      <w:keepLines/>
      <w:outlineLvl w:val="5"/>
      <w:spacing w:before="80" w:after="40"/>
    </w:pPr>
    <w:rPr>
      <w:rFonts w:asciiTheme="majorHAnsi" w:hAnsiTheme="majorHAnsi" w:eastAsiaTheme="majorHAnsi" w:cstheme="majorEastAsia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="300" w:leftChars="300"/>
      <w:keepNext/>
      <w:keepLines/>
      <w:outlineLvl w:val="6"/>
      <w:spacing w:before="80" w:after="40"/>
    </w:pPr>
    <w:rPr>
      <w:rFonts w:asciiTheme="majorHAnsi" w:hAnsiTheme="majorHAnsi" w:eastAsiaTheme="majorHAnsi" w:cstheme="majorEastAsia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="400" w:leftChars="400"/>
      <w:keepNext/>
      <w:keepLines/>
      <w:outlineLvl w:val="7"/>
      <w:spacing w:before="80" w:after="40"/>
    </w:pPr>
    <w:rPr>
      <w:rFonts w:asciiTheme="majorHAnsi" w:hAnsiTheme="majorHAnsi" w:eastAsiaTheme="majorHAnsi" w:cstheme="majorEastAsia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="500" w:leftChars="500"/>
      <w:keepNext/>
      <w:keepLines/>
      <w:outlineLvl w:val="8"/>
      <w:spacing w:before="80" w:after="40"/>
    </w:pPr>
    <w:rPr>
      <w:rFonts w:asciiTheme="majorHAnsi" w:hAnsiTheme="majorHAnsi" w:eastAsiaTheme="majorHAnsi" w:cstheme="majorEastAsia"/>
      <w:color w:val="000000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Char" w:customStyle="1">
    <w:name w:val="제목 1 Char"/>
    <w:uiPriority w:val="9"/>
    <w:basedOn w:val="a0"/>
    <w:link w:val="1"/>
    <w:rPr>
      <w:rFonts w:asciiTheme="majorHAnsi" w:hAnsiTheme="majorHAnsi" w:eastAsiaTheme="majorHAnsi" w:cstheme="majorEastAsia"/>
      <w:color w:val="000000"/>
      <w:sz w:val="32"/>
      <w:szCs w:val="32"/>
    </w:rPr>
  </w:style>
  <w:style w:type="character" w:styleId="2Char" w:customStyle="1">
    <w:name w:val="제목 2 Char"/>
    <w:uiPriority w:val="9"/>
    <w:basedOn w:val="a0"/>
    <w:link w:val="2"/>
    <w:semiHidden/>
    <w:rPr>
      <w:rFonts w:asciiTheme="majorHAnsi" w:hAnsiTheme="majorHAnsi" w:eastAsiaTheme="majorHAnsi" w:cstheme="majorEastAsia"/>
      <w:color w:val="000000"/>
      <w:sz w:val="28"/>
      <w:szCs w:val="28"/>
    </w:rPr>
  </w:style>
  <w:style w:type="character" w:styleId="3Char" w:customStyle="1">
    <w:name w:val="제목 3 Char"/>
    <w:uiPriority w:val="9"/>
    <w:basedOn w:val="a0"/>
    <w:link w:val="3"/>
    <w:semiHidden/>
    <w:rPr>
      <w:rFonts w:asciiTheme="majorHAnsi" w:hAnsiTheme="majorHAnsi" w:eastAsiaTheme="majorHAnsi" w:cstheme="majorEastAsia"/>
      <w:color w:val="000000"/>
      <w:sz w:val="24"/>
    </w:rPr>
  </w:style>
  <w:style w:type="character" w:styleId="4Char" w:customStyle="1">
    <w:name w:val="제목 4 Char"/>
    <w:uiPriority w:val="9"/>
    <w:basedOn w:val="a0"/>
    <w:link w:val="4"/>
    <w:semiHidden/>
    <w:rPr>
      <w:rFonts w:asciiTheme="majorHAnsi" w:hAnsiTheme="majorHAnsi" w:eastAsiaTheme="majorHAnsi" w:cstheme="majorEastAsia"/>
      <w:color w:val="000000"/>
    </w:rPr>
  </w:style>
  <w:style w:type="character" w:styleId="5Char" w:customStyle="1">
    <w:name w:val="제목 5 Char"/>
    <w:uiPriority w:val="9"/>
    <w:basedOn w:val="a0"/>
    <w:link w:val="5"/>
    <w:semiHidden/>
    <w:rPr>
      <w:rFonts w:asciiTheme="majorHAnsi" w:hAnsiTheme="majorHAnsi" w:eastAsiaTheme="majorHAnsi" w:cstheme="majorEastAsia"/>
      <w:color w:val="000000"/>
    </w:rPr>
  </w:style>
  <w:style w:type="character" w:styleId="6Char" w:customStyle="1">
    <w:name w:val="제목 6 Char"/>
    <w:uiPriority w:val="9"/>
    <w:basedOn w:val="a0"/>
    <w:link w:val="6"/>
    <w:semiHidden/>
    <w:rPr>
      <w:rFonts w:asciiTheme="majorHAnsi" w:hAnsiTheme="majorHAnsi" w:eastAsiaTheme="majorHAnsi" w:cstheme="majorEastAsia"/>
      <w:color w:val="000000"/>
    </w:rPr>
  </w:style>
  <w:style w:type="character" w:styleId="7Char" w:customStyle="1">
    <w:name w:val="제목 7 Char"/>
    <w:uiPriority w:val="9"/>
    <w:basedOn w:val="a0"/>
    <w:link w:val="7"/>
    <w:semiHidden/>
    <w:rPr>
      <w:rFonts w:asciiTheme="majorHAnsi" w:hAnsiTheme="majorHAnsi" w:eastAsiaTheme="majorHAnsi" w:cstheme="majorEastAsia"/>
      <w:color w:val="000000"/>
    </w:rPr>
  </w:style>
  <w:style w:type="character" w:styleId="8Char" w:customStyle="1">
    <w:name w:val="제목 8 Char"/>
    <w:uiPriority w:val="9"/>
    <w:basedOn w:val="a0"/>
    <w:link w:val="8"/>
    <w:semiHidden/>
    <w:rPr>
      <w:rFonts w:asciiTheme="majorHAnsi" w:hAnsiTheme="majorHAnsi" w:eastAsiaTheme="majorHAnsi" w:cstheme="majorEastAsia"/>
      <w:color w:val="000000"/>
    </w:rPr>
  </w:style>
  <w:style w:type="character" w:styleId="9Char" w:customStyle="1">
    <w:name w:val="제목 9 Char"/>
    <w:uiPriority w:val="9"/>
    <w:basedOn w:val="a0"/>
    <w:link w:val="9"/>
    <w:semiHidden/>
    <w:rPr>
      <w:rFonts w:asciiTheme="majorHAnsi" w:hAnsiTheme="majorHAnsi" w:eastAsiaTheme="majorHAnsi" w:cstheme="majorEastAsia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hAnsiTheme="majorHAnsi" w:eastAsiaTheme="majorHAnsi" w:cstheme="majorEastAsia"/>
      <w:sz w:val="56"/>
      <w:szCs w:val="56"/>
      <w:kern w:val="28"/>
      <w:spacing w:val="-10"/>
    </w:rPr>
  </w:style>
  <w:style w:type="character" w:styleId="Char" w:customStyle="1">
    <w:name w:val="제목 Char"/>
    <w:uiPriority w:val="10"/>
    <w:basedOn w:val="a0"/>
    <w:link w:val="a3"/>
    <w:rPr>
      <w:rFonts w:asciiTheme="majorHAnsi" w:hAnsiTheme="majorHAnsi" w:eastAsiaTheme="majorHAnsi" w:cstheme="majorEastAsia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1"/>
      </w:numPr>
    </w:pPr>
    <w:rPr>
      <w:rFonts w:asciiTheme="majorHAnsi" w:hAnsiTheme="majorHAnsi" w:eastAsiaTheme="majorHAnsi" w:cstheme="majorEastAsia"/>
      <w:color w:val="A1A1A1"/>
      <w:sz w:val="28"/>
      <w:szCs w:val="28"/>
      <w:spacing w:val="15"/>
    </w:rPr>
  </w:style>
  <w:style w:type="character" w:styleId="Char0" w:customStyle="1">
    <w:name w:val="부제 Char"/>
    <w:uiPriority w:val="11"/>
    <w:basedOn w:val="a0"/>
    <w:link w:val="a4"/>
    <w:rPr>
      <w:rFonts w:asciiTheme="majorHAnsi" w:hAnsiTheme="majorHAnsi" w:eastAsiaTheme="majorHAnsi" w:cstheme="majorEastAsia"/>
      <w:color w:val="A1A1A1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8C8C8C"/>
    </w:rPr>
  </w:style>
  <w:style w:type="character" w:styleId="Char1" w:customStyle="1">
    <w:name w:val="인용 Char"/>
    <w:uiPriority w:val="29"/>
    <w:basedOn w:val="a0"/>
    <w:link w:val="a5"/>
    <w:rPr>
      <w:i/>
      <w:iCs/>
      <w:color w:val="8C8C8C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color="104861" w:themeColor="accent1" w:themeShade="bf" w:sz="4" w:space="10"/>
        <w:bottom w:val="single" w:color="104861" w:themeColor="accent1" w:themeShade="bf" w:sz="4" w:space="10"/>
      </w:pBdr>
      <w:spacing w:before="360" w:after="360"/>
    </w:pPr>
    <w:rPr>
      <w:i/>
      <w:iCs/>
      <w:color w:val="104861"/>
    </w:rPr>
  </w:style>
  <w:style w:type="character" w:styleId="Char2" w:customStyle="1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webSettings" Target="webSettings.xml" Id="rId4" /><Relationship Type="http://schemas.openxmlformats.org/officeDocument/2006/relationships/numbering" Target="numbering.xml" Id="rId5" /><Relationship Type="http://schemas.openxmlformats.org/officeDocument/2006/relationships/theme" Target="theme/theme1.xml" Id="rId6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(직원) 이은희 (Pioneers교육혁신팀)</dc:creator>
  <keywords/>
  <dc:description/>
  <lastModifiedBy>(학부생) 배재원 (경영과학부)</lastModifiedBy>
  <revision>2</revision>
  <dcterms:created xsi:type="dcterms:W3CDTF">2026-06-05T05:10:00.0000000Z</dcterms:created>
  <dcterms:modified xsi:type="dcterms:W3CDTF">2026-07-03T01:01:34.0063171Z</dcterms:modified>
  <version>1300.0100.01</version>
</coreProperties>
</file>