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9AF5" w14:textId="77777777" w:rsidR="006A2B58" w:rsidRPr="0039454B" w:rsidRDefault="00000000">
      <w:pPr>
        <w:pStyle w:val="1"/>
        <w:spacing w:after="2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54B">
        <w:rPr>
          <w:rFonts w:ascii="맑은 고딕" w:eastAsia="맑은 고딕" w:hAnsi="맑은 고딕" w:cs="맑은 고딕"/>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Ⅱ. 추진배경 및 목적</w:t>
      </w:r>
    </w:p>
    <w:p w14:paraId="06A07F1A" w14:textId="77777777" w:rsidR="006A2B58" w:rsidRDefault="00000000">
      <w:pPr>
        <w:spacing w:before="280" w:after="180"/>
      </w:pPr>
      <w:r>
        <w:rPr>
          <w:rFonts w:ascii="맑은 고딕" w:eastAsia="맑은 고딕" w:hAnsi="맑은 고딕" w:cs="맑은 고딕"/>
          <w:b/>
          <w:bCs/>
          <w:sz w:val="23"/>
          <w:szCs w:val="23"/>
        </w:rPr>
        <w:t>1. 추진배경</w:t>
      </w:r>
    </w:p>
    <w:p w14:paraId="5638B09B" w14:textId="77777777" w:rsidR="006A2B58" w:rsidRDefault="00000000">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한국사회보장정보원은 사회보장기본법을 정점으로 </w:t>
      </w:r>
      <w:proofErr w:type="spellStart"/>
      <w:r>
        <w:rPr>
          <w:rFonts w:ascii="맑은 고딕" w:eastAsia="맑은 고딕" w:hAnsi="맑은 고딕" w:cs="맑은 고딕"/>
          <w:sz w:val="21"/>
          <w:szCs w:val="21"/>
        </w:rPr>
        <w:t>국민기초생활보장법</w:t>
      </w:r>
      <w:proofErr w:type="spellEnd"/>
      <w:r>
        <w:rPr>
          <w:rFonts w:ascii="맑은 고딕" w:eastAsia="맑은 고딕" w:hAnsi="맑은 고딕" w:cs="맑은 고딕"/>
          <w:sz w:val="21"/>
          <w:szCs w:val="21"/>
        </w:rPr>
        <w:t xml:space="preserve">, 국민건강보험법, 국민연금법, 고용보험법 등 다수의 사회보험·공공부조·사회서비스 관련 법령을 근거로 정보시스템을 운영하고 행정 문서를 작성함. 해당 법령들은 상호 연결된 체계를 이루고 있으며, </w:t>
      </w:r>
      <w:proofErr w:type="spellStart"/>
      <w:r>
        <w:rPr>
          <w:rFonts w:ascii="맑은 고딕" w:eastAsia="맑은 고딕" w:hAnsi="맑은 고딕" w:cs="맑은 고딕"/>
          <w:sz w:val="21"/>
          <w:szCs w:val="21"/>
        </w:rPr>
        <w:t>상위법</w:t>
      </w:r>
      <w:proofErr w:type="spellEnd"/>
      <w:r>
        <w:rPr>
          <w:rFonts w:ascii="맑은 고딕" w:eastAsia="맑은 고딕" w:hAnsi="맑은 고딕" w:cs="맑은 고딕"/>
          <w:sz w:val="21"/>
          <w:szCs w:val="21"/>
        </w:rPr>
        <w:t xml:space="preserve"> 개정 시 시행령·시행규칙·고시 등 하위 법령의 연쇄 개정이 수반되는 구조적 특성을 지님</w:t>
      </w:r>
    </w:p>
    <w:p w14:paraId="57DC11EF" w14:textId="77777777" w:rsidR="006A2B58" w:rsidRDefault="00000000">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현재 법령 개정 여부의 확인은 담당자가 국가법령정보센터에서 개별 법령을 직접 검색·대조하는 수작업으로 수행되고 있음. 모니터링 대상 법령 102건 기준, 주 1회 전수 확인 시 약 8시간 30분이 소요되며(건당 약 5분), 이는 담당자의 본연 업무 시간을 상당 부분 잠식하는 비효율적 구조임</w:t>
      </w:r>
    </w:p>
    <w:p w14:paraId="30A8DFAF" w14:textId="77777777" w:rsidR="006A2B58" w:rsidRDefault="00000000">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수작업 과정에서 확인 지연·누락이 발생할 경우, 구법(舊法) 기준으로 문서가 작성·발송될 위험이 존재하며, 이는 행정 신뢰성 저하 및 법적 분쟁의 소지를 내포함. 또한, 법령의 공포일과 시행일 시차, 조문별 상이한 시행일 등으로 적용 시점의 수작업 판별에도 상당한 주의와 시간이 요구됨</w:t>
      </w:r>
    </w:p>
    <w:p w14:paraId="5999F897" w14:textId="449FC52A" w:rsidR="006A2B58" w:rsidRDefault="00000000">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한편, 국가법령정보센터 Open API를 통한 법령 데이터의 체계적 제공과 대규모 언어모델(LLM) 등 생성형 AI 기술의 발전으로, 법령 개정의 자동 감지·요약·보고가 기술적으로 가능한 환경이 조성됨. 이를 활용하면 기존 수작업 기반 법령 확인 체계를 자동화된 모니터링·요약·보고 체계로 전환하는 것이 가능함</w:t>
      </w:r>
    </w:p>
    <w:p w14:paraId="02E2A5A8" w14:textId="77777777" w:rsidR="006A2B58" w:rsidRDefault="00000000">
      <w:pPr>
        <w:spacing w:before="280" w:after="180"/>
      </w:pPr>
      <w:r>
        <w:rPr>
          <w:rFonts w:ascii="맑은 고딕" w:eastAsia="맑은 고딕" w:hAnsi="맑은 고딕" w:cs="맑은 고딕"/>
          <w:b/>
          <w:bCs/>
          <w:sz w:val="23"/>
          <w:szCs w:val="23"/>
        </w:rPr>
        <w:t>2. 추진목적</w:t>
      </w:r>
    </w:p>
    <w:p w14:paraId="4BF9C79E" w14:textId="77777777" w:rsidR="006A2B58" w:rsidRDefault="00000000">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본 프로젝트는 대상 법령 및 행정규칙의 개정사항을 자동으로 수집·분류·요약하여, 주 1회 한글(HWPX) 보고서 형태로 담당자에게 제공하는 시스템을 구축하는 것을 핵심 목적으로 함. 국가법령정보 Open API 연동을 통한 결정론적 개정 감지와 LLM 기반 요약·검증 이중 구조를 적용하여, 개정 사실 탐지의 정확성과 요약 내용의 신뢰성을 동시에 확보함</w:t>
      </w:r>
    </w:p>
    <w:p w14:paraId="486BCAF9" w14:textId="77777777" w:rsidR="006A2B58" w:rsidRDefault="00000000">
      <w:pPr>
        <w:spacing w:after="100" w:line="340" w:lineRule="auto"/>
        <w:ind w:left="360"/>
        <w:jc w:val="both"/>
      </w:pPr>
      <w:proofErr w:type="spellStart"/>
      <w:r>
        <w:rPr>
          <w:rFonts w:ascii="맑은 고딕" w:eastAsia="맑은 고딕" w:hAnsi="맑은 고딕" w:cs="맑은 고딕"/>
          <w:sz w:val="21"/>
          <w:szCs w:val="21"/>
        </w:rPr>
        <w:lastRenderedPageBreak/>
        <w:t>ㅇ</w:t>
      </w:r>
      <w:proofErr w:type="spellEnd"/>
      <w:r>
        <w:rPr>
          <w:rFonts w:ascii="맑은 고딕" w:eastAsia="맑은 고딕" w:hAnsi="맑은 고딕" w:cs="맑은 고딕"/>
          <w:sz w:val="21"/>
          <w:szCs w:val="21"/>
        </w:rPr>
        <w:t xml:space="preserve"> 이와 더불어, 웹사이트 형태의 상시 열람 환경을 구축하여 법령 개정 정보에 대한 접근성과 활용 편의성을 향상시킴. 이를 위해 다음의 세 가지 핵심 기능을 웹 기반으로 구현함</w:t>
      </w:r>
    </w:p>
    <w:p w14:paraId="6A568361" w14:textId="57105EAC" w:rsidR="006A2B58" w:rsidRDefault="00000000">
      <w:pPr>
        <w:spacing w:after="80" w:line="330" w:lineRule="auto"/>
        <w:ind w:left="720"/>
        <w:jc w:val="both"/>
      </w:pPr>
      <w:r>
        <w:rPr>
          <w:rFonts w:ascii="맑은 고딕" w:eastAsia="맑은 고딕" w:hAnsi="맑은 고딕" w:cs="맑은 고딕"/>
          <w:sz w:val="21"/>
          <w:szCs w:val="21"/>
        </w:rPr>
        <w:t xml:space="preserve">- 주간 법령 개정 현황 대시보드: </w:t>
      </w:r>
      <w:proofErr w:type="spellStart"/>
      <w:r w:rsidR="002C3B3C">
        <w:rPr>
          <w:rFonts w:ascii="맑은 고딕" w:eastAsia="맑은 고딕" w:hAnsi="맑은 고딕" w:cs="맑은 고딕" w:hint="eastAsia"/>
          <w:sz w:val="21"/>
          <w:szCs w:val="21"/>
        </w:rPr>
        <w:t>매주·최근</w:t>
      </w:r>
      <w:proofErr w:type="spellEnd"/>
      <w:r w:rsidR="002C3B3C">
        <w:rPr>
          <w:rFonts w:ascii="맑은 고딕" w:eastAsia="맑은 고딕" w:hAnsi="맑은 고딕" w:cs="맑은 고딕"/>
          <w:sz w:val="21"/>
          <w:szCs w:val="21"/>
        </w:rPr>
        <w:t>·</w:t>
      </w:r>
      <w:r w:rsidR="002C3B3C">
        <w:rPr>
          <w:rFonts w:ascii="맑은 고딕" w:eastAsia="맑은 고딕" w:hAnsi="맑은 고딕" w:cs="맑은 고딕" w:hint="eastAsia"/>
          <w:sz w:val="21"/>
          <w:szCs w:val="21"/>
        </w:rPr>
        <w:t>5일·최근 2주·최근</w:t>
      </w:r>
      <w:r w:rsidR="002C3B3C">
        <w:rPr>
          <w:rFonts w:ascii="맑은 고딕" w:eastAsia="맑은 고딕" w:hAnsi="맑은 고딕" w:cs="맑은 고딕"/>
          <w:sz w:val="21"/>
          <w:szCs w:val="21"/>
        </w:rPr>
        <w:t>·</w:t>
      </w:r>
      <w:r w:rsidR="002C3B3C">
        <w:rPr>
          <w:rFonts w:ascii="맑은 고딕" w:eastAsia="맑은 고딕" w:hAnsi="맑은 고딕" w:cs="맑은 고딕" w:hint="eastAsia"/>
          <w:sz w:val="21"/>
          <w:szCs w:val="21"/>
        </w:rPr>
        <w:t>1개월 단위로</w:t>
      </w:r>
      <w:r>
        <w:rPr>
          <w:rFonts w:ascii="맑은 고딕" w:eastAsia="맑은 고딕" w:hAnsi="맑은 고딕" w:cs="맑은 고딕"/>
          <w:sz w:val="21"/>
          <w:szCs w:val="21"/>
        </w:rPr>
        <w:t xml:space="preserve"> 수집·분석된 법령 개정사항을 한눈에 조회할 수 있도록 구성하여, 담당자가 별도의 검색 없이 해당 주에 발생한 개정 내용과 AI 요약 결과, 업무 영향도를 즉시 확인할 수 있도록 함</w:t>
      </w:r>
    </w:p>
    <w:p w14:paraId="13FB00AD" w14:textId="77777777" w:rsidR="006A2B58" w:rsidRDefault="00000000">
      <w:pPr>
        <w:spacing w:after="80" w:line="330" w:lineRule="auto"/>
        <w:ind w:left="720"/>
        <w:jc w:val="both"/>
      </w:pPr>
      <w:r>
        <w:rPr>
          <w:rFonts w:ascii="맑은 고딕" w:eastAsia="맑은 고딕" w:hAnsi="맑은 고딕" w:cs="맑은 고딕"/>
          <w:sz w:val="21"/>
          <w:szCs w:val="21"/>
        </w:rPr>
        <w:t>- 법령 개정 이력 단계별 비교: 특정 법령의 현행 조문, 직전 개정본, 그 이전 개정본까지 총 3단계 버전을 나란히 비교·조회할 수 있도록 구현하여, 법령 조문의 변화 흐름과 개정의 전후 맥락을 시계열적으로 파악할 수 있도록 함</w:t>
      </w:r>
    </w:p>
    <w:p w14:paraId="1F55978F" w14:textId="77777777" w:rsidR="006A2B58" w:rsidRDefault="00000000">
      <w:pPr>
        <w:spacing w:after="80" w:line="330" w:lineRule="auto"/>
        <w:ind w:left="720"/>
        <w:jc w:val="both"/>
      </w:pPr>
      <w:r>
        <w:rPr>
          <w:rFonts w:ascii="맑은 고딕" w:eastAsia="맑은 고딕" w:hAnsi="맑은 고딕" w:cs="맑은 고딕"/>
          <w:sz w:val="21"/>
          <w:szCs w:val="21"/>
        </w:rPr>
        <w:t>- 문서 기반 법령 변경 자동 점검: 업무 담당자가 보유한 내부 문서(</w:t>
      </w:r>
      <w:proofErr w:type="spellStart"/>
      <w:r>
        <w:rPr>
          <w:rFonts w:ascii="맑은 고딕" w:eastAsia="맑은 고딕" w:hAnsi="맑은 고딕" w:cs="맑은 고딕"/>
          <w:sz w:val="21"/>
          <w:szCs w:val="21"/>
        </w:rPr>
        <w:t>기안문</w:t>
      </w:r>
      <w:proofErr w:type="spellEnd"/>
      <w:r>
        <w:rPr>
          <w:rFonts w:ascii="맑은 고딕" w:eastAsia="맑은 고딕" w:hAnsi="맑은 고딕" w:cs="맑은 고딕"/>
          <w:sz w:val="21"/>
          <w:szCs w:val="21"/>
        </w:rPr>
        <w:t>, 계약서, 지침서 등)를 웹 페이지에 드래그 앤 드롭 방식으로 업로드하면, 해당 문서에 인용된 법령 조항을 자동 식별하고 현행법 대비 변경 여부를 즉시 분석·제시하여, 구법 기준 문서의 유통을 사전에 방지함</w:t>
      </w:r>
    </w:p>
    <w:p w14:paraId="31A410F5" w14:textId="798A6D6C" w:rsidR="006A2B58" w:rsidRDefault="00000000">
      <w:pPr>
        <w:spacing w:after="100" w:line="340" w:lineRule="auto"/>
        <w:ind w:left="360"/>
        <w:jc w:val="both"/>
        <w:rPr>
          <w:rFonts w:ascii="맑은 고딕" w:eastAsia="맑은 고딕" w:hAnsi="맑은 고딕" w:cs="맑은 고딕"/>
          <w:sz w:val="21"/>
          <w:szCs w:val="21"/>
        </w:rPr>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sz w:val="21"/>
          <w:szCs w:val="21"/>
        </w:rPr>
        <w:t xml:space="preserve"> 본 시스템은 최종적으로 원내(</w:t>
      </w:r>
      <w:proofErr w:type="spellStart"/>
      <w:r>
        <w:rPr>
          <w:rFonts w:ascii="맑은 고딕" w:eastAsia="맑은 고딕" w:hAnsi="맑은 고딕" w:cs="맑은 고딕"/>
          <w:sz w:val="21"/>
          <w:szCs w:val="21"/>
        </w:rPr>
        <w:t>사내망</w:t>
      </w:r>
      <w:proofErr w:type="spellEnd"/>
      <w:r>
        <w:rPr>
          <w:rFonts w:ascii="맑은 고딕" w:eastAsia="맑은 고딕" w:hAnsi="맑은 고딕" w:cs="맑은 고딕"/>
          <w:sz w:val="21"/>
          <w:szCs w:val="21"/>
        </w:rPr>
        <w:t xml:space="preserve">) 환경에 설치·운영되는 것을 전제로 설계하며, </w:t>
      </w:r>
      <w:proofErr w:type="spellStart"/>
      <w:r>
        <w:rPr>
          <w:rFonts w:ascii="맑은 고딕" w:eastAsia="맑은 고딕" w:hAnsi="맑은 고딕" w:cs="맑은 고딕"/>
          <w:sz w:val="21"/>
          <w:szCs w:val="21"/>
        </w:rPr>
        <w:t>내부망</w:t>
      </w:r>
      <w:proofErr w:type="spellEnd"/>
      <w:r>
        <w:rPr>
          <w:rFonts w:ascii="맑은 고딕" w:eastAsia="맑은 고딕" w:hAnsi="맑은 고딕" w:cs="맑은 고딕"/>
          <w:sz w:val="21"/>
          <w:szCs w:val="21"/>
        </w:rPr>
        <w:t xml:space="preserve"> 정책에 따</w:t>
      </w:r>
      <w:r w:rsidR="002C3B3C">
        <w:rPr>
          <w:rFonts w:ascii="맑은 고딕" w:eastAsia="맑은 고딕" w:hAnsi="맑은 고딕" w:cs="맑은 고딕" w:hint="eastAsia"/>
          <w:sz w:val="21"/>
          <w:szCs w:val="21"/>
        </w:rPr>
        <w:t xml:space="preserve">라 웹사이트에서 HWPX 보고서 다운로드 기능을 </w:t>
      </w:r>
      <w:r>
        <w:rPr>
          <w:rFonts w:ascii="맑은 고딕" w:eastAsia="맑은 고딕" w:hAnsi="맑은 고딕" w:cs="맑은 고딕"/>
          <w:sz w:val="21"/>
          <w:szCs w:val="21"/>
        </w:rPr>
        <w:t xml:space="preserve">채택함. 대상 법령의 추가·변경에 유연하게 대응할 수 있도록 </w:t>
      </w:r>
      <w:r w:rsidR="00A12461">
        <w:rPr>
          <w:rFonts w:ascii="맑은 고딕" w:eastAsia="맑은 고딕" w:hAnsi="맑은 고딕" w:cs="맑은 고딕" w:hint="eastAsia"/>
          <w:sz w:val="21"/>
          <w:szCs w:val="21"/>
        </w:rPr>
        <w:t>웹사이트 상에 기능을 구현하였음</w:t>
      </w:r>
    </w:p>
    <w:p w14:paraId="3964EA44" w14:textId="16D10471" w:rsidR="00A12461" w:rsidRDefault="00A12461">
      <w:pPr>
        <w:spacing w:after="100" w:line="340" w:lineRule="auto"/>
        <w:ind w:left="360"/>
        <w:jc w:val="both"/>
      </w:pPr>
      <w:proofErr w:type="spellStart"/>
      <w:r>
        <w:rPr>
          <w:rFonts w:ascii="맑은 고딕" w:eastAsia="맑은 고딕" w:hAnsi="맑은 고딕" w:cs="맑은 고딕"/>
          <w:sz w:val="21"/>
          <w:szCs w:val="21"/>
        </w:rPr>
        <w:t>ㅇ</w:t>
      </w:r>
      <w:proofErr w:type="spellEnd"/>
      <w:r>
        <w:rPr>
          <w:rFonts w:ascii="맑은 고딕" w:eastAsia="맑은 고딕" w:hAnsi="맑은 고딕" w:cs="맑은 고딕" w:hint="eastAsia"/>
          <w:sz w:val="21"/>
          <w:szCs w:val="21"/>
        </w:rPr>
        <w:t xml:space="preserve"> 본 시스템의 기능들</w:t>
      </w:r>
      <w:r w:rsidR="00CD2296">
        <w:rPr>
          <w:rFonts w:ascii="맑은 고딕" w:eastAsia="맑은 고딕" w:hAnsi="맑은 고딕" w:cs="맑은 고딕" w:hint="eastAsia"/>
          <w:sz w:val="21"/>
          <w:szCs w:val="21"/>
        </w:rPr>
        <w:t xml:space="preserve">을 활용하여 현재 한국사회보장정보원의 행정 문제를 개선하고 업무 처리의 정확성 및 신뢰성을 제고함으로써, 제기된 한계점을 극복하고 궁극적인 추진 목적을 달성하고자 함 </w:t>
      </w:r>
    </w:p>
    <w:sectPr w:rsidR="00A12461">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6C9C"/>
    <w:multiLevelType w:val="hybridMultilevel"/>
    <w:tmpl w:val="D23C077E"/>
    <w:lvl w:ilvl="0" w:tplc="CC880F46">
      <w:start w:val="1"/>
      <w:numFmt w:val="bullet"/>
      <w:lvlText w:val="●"/>
      <w:lvlJc w:val="left"/>
      <w:pPr>
        <w:ind w:left="720" w:hanging="360"/>
      </w:pPr>
    </w:lvl>
    <w:lvl w:ilvl="1" w:tplc="6CD6CFCE">
      <w:start w:val="1"/>
      <w:numFmt w:val="bullet"/>
      <w:lvlText w:val="○"/>
      <w:lvlJc w:val="left"/>
      <w:pPr>
        <w:ind w:left="1440" w:hanging="360"/>
      </w:pPr>
    </w:lvl>
    <w:lvl w:ilvl="2" w:tplc="D1CE47AA">
      <w:start w:val="1"/>
      <w:numFmt w:val="bullet"/>
      <w:lvlText w:val="■"/>
      <w:lvlJc w:val="left"/>
      <w:pPr>
        <w:ind w:left="2160" w:hanging="360"/>
      </w:pPr>
    </w:lvl>
    <w:lvl w:ilvl="3" w:tplc="DD0C902E">
      <w:start w:val="1"/>
      <w:numFmt w:val="bullet"/>
      <w:lvlText w:val="●"/>
      <w:lvlJc w:val="left"/>
      <w:pPr>
        <w:ind w:left="2880" w:hanging="360"/>
      </w:pPr>
    </w:lvl>
    <w:lvl w:ilvl="4" w:tplc="D4E4BB00">
      <w:start w:val="1"/>
      <w:numFmt w:val="bullet"/>
      <w:lvlText w:val="○"/>
      <w:lvlJc w:val="left"/>
      <w:pPr>
        <w:ind w:left="3600" w:hanging="360"/>
      </w:pPr>
    </w:lvl>
    <w:lvl w:ilvl="5" w:tplc="8D9AC3FE">
      <w:start w:val="1"/>
      <w:numFmt w:val="bullet"/>
      <w:lvlText w:val="■"/>
      <w:lvlJc w:val="left"/>
      <w:pPr>
        <w:ind w:left="4320" w:hanging="360"/>
      </w:pPr>
    </w:lvl>
    <w:lvl w:ilvl="6" w:tplc="7C6236DC">
      <w:start w:val="1"/>
      <w:numFmt w:val="bullet"/>
      <w:lvlText w:val="●"/>
      <w:lvlJc w:val="left"/>
      <w:pPr>
        <w:ind w:left="5040" w:hanging="360"/>
      </w:pPr>
    </w:lvl>
    <w:lvl w:ilvl="7" w:tplc="170EE6BE">
      <w:start w:val="1"/>
      <w:numFmt w:val="bullet"/>
      <w:lvlText w:val="●"/>
      <w:lvlJc w:val="left"/>
      <w:pPr>
        <w:ind w:left="5760" w:hanging="360"/>
      </w:pPr>
    </w:lvl>
    <w:lvl w:ilvl="8" w:tplc="A0348632">
      <w:start w:val="1"/>
      <w:numFmt w:val="bullet"/>
      <w:lvlText w:val="●"/>
      <w:lvlJc w:val="left"/>
      <w:pPr>
        <w:ind w:left="6480" w:hanging="360"/>
      </w:pPr>
    </w:lvl>
  </w:abstractNum>
  <w:num w:numId="1" w16cid:durableId="1848665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B58"/>
    <w:rsid w:val="00245836"/>
    <w:rsid w:val="002C3B3C"/>
    <w:rsid w:val="0039454B"/>
    <w:rsid w:val="00661D0E"/>
    <w:rsid w:val="006A2B58"/>
    <w:rsid w:val="006E467A"/>
    <w:rsid w:val="00754D30"/>
    <w:rsid w:val="00937A0F"/>
    <w:rsid w:val="00A12461"/>
    <w:rsid w:val="00CD2296"/>
    <w:rsid w:val="00F629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A1AA"/>
  <w15:docId w15:val="{5EAEBD05-9987-4C5C-983E-032877F26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254</Words>
  <Characters>1452</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현기 김</cp:lastModifiedBy>
  <cp:revision>46</cp:revision>
  <dcterms:created xsi:type="dcterms:W3CDTF">2026-08-16T12:33:00Z</dcterms:created>
  <dcterms:modified xsi:type="dcterms:W3CDTF">2026-08-19T07:46:00Z</dcterms:modified>
</cp:coreProperties>
</file>