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440" w:after="400"/>
      </w:pPr>
      <w:r>
        <w:rPr>
          <w:rFonts w:ascii="Noto Sans CJK KR" w:hAnsi="Noto Sans CJK KR" w:eastAsia="Noto Sans CJK KR" w:cs="Noto Sans CJK KR"/>
          <w:b w:val="0"/>
        </w:rPr>
        <w:t>MASSCOM  /  PRODUCT COMPLETION ROADMAP</w:t>
      </w:r>
    </w:p>
    <w:p>
      <w:pPr>
        <w:pStyle w:val="Title"/>
        <w:spacing w:line="276" w:lineRule="auto" w:after="280"/>
      </w:pPr>
      <w:r>
        <w:t>완성 과제와</w:t>
        <w:br/>
        <w:t>수정·개선 제안</w:t>
      </w:r>
    </w:p>
    <w:p>
      <w:pPr>
        <w:pStyle w:val="Subtitle"/>
      </w:pPr>
      <w:r>
        <w:rPr>
          <w:rFonts w:ascii="Noto Sans CJK KR" w:hAnsi="Noto Sans CJK KR" w:eastAsia="Noto Sans CJK KR" w:cs="Noto Sans CJK KR"/>
          <w:b w:val="0"/>
        </w:rPr>
        <w:t>방문 기반 수집 경험을 끝까지 연결하기 위한</w:t>
        <w:br/>
        <w:t>제품·사업화 실행 문서</w:t>
      </w:r>
    </w:p>
    <w:p>
      <w:pPr>
        <w:spacing w:after="140"/>
      </w:pPr>
    </w:p>
    <w:p>
      <w:pPr>
        <w:pStyle w:val="Callout"/>
        <w:shd w:fill="EEF5F3"/>
        <w:pBdr>
          <w:left w:val="single" w:sz="16" w:color="217265" w:space="8"/>
        </w:pBdr>
        <w:spacing w:before="100" w:after="180"/>
        <w:ind w:left="170" w:right="113"/>
      </w:pPr>
      <w:r>
        <w:rPr>
          <w:rFonts w:ascii="Noto Sans CJK KR" w:hAnsi="Noto Sans CJK KR" w:eastAsia="Noto Sans CJK KR" w:cs="Noto Sans CJK KR"/>
          <w:b w:val="0"/>
        </w:rPr>
        <w:t>음식점 방문으로 얻는 수집품의 가치를 지키면서,</w:t>
        <w:br/>
        <w:t>다음 방문의 동기를 만든다.</w:t>
      </w:r>
    </w:p>
    <w:p>
      <w:r>
        <w:rPr>
          <w:rFonts w:ascii="Noto Sans CJK KR" w:hAnsi="Noto Sans CJK KR" w:eastAsia="Noto Sans CJK KR" w:cs="Noto Sans CJK KR"/>
          <w:b w:val="0"/>
        </w:rPr>
        <w:t>새 기능을 늘리기보다, 사용자가 음식점을 발견하고 방문한 뒤 보상을 이해하고 획득하며, 도감과 마이룸에서 그 의미를 확인하도록 완성한다. 점주는 이 과정을 과도한 업무 부담 없이 운영할 수 있어야 한다.</w:t>
      </w:r>
    </w:p>
    <w:p>
      <w:pPr>
        <w:pStyle w:val="Heading2"/>
      </w:pPr>
      <w:r>
        <w:t>핵심 권고</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4819"/>
        <w:gridCol w:w="4819"/>
      </w:tblGrid>
      <w:tr>
        <w:trPr>
          <w:tblHeader/>
          <w:cantSplit/>
        </w:trPr>
        <w:tc>
          <w:tcPr>
            <w:tcW w:type="dxa" w:w="4819"/>
            <w:vAlign w:val="center"/>
            <w:shd w:fill="193B45"/>
          </w:tcPr>
          <w:p>
            <w:pPr>
              <w:pStyle w:val="TableText"/>
            </w:pPr>
            <w:r>
              <w:rPr>
                <w:rFonts w:ascii="Noto Sans CJK KR" w:hAnsi="Noto Sans CJK KR" w:eastAsia="Noto Sans CJK KR" w:cs="Noto Sans CJK KR"/>
                <w:b/>
                <w:color w:val="FFFFFF"/>
                <w:sz w:val="18"/>
              </w:rPr>
              <w:t>먼저 완성할 것</w:t>
            </w:r>
          </w:p>
        </w:tc>
        <w:tc>
          <w:tcPr>
            <w:tcW w:type="dxa" w:w="4819"/>
            <w:vAlign w:val="center"/>
            <w:shd w:fill="193B45"/>
          </w:tcPr>
          <w:p>
            <w:pPr>
              <w:pStyle w:val="TableText"/>
            </w:pPr>
            <w:r>
              <w:rPr>
                <w:rFonts w:ascii="Noto Sans CJK KR" w:hAnsi="Noto Sans CJK KR" w:eastAsia="Noto Sans CJK KR" w:cs="Noto Sans CJK KR"/>
                <w:b/>
                <w:color w:val="FFFFFF"/>
                <w:sz w:val="18"/>
              </w:rPr>
              <w:t>그다음 확인할 것</w:t>
            </w:r>
          </w:p>
        </w:tc>
      </w:tr>
      <w:tr>
        <w:trPr>
          <w:cantSplit/>
        </w:trPr>
        <w:tc>
          <w:tcPr>
            <w:tcW w:type="dxa" w:w="4819"/>
            <w:vAlign w:val="center"/>
          </w:tcPr>
          <w:p>
            <w:pPr>
              <w:pStyle w:val="TableText"/>
            </w:pPr>
            <w:r>
              <w:rPr>
                <w:rFonts w:ascii="Noto Sans CJK KR" w:hAnsi="Noto Sans CJK KR" w:eastAsia="Noto Sans CJK KR" w:cs="Noto Sans CJK KR"/>
                <w:b/>
              </w:rPr>
              <w:t>방문 자격과 보상 규칙의 일관성</w:t>
            </w:r>
          </w:p>
        </w:tc>
        <w:tc>
          <w:tcPr>
            <w:tcW w:type="dxa" w:w="4819"/>
            <w:vAlign w:val="center"/>
          </w:tcPr>
          <w:p>
            <w:pPr>
              <w:pStyle w:val="TableText"/>
            </w:pPr>
            <w:r>
              <w:rPr>
                <w:rFonts w:ascii="Noto Sans CJK KR" w:hAnsi="Noto Sans CJK KR" w:eastAsia="Noto Sans CJK KR" w:cs="Noto Sans CJK KR"/>
                <w:b w:val="0"/>
              </w:rPr>
              <w:t>모든 획득 경로가 방문의 의미를 지키는가</w:t>
            </w:r>
          </w:p>
        </w:tc>
      </w:tr>
      <w:tr>
        <w:trPr>
          <w:cantSplit/>
        </w:trPr>
        <w:tc>
          <w:tcPr>
            <w:tcW w:type="dxa" w:w="4819"/>
            <w:vAlign w:val="center"/>
            <w:shd w:fill="F6F8F8"/>
          </w:tcPr>
          <w:p>
            <w:pPr>
              <w:pStyle w:val="TableText"/>
            </w:pPr>
            <w:r>
              <w:rPr>
                <w:rFonts w:ascii="Noto Sans CJK KR" w:hAnsi="Noto Sans CJK KR" w:eastAsia="Noto Sans CJK KR" w:cs="Noto Sans CJK KR"/>
                <w:b/>
              </w:rPr>
              <w:t>획득·도감·전시·다음 행동의 연결</w:t>
            </w:r>
          </w:p>
        </w:tc>
        <w:tc>
          <w:tcPr>
            <w:tcW w:type="dxa" w:w="4819"/>
            <w:vAlign w:val="center"/>
            <w:shd w:fill="F6F8F8"/>
          </w:tcPr>
          <w:p>
            <w:pPr>
              <w:pStyle w:val="TableText"/>
            </w:pPr>
            <w:r>
              <w:rPr>
                <w:rFonts w:ascii="Noto Sans CJK KR" w:hAnsi="Noto Sans CJK KR" w:eastAsia="Noto Sans CJK KR" w:cs="Noto Sans CJK KR"/>
                <w:b w:val="0"/>
              </w:rPr>
              <w:t>설명 없이 핵심 경험을 끝까지 이용하는가</w:t>
            </w:r>
          </w:p>
        </w:tc>
      </w:tr>
      <w:tr>
        <w:trPr>
          <w:cantSplit/>
        </w:trPr>
        <w:tc>
          <w:tcPr>
            <w:tcW w:type="dxa" w:w="4819"/>
            <w:vAlign w:val="center"/>
          </w:tcPr>
          <w:p>
            <w:pPr>
              <w:pStyle w:val="TableText"/>
            </w:pPr>
            <w:r>
              <w:rPr>
                <w:rFonts w:ascii="Noto Sans CJK KR" w:hAnsi="Noto Sans CJK KR" w:eastAsia="Noto Sans CJK KR" w:cs="Noto Sans CJK KR"/>
                <w:b/>
              </w:rPr>
              <w:t>점주 운영과 실제 이용 검증</w:t>
            </w:r>
          </w:p>
        </w:tc>
        <w:tc>
          <w:tcPr>
            <w:tcW w:type="dxa" w:w="4819"/>
            <w:vAlign w:val="center"/>
          </w:tcPr>
          <w:p>
            <w:pPr>
              <w:pStyle w:val="TableText"/>
            </w:pPr>
            <w:r>
              <w:rPr>
                <w:rFonts w:ascii="Noto Sans CJK KR" w:hAnsi="Noto Sans CJK KR" w:eastAsia="Noto Sans CJK KR" w:cs="Noto Sans CJK KR"/>
                <w:b w:val="0"/>
              </w:rPr>
              <w:t>도입 부담과 지속 이용의 이유를 설명할 수 있는가</w:t>
            </w:r>
          </w:p>
        </w:tc>
      </w:tr>
    </w:tbl>
    <w:p>
      <w:pPr>
        <w:spacing w:after="0" w:before="0" w:line="240" w:lineRule="auto"/>
      </w:pPr>
      <w:r>
        <w:rPr>
          <w:rFonts w:ascii="Noto Sans CJK KR" w:hAnsi="Noto Sans CJK KR" w:eastAsia="Noto Sans CJK KR" w:cs="Noto Sans CJK KR"/>
          <w:sz w:val="2"/>
        </w:rPr>
      </w:r>
    </w:p>
    <w:p>
      <w:pPr>
        <w:pStyle w:val="Small"/>
      </w:pPr>
      <w:r>
        <w:rPr>
          <w:rFonts w:ascii="Noto Sans CJK KR" w:hAnsi="Noto Sans CJK KR" w:eastAsia="Noto Sans CJK KR" w:cs="Noto Sans CJK KR"/>
          <w:b w:val="0"/>
        </w:rPr>
      </w:r>
      <w:r>
        <w:rPr>
          <w:rFonts w:ascii="Noto Sans CJK KR" w:hAnsi="Noto Sans CJK KR" w:eastAsia="Noto Sans CJK KR" w:cs="Noto Sans CJK KR"/>
          <w:b/>
        </w:rPr>
        <w:t>작성일</w:t>
      </w:r>
      <w:r>
        <w:rPr>
          <w:rFonts w:ascii="Noto Sans CJK KR" w:hAnsi="Noto Sans CJK KR" w:eastAsia="Noto Sans CJK KR" w:cs="Noto Sans CJK KR"/>
          <w:b w:val="0"/>
        </w:rPr>
        <w:t xml:space="preserve">  2026년 10월 9일    </w:t>
      </w:r>
      <w:r>
        <w:rPr>
          <w:rFonts w:ascii="Noto Sans CJK KR" w:hAnsi="Noto Sans CJK KR" w:eastAsia="Noto Sans CJK KR" w:cs="Noto Sans CJK KR"/>
          <w:b/>
        </w:rPr>
        <w:t>문서 성격</w:t>
      </w:r>
      <w:r>
        <w:rPr>
          <w:rFonts w:ascii="Noto Sans CJK KR" w:hAnsi="Noto Sans CJK KR" w:eastAsia="Noto Sans CJK KR" w:cs="Noto Sans CJK KR"/>
          <w:b w:val="0"/>
        </w:rPr>
        <w:t xml:space="preserve">  발표 기반용 실행·개선 제안서</w:t>
      </w:r>
    </w:p>
    <w:p>
      <w:pPr>
        <w:pStyle w:val="Small"/>
      </w:pPr>
      <w:r>
        <w:rPr>
          <w:rFonts w:ascii="Noto Sans CJK KR" w:hAnsi="Noto Sans CJK KR" w:eastAsia="Noto Sans CJK KR" w:cs="Noto Sans CJK KR"/>
          <w:b w:val="0"/>
        </w:rPr>
        <w:t>확정된 기획과 추천안을 구분한다. 과제 목록은 완료 실적이 아니며, 일정·가격·지급량·목표 인원을 임의로 확정하지 않는다.</w:t>
      </w:r>
    </w:p>
    <w:p>
      <w:r>
        <w:br w:type="page"/>
      </w:r>
    </w:p>
    <w:p>
      <w:pPr>
        <w:pStyle w:val="Kicker"/>
        <w:spacing w:after="100"/>
      </w:pPr>
      <w:r>
        <w:rPr>
          <w:rFonts w:ascii="Noto Sans CJK KR" w:hAnsi="Noto Sans CJK KR" w:eastAsia="Noto Sans CJK KR" w:cs="Noto Sans CJK KR"/>
          <w:b w:val="0"/>
        </w:rPr>
        <w:t>GUIDE  /  실행 문서</w:t>
      </w:r>
    </w:p>
    <w:p>
      <w:bookmarkStart w:id="1" w:name="toc"/>
      <w:pPr>
        <w:pStyle w:val="Heading1"/>
      </w:pPr>
      <w:r>
        <w:t>목차와 읽는 기준</w:t>
      </w:r>
      <w:bookmarkEnd w:id="1"/>
    </w:p>
    <w:p>
      <w:pPr>
        <w:pStyle w:val="Small"/>
        <w:spacing w:after="200"/>
      </w:pPr>
      <w:r>
        <w:rPr>
          <w:rFonts w:ascii="Noto Sans CJK KR" w:hAnsi="Noto Sans CJK KR" w:eastAsia="Noto Sans CJK KR" w:cs="Noto Sans CJK KR"/>
          <w:b w:val="0"/>
        </w:rPr>
        <w:t>필요한 절을 발췌해 제품 수정, 시연 준비, 발표 근거 정리에 활용한다.</w:t>
      </w:r>
    </w:p>
    <w:p>
      <w:pPr>
        <w:pStyle w:val="Contents"/>
        <w:tabs>
          <w:tab w:pos="9524" w:val="right" w:leader="dot"/>
        </w:tabs>
      </w:pPr>
      <w:hyperlink w:anchor="s01">
        <w:r>
          <w:rPr>
            <w:rFonts w:ascii="Noto Sans CJK KR" w:hAnsi="Noto Sans CJK KR" w:eastAsia="Noto Sans CJK KR" w:cs="Noto Sans CJK KR"/>
            <w:color w:val="24333A"/>
            <w:sz w:val="20"/>
          </w:rPr>
          <w:t>01   완성 기준과 실행 순서</w:t>
        </w:r>
      </w:hyperlink>
      <w:r>
        <w:rPr>
          <w:rFonts w:ascii="Noto Sans CJK KR" w:hAnsi="Noto Sans CJK KR" w:eastAsia="Noto Sans CJK KR" w:cs="Noto Sans CJK KR"/>
          <w:color w:val="63747B"/>
          <w:sz w:val="20"/>
        </w:rPr>
        <w:tab/>
        <w:t>3</w:t>
      </w:r>
    </w:p>
    <w:p>
      <w:pPr>
        <w:pStyle w:val="Contents"/>
        <w:tabs>
          <w:tab w:pos="9524" w:val="right" w:leader="dot"/>
        </w:tabs>
      </w:pPr>
      <w:hyperlink w:anchor="s02">
        <w:r>
          <w:rPr>
            <w:rFonts w:ascii="Noto Sans CJK KR" w:hAnsi="Noto Sans CJK KR" w:eastAsia="Noto Sans CJK KR" w:cs="Noto Sans CJK KR"/>
            <w:color w:val="24333A"/>
            <w:sz w:val="20"/>
          </w:rPr>
          <w:t>02   방문 자격과 보상 역할</w:t>
        </w:r>
      </w:hyperlink>
      <w:r>
        <w:rPr>
          <w:rFonts w:ascii="Noto Sans CJK KR" w:hAnsi="Noto Sans CJK KR" w:eastAsia="Noto Sans CJK KR" w:cs="Noto Sans CJK KR"/>
          <w:color w:val="63747B"/>
          <w:sz w:val="20"/>
        </w:rPr>
        <w:tab/>
        <w:t>4</w:t>
      </w:r>
    </w:p>
    <w:p>
      <w:pPr>
        <w:pStyle w:val="Contents"/>
        <w:tabs>
          <w:tab w:pos="9524" w:val="right" w:leader="dot"/>
        </w:tabs>
      </w:pPr>
      <w:hyperlink w:anchor="s03">
        <w:r>
          <w:rPr>
            <w:rFonts w:ascii="Noto Sans CJK KR" w:hAnsi="Noto Sans CJK KR" w:eastAsia="Noto Sans CJK KR" w:cs="Noto Sans CJK KR"/>
            <w:color w:val="24333A"/>
            <w:sz w:val="20"/>
          </w:rPr>
          <w:t>03   음식점별 풀과 뽑기권 운영</w:t>
        </w:r>
      </w:hyperlink>
      <w:r>
        <w:rPr>
          <w:rFonts w:ascii="Noto Sans CJK KR" w:hAnsi="Noto Sans CJK KR" w:eastAsia="Noto Sans CJK KR" w:cs="Noto Sans CJK KR"/>
          <w:color w:val="63747B"/>
          <w:sz w:val="20"/>
        </w:rPr>
        <w:tab/>
        <w:t>5</w:t>
      </w:r>
    </w:p>
    <w:p>
      <w:pPr>
        <w:pStyle w:val="Contents"/>
        <w:tabs>
          <w:tab w:pos="9524" w:val="right" w:leader="dot"/>
        </w:tabs>
      </w:pPr>
      <w:hyperlink w:anchor="s04">
        <w:r>
          <w:rPr>
            <w:rFonts w:ascii="Noto Sans CJK KR" w:hAnsi="Noto Sans CJK KR" w:eastAsia="Noto Sans CJK KR" w:cs="Noto Sans CJK KR"/>
            <w:color w:val="24333A"/>
            <w:sz w:val="20"/>
          </w:rPr>
          <w:t>04   상점과 마일리지 개선안</w:t>
        </w:r>
      </w:hyperlink>
      <w:r>
        <w:rPr>
          <w:rFonts w:ascii="Noto Sans CJK KR" w:hAnsi="Noto Sans CJK KR" w:eastAsia="Noto Sans CJK KR" w:cs="Noto Sans CJK KR"/>
          <w:color w:val="63747B"/>
          <w:sz w:val="20"/>
        </w:rPr>
        <w:tab/>
        <w:t>6</w:t>
      </w:r>
    </w:p>
    <w:p>
      <w:pPr>
        <w:pStyle w:val="Contents"/>
        <w:tabs>
          <w:tab w:pos="9524" w:val="right" w:leader="dot"/>
        </w:tabs>
      </w:pPr>
      <w:hyperlink w:anchor="s05">
        <w:r>
          <w:rPr>
            <w:rFonts w:ascii="Noto Sans CJK KR" w:hAnsi="Noto Sans CJK KR" w:eastAsia="Noto Sans CJK KR" w:cs="Noto Sans CJK KR"/>
            <w:color w:val="24333A"/>
            <w:sz w:val="20"/>
          </w:rPr>
          <w:t>05   첫 이용·탐색·도감 디자인</w:t>
        </w:r>
      </w:hyperlink>
      <w:r>
        <w:rPr>
          <w:rFonts w:ascii="Noto Sans CJK KR" w:hAnsi="Noto Sans CJK KR" w:eastAsia="Noto Sans CJK KR" w:cs="Noto Sans CJK KR"/>
          <w:color w:val="63747B"/>
          <w:sz w:val="20"/>
        </w:rPr>
        <w:tab/>
        <w:t>7</w:t>
      </w:r>
    </w:p>
    <w:p>
      <w:pPr>
        <w:pStyle w:val="Contents"/>
        <w:tabs>
          <w:tab w:pos="9524" w:val="right" w:leader="dot"/>
        </w:tabs>
      </w:pPr>
      <w:hyperlink w:anchor="s06">
        <w:r>
          <w:rPr>
            <w:rFonts w:ascii="Noto Sans CJK KR" w:hAnsi="Noto Sans CJK KR" w:eastAsia="Noto Sans CJK KR" w:cs="Noto Sans CJK KR"/>
            <w:color w:val="24333A"/>
            <w:sz w:val="20"/>
          </w:rPr>
          <w:t>06   코인 획득과 마이룸 경험</w:t>
        </w:r>
      </w:hyperlink>
      <w:r>
        <w:rPr>
          <w:rFonts w:ascii="Noto Sans CJK KR" w:hAnsi="Noto Sans CJK KR" w:eastAsia="Noto Sans CJK KR" w:cs="Noto Sans CJK KR"/>
          <w:color w:val="63747B"/>
          <w:sz w:val="20"/>
        </w:rPr>
        <w:tab/>
        <w:t>8</w:t>
      </w:r>
    </w:p>
    <w:p>
      <w:pPr>
        <w:pStyle w:val="Contents"/>
        <w:tabs>
          <w:tab w:pos="9524" w:val="right" w:leader="dot"/>
        </w:tabs>
      </w:pPr>
      <w:hyperlink w:anchor="s07">
        <w:r>
          <w:rPr>
            <w:rFonts w:ascii="Noto Sans CJK KR" w:hAnsi="Noto Sans CJK KR" w:eastAsia="Noto Sans CJK KR" w:cs="Noto Sans CJK KR"/>
            <w:color w:val="24333A"/>
            <w:sz w:val="20"/>
          </w:rPr>
          <w:t>07   연합 미션·동행과 지역 탐색</w:t>
        </w:r>
      </w:hyperlink>
      <w:r>
        <w:rPr>
          <w:rFonts w:ascii="Noto Sans CJK KR" w:hAnsi="Noto Sans CJK KR" w:eastAsia="Noto Sans CJK KR" w:cs="Noto Sans CJK KR"/>
          <w:color w:val="63747B"/>
          <w:sz w:val="20"/>
        </w:rPr>
        <w:tab/>
        <w:t>9</w:t>
      </w:r>
    </w:p>
    <w:p>
      <w:pPr>
        <w:pStyle w:val="Contents"/>
        <w:tabs>
          <w:tab w:pos="9524" w:val="right" w:leader="dot"/>
        </w:tabs>
      </w:pPr>
      <w:hyperlink w:anchor="s08">
        <w:r>
          <w:rPr>
            <w:rFonts w:ascii="Noto Sans CJK KR" w:hAnsi="Noto Sans CJK KR" w:eastAsia="Noto Sans CJK KR" w:cs="Noto Sans CJK KR"/>
            <w:color w:val="24333A"/>
            <w:sz w:val="20"/>
          </w:rPr>
          <w:t>08   점주 도입과 사업화 준비</w:t>
        </w:r>
      </w:hyperlink>
      <w:r>
        <w:rPr>
          <w:rFonts w:ascii="Noto Sans CJK KR" w:hAnsi="Noto Sans CJK KR" w:eastAsia="Noto Sans CJK KR" w:cs="Noto Sans CJK KR"/>
          <w:color w:val="63747B"/>
          <w:sz w:val="20"/>
        </w:rPr>
        <w:tab/>
        <w:t>10</w:t>
      </w:r>
    </w:p>
    <w:p>
      <w:pPr>
        <w:pStyle w:val="Contents"/>
        <w:tabs>
          <w:tab w:pos="9524" w:val="right" w:leader="dot"/>
        </w:tabs>
      </w:pPr>
      <w:hyperlink w:anchor="s09">
        <w:r>
          <w:rPr>
            <w:rFonts w:ascii="Noto Sans CJK KR" w:hAnsi="Noto Sans CJK KR" w:eastAsia="Noto Sans CJK KR" w:cs="Noto Sans CJK KR"/>
            <w:color w:val="24333A"/>
            <w:sz w:val="20"/>
          </w:rPr>
          <w:t>09   구현 완성도와 실제 기기 검증</w:t>
        </w:r>
      </w:hyperlink>
      <w:r>
        <w:rPr>
          <w:rFonts w:ascii="Noto Sans CJK KR" w:hAnsi="Noto Sans CJK KR" w:eastAsia="Noto Sans CJK KR" w:cs="Noto Sans CJK KR"/>
          <w:color w:val="63747B"/>
          <w:sz w:val="20"/>
        </w:rPr>
        <w:tab/>
        <w:t>11</w:t>
      </w:r>
    </w:p>
    <w:p>
      <w:pPr>
        <w:pStyle w:val="Contents"/>
        <w:tabs>
          <w:tab w:pos="9524" w:val="right" w:leader="dot"/>
        </w:tabs>
      </w:pPr>
      <w:hyperlink w:anchor="s10">
        <w:r>
          <w:rPr>
            <w:rFonts w:ascii="Noto Sans CJK KR" w:hAnsi="Noto Sans CJK KR" w:eastAsia="Noto Sans CJK KR" w:cs="Noto Sans CJK KR"/>
            <w:color w:val="24333A"/>
            <w:sz w:val="20"/>
          </w:rPr>
          <w:t>10   현장 검증과 심사 근거</w:t>
        </w:r>
      </w:hyperlink>
      <w:r>
        <w:rPr>
          <w:rFonts w:ascii="Noto Sans CJK KR" w:hAnsi="Noto Sans CJK KR" w:eastAsia="Noto Sans CJK KR" w:cs="Noto Sans CJK KR"/>
          <w:color w:val="63747B"/>
          <w:sz w:val="20"/>
        </w:rPr>
        <w:tab/>
        <w:t>12</w:t>
      </w:r>
    </w:p>
    <w:p>
      <w:pPr>
        <w:pStyle w:val="Contents"/>
        <w:tabs>
          <w:tab w:pos="9524" w:val="right" w:leader="dot"/>
        </w:tabs>
      </w:pPr>
      <w:hyperlink w:anchor="s11">
        <w:r>
          <w:rPr>
            <w:rFonts w:ascii="Noto Sans CJK KR" w:hAnsi="Noto Sans CJK KR" w:eastAsia="Noto Sans CJK KR" w:cs="Noto Sans CJK KR"/>
            <w:color w:val="24333A"/>
            <w:sz w:val="20"/>
          </w:rPr>
          <w:t>11   실행 체크리스트와 결정 과제</w:t>
        </w:r>
      </w:hyperlink>
      <w:r>
        <w:rPr>
          <w:rFonts w:ascii="Noto Sans CJK KR" w:hAnsi="Noto Sans CJK KR" w:eastAsia="Noto Sans CJK KR" w:cs="Noto Sans CJK KR"/>
          <w:color w:val="63747B"/>
          <w:sz w:val="20"/>
        </w:rPr>
        <w:tab/>
        <w:t>13</w:t>
      </w:r>
    </w:p>
    <w:p>
      <w:pPr>
        <w:pStyle w:val="Heading2"/>
      </w:pPr>
      <w:r>
        <w:t>본문의 세 가지 구분</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1701"/>
        <w:gridCol w:w="7937"/>
      </w:tblGrid>
      <w:tr>
        <w:trPr>
          <w:tblHeader/>
          <w:cantSplit/>
        </w:trPr>
        <w:tc>
          <w:tcPr>
            <w:tcW w:type="dxa" w:w="1701"/>
            <w:vAlign w:val="center"/>
            <w:shd w:fill="193B45"/>
          </w:tcPr>
          <w:p>
            <w:pPr>
              <w:pStyle w:val="TableText"/>
            </w:pPr>
            <w:r>
              <w:rPr>
                <w:rFonts w:ascii="Noto Sans CJK KR" w:hAnsi="Noto Sans CJK KR" w:eastAsia="Noto Sans CJK KR" w:cs="Noto Sans CJK KR"/>
                <w:b/>
                <w:color w:val="FFFFFF"/>
                <w:sz w:val="18"/>
              </w:rPr>
              <w:t>표시</w:t>
            </w:r>
          </w:p>
        </w:tc>
        <w:tc>
          <w:tcPr>
            <w:tcW w:type="dxa" w:w="7937"/>
            <w:vAlign w:val="center"/>
            <w:shd w:fill="193B45"/>
          </w:tcPr>
          <w:p>
            <w:pPr>
              <w:pStyle w:val="TableText"/>
            </w:pPr>
            <w:r>
              <w:rPr>
                <w:rFonts w:ascii="Noto Sans CJK KR" w:hAnsi="Noto Sans CJK KR" w:eastAsia="Noto Sans CJK KR" w:cs="Noto Sans CJK KR"/>
                <w:b/>
                <w:color w:val="FFFFFF"/>
                <w:sz w:val="18"/>
              </w:rPr>
              <w:t>의미</w:t>
            </w:r>
          </w:p>
        </w:tc>
      </w:tr>
      <w:tr>
        <w:trPr>
          <w:cantSplit/>
        </w:trPr>
        <w:tc>
          <w:tcPr>
            <w:tcW w:type="dxa" w:w="1701"/>
            <w:vAlign w:val="center"/>
          </w:tcPr>
          <w:p>
            <w:pPr>
              <w:pStyle w:val="TableText"/>
            </w:pPr>
            <w:r>
              <w:rPr>
                <w:rFonts w:ascii="Noto Sans CJK KR" w:hAnsi="Noto Sans CJK KR" w:eastAsia="Noto Sans CJK KR" w:cs="Noto Sans CJK KR"/>
                <w:b/>
              </w:rPr>
              <w:t>기획 전제</w:t>
            </w:r>
          </w:p>
        </w:tc>
        <w:tc>
          <w:tcPr>
            <w:tcW w:type="dxa" w:w="7937"/>
            <w:vAlign w:val="center"/>
          </w:tcPr>
          <w:p>
            <w:pPr>
              <w:pStyle w:val="TableText"/>
            </w:pPr>
            <w:r>
              <w:rPr>
                <w:rFonts w:ascii="Noto Sans CJK KR" w:hAnsi="Noto Sans CJK KR" w:eastAsia="Noto Sans CJK KR" w:cs="Noto Sans CJK KR"/>
                <w:b w:val="0"/>
              </w:rPr>
              <w:t>사용자가 제시한 방향을 작업 기준으로 삼는다. 구현 완료를 뜻하지 않는다.</w:t>
            </w:r>
          </w:p>
        </w:tc>
      </w:tr>
      <w:tr>
        <w:trPr>
          <w:cantSplit/>
        </w:trPr>
        <w:tc>
          <w:tcPr>
            <w:tcW w:type="dxa" w:w="1701"/>
            <w:vAlign w:val="center"/>
            <w:shd w:fill="F6F8F8"/>
          </w:tcPr>
          <w:p>
            <w:pPr>
              <w:pStyle w:val="TableText"/>
            </w:pPr>
            <w:r>
              <w:rPr>
                <w:rFonts w:ascii="Noto Sans CJK KR" w:hAnsi="Noto Sans CJK KR" w:eastAsia="Noto Sans CJK KR" w:cs="Noto Sans CJK KR"/>
                <w:b/>
              </w:rPr>
              <w:t>추천안</w:t>
            </w:r>
          </w:p>
        </w:tc>
        <w:tc>
          <w:tcPr>
            <w:tcW w:type="dxa" w:w="7937"/>
            <w:vAlign w:val="center"/>
            <w:shd w:fill="F6F8F8"/>
          </w:tcPr>
          <w:p>
            <w:pPr>
              <w:pStyle w:val="TableText"/>
            </w:pPr>
            <w:r>
              <w:rPr>
                <w:rFonts w:ascii="Noto Sans CJK KR" w:hAnsi="Noto Sans CJK KR" w:eastAsia="Noto Sans CJK KR" w:cs="Noto Sans CJK KR"/>
                <w:b w:val="0"/>
              </w:rPr>
              <w:t>채택을 제안하는 변경 방향이다. 별도 결정 전에는 확정 정책이 아니다.</w:t>
            </w:r>
          </w:p>
        </w:tc>
      </w:tr>
      <w:tr>
        <w:trPr>
          <w:cantSplit/>
        </w:trPr>
        <w:tc>
          <w:tcPr>
            <w:tcW w:type="dxa" w:w="1701"/>
            <w:vAlign w:val="center"/>
          </w:tcPr>
          <w:p>
            <w:pPr>
              <w:pStyle w:val="TableText"/>
            </w:pPr>
            <w:r>
              <w:rPr>
                <w:rFonts w:ascii="Noto Sans CJK KR" w:hAnsi="Noto Sans CJK KR" w:eastAsia="Noto Sans CJK KR" w:cs="Noto Sans CJK KR"/>
                <w:b/>
              </w:rPr>
              <w:t>결정 필요</w:t>
            </w:r>
          </w:p>
        </w:tc>
        <w:tc>
          <w:tcPr>
            <w:tcW w:type="dxa" w:w="7937"/>
            <w:vAlign w:val="center"/>
          </w:tcPr>
          <w:p>
            <w:pPr>
              <w:pStyle w:val="TableText"/>
            </w:pPr>
            <w:r>
              <w:rPr>
                <w:rFonts w:ascii="Noto Sans CJK KR" w:hAnsi="Noto Sans CJK KR" w:eastAsia="Noto Sans CJK KR" w:cs="Noto Sans CJK KR"/>
                <w:b w:val="0"/>
              </w:rPr>
              <w:t>개발·운영 전에 팀이 구체적인 규칙이나 값을 정해야 하는 항목이다.</w:t>
            </w:r>
          </w:p>
        </w:tc>
      </w:tr>
    </w:tbl>
    <w:p>
      <w:pPr>
        <w:spacing w:after="0" w:before="0" w:line="240" w:lineRule="auto"/>
      </w:pPr>
      <w:r>
        <w:rPr>
          <w:rFonts w:ascii="Noto Sans CJK KR" w:hAnsi="Noto Sans CJK KR" w:eastAsia="Noto Sans CJK KR" w:cs="Noto Sans CJK KR"/>
          <w:sz w:val="2"/>
        </w:rPr>
      </w:r>
    </w:p>
    <w:p>
      <w:pPr>
        <w:pStyle w:val="Small"/>
      </w:pPr>
      <w:r>
        <w:rPr>
          <w:rFonts w:ascii="Noto Sans CJK KR" w:hAnsi="Noto Sans CJK KR" w:eastAsia="Noto Sans CJK KR" w:cs="Noto Sans CJK KR"/>
          <w:b w:val="0"/>
        </w:rPr>
        <w:t>필수 과제는 현재 구현 여부를 먼저 확인한 뒤 보완한다. 이미 있는 기능을 새로 만들었다고 표현하지 않으며, 소스 구현·공개 배포·실기 확인·현장 효과를 각각 기록한다.</w:t>
      </w:r>
    </w:p>
    <w:p>
      <w:pPr>
        <w:pStyle w:val="Heading2"/>
      </w:pPr>
      <w:r>
        <w:t>작성 근거와 범위</w:t>
      </w:r>
    </w:p>
    <w:p>
      <w:pPr>
        <w:pStyle w:val="Small"/>
      </w:pPr>
      <w:r>
        <w:rPr>
          <w:rFonts w:ascii="Noto Sans CJK KR" w:hAnsi="Noto Sans CJK KR" w:eastAsia="Noto Sans CJK KR" w:cs="Noto Sans CJK KR"/>
          <w:b w:val="0"/>
        </w:rPr>
        <w:t>[U1] 사용자가 제시한 네 가지 심사 기준. [U2] 사용자가 추가한 보상 정책·사용자 경험 정리안. [U3] 모든 이용자가 음식점별 풀을 함께 사용한다는 사용자 수정. [R1] 직전 대화의 향후 완성 과제와 추천 개선안.</w:t>
      </w:r>
    </w:p>
    <w:p>
      <w:pPr>
        <w:pStyle w:val="Small"/>
      </w:pPr>
      <w:r>
        <w:rPr>
          <w:rFonts w:ascii="Noto Sans CJK KR" w:hAnsi="Noto Sans CJK KR" w:eastAsia="Noto Sans CJK KR" w:cs="Noto Sans CJK KR"/>
          <w:b w:val="0"/>
        </w:rPr>
        <w:t>이번 문서는 위 대화를 정리한 별도 실행 문서다. 저장소를 새로 조회하거나 앱·시험을 실행하지 않았으므로, 이전 대화의 커밋·PR·배포 버전·시험 수치를 현재 사실로 재기재하지 않는다. [U2]에 포함된 기존 코드 비교는 그 자체로 채택 정책의 근거가 아니다.</w:t>
      </w:r>
    </w:p>
    <w:p>
      <w:r>
        <w:br w:type="page"/>
      </w:r>
    </w:p>
    <w:p>
      <w:pPr>
        <w:pStyle w:val="Kicker"/>
        <w:spacing w:after="100"/>
      </w:pPr>
      <w:r>
        <w:rPr>
          <w:rFonts w:ascii="Noto Sans CJK KR" w:hAnsi="Noto Sans CJK KR" w:eastAsia="Noto Sans CJK KR" w:cs="Noto Sans CJK KR"/>
          <w:b w:val="0"/>
        </w:rPr>
        <w:t>01  /  실행 문서</w:t>
      </w:r>
    </w:p>
    <w:p>
      <w:bookmarkStart w:id="2" w:name="s01"/>
      <w:pPr>
        <w:pStyle w:val="Heading1"/>
      </w:pPr>
      <w:r>
        <w:t>완성 기준과 실행 순서</w:t>
      </w:r>
      <w:bookmarkEnd w:id="2"/>
    </w:p>
    <w:p>
      <w:pPr>
        <w:pStyle w:val="Small"/>
        <w:spacing w:after="200"/>
      </w:pPr>
      <w:r>
        <w:rPr>
          <w:rFonts w:ascii="Noto Sans CJK KR" w:hAnsi="Noto Sans CJK KR" w:eastAsia="Noto Sans CJK KR" w:cs="Noto Sans CJK KR"/>
          <w:b w:val="0"/>
        </w:rPr>
        <w:t>목표는 기능의 개수가 아니라 방문에서 다음 행동까지 끊기지 않는 경험이다.</w:t>
      </w:r>
    </w:p>
    <w:p>
      <w:pPr>
        <w:pStyle w:val="Callout"/>
        <w:shd w:fill="EEF5F3"/>
        <w:pBdr>
          <w:left w:val="single" w:sz="16" w:color="217265" w:space="8"/>
        </w:pBdr>
        <w:spacing w:before="100" w:after="180"/>
        <w:ind w:left="170" w:right="113"/>
      </w:pPr>
      <w:r>
        <w:rPr>
          <w:rFonts w:ascii="Noto Sans CJK KR" w:hAnsi="Noto Sans CJK KR" w:eastAsia="Noto Sans CJK KR" w:cs="Noto Sans CJK KR"/>
          <w:b w:val="0"/>
        </w:rPr>
        <w:t>완성 기준: 음식점 발견 → 방문 인증 → 보상 이해·획득 → 도감·전시 → 다음 방문 선택</w:t>
      </w:r>
    </w:p>
    <w:p>
      <w:r>
        <w:rPr>
          <w:rFonts w:ascii="Noto Sans CJK KR" w:hAnsi="Noto Sans CJK KR" w:eastAsia="Noto Sans CJK KR" w:cs="Noto Sans CJK KR"/>
          <w:b w:val="0"/>
        </w:rPr>
        <w:t>사용자가 각 화면을 개별적으로 열 수 있다는 것만으로는 충분하지 않다. 보상이 어디에서 왔는지, 무엇을 얻었는지, 어떤 성취가 남았는지, 다음에 무엇을 하면 되는지가 하나의 흐름으로 설명돼야 한다. 점주도 방문 확인과 실수 복구를 수행할 수 있어야 한다.</w:t>
      </w:r>
    </w:p>
    <w:p>
      <w:pPr>
        <w:pStyle w:val="Heading2"/>
      </w:pPr>
      <w:r>
        <w:t>우선순위와 완료 기준</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1134"/>
        <w:gridCol w:w="2891"/>
        <w:gridCol w:w="5613"/>
      </w:tblGrid>
      <w:tr>
        <w:trPr>
          <w:tblHeader/>
          <w:cantSplit/>
        </w:trPr>
        <w:tc>
          <w:tcPr>
            <w:tcW w:type="dxa" w:w="1134"/>
            <w:vAlign w:val="center"/>
            <w:shd w:fill="193B45"/>
          </w:tcPr>
          <w:p>
            <w:pPr>
              <w:pStyle w:val="TableText"/>
            </w:pPr>
            <w:r>
              <w:rPr>
                <w:rFonts w:ascii="Noto Sans CJK KR" w:hAnsi="Noto Sans CJK KR" w:eastAsia="Noto Sans CJK KR" w:cs="Noto Sans CJK KR"/>
                <w:b/>
                <w:color w:val="FFFFFF"/>
                <w:sz w:val="18"/>
              </w:rPr>
              <w:t>순서</w:t>
            </w:r>
          </w:p>
        </w:tc>
        <w:tc>
          <w:tcPr>
            <w:tcW w:type="dxa" w:w="2891"/>
            <w:vAlign w:val="center"/>
            <w:shd w:fill="193B45"/>
          </w:tcPr>
          <w:p>
            <w:pPr>
              <w:pStyle w:val="TableText"/>
            </w:pPr>
            <w:r>
              <w:rPr>
                <w:rFonts w:ascii="Noto Sans CJK KR" w:hAnsi="Noto Sans CJK KR" w:eastAsia="Noto Sans CJK KR" w:cs="Noto Sans CJK KR"/>
                <w:b/>
                <w:color w:val="FFFFFF"/>
                <w:sz w:val="18"/>
              </w:rPr>
              <w:t>핵심 과제</w:t>
            </w:r>
          </w:p>
        </w:tc>
        <w:tc>
          <w:tcPr>
            <w:tcW w:type="dxa" w:w="5613"/>
            <w:vAlign w:val="center"/>
            <w:shd w:fill="193B45"/>
          </w:tcPr>
          <w:p>
            <w:pPr>
              <w:pStyle w:val="TableText"/>
            </w:pPr>
            <w:r>
              <w:rPr>
                <w:rFonts w:ascii="Noto Sans CJK KR" w:hAnsi="Noto Sans CJK KR" w:eastAsia="Noto Sans CJK KR" w:cs="Noto Sans CJK KR"/>
                <w:b/>
                <w:color w:val="FFFFFF"/>
                <w:sz w:val="18"/>
              </w:rPr>
              <w:t>완료 기준</w:t>
            </w:r>
          </w:p>
        </w:tc>
      </w:tr>
      <w:tr>
        <w:trPr>
          <w:cantSplit/>
        </w:trPr>
        <w:tc>
          <w:tcPr>
            <w:tcW w:type="dxa" w:w="1134"/>
            <w:vAlign w:val="center"/>
          </w:tcPr>
          <w:p>
            <w:pPr>
              <w:pStyle w:val="TableText"/>
            </w:pPr>
            <w:r>
              <w:rPr>
                <w:rFonts w:ascii="Noto Sans CJK KR" w:hAnsi="Noto Sans CJK KR" w:eastAsia="Noto Sans CJK KR" w:cs="Noto Sans CJK KR"/>
                <w:b/>
              </w:rPr>
              <w:t>최우선</w:t>
            </w:r>
          </w:p>
        </w:tc>
        <w:tc>
          <w:tcPr>
            <w:tcW w:type="dxa" w:w="2891"/>
            <w:vAlign w:val="center"/>
          </w:tcPr>
          <w:p>
            <w:pPr>
              <w:pStyle w:val="TableText"/>
            </w:pPr>
            <w:r>
              <w:rPr>
                <w:rFonts w:ascii="Noto Sans CJK KR" w:hAnsi="Noto Sans CJK KR" w:eastAsia="Noto Sans CJK KR" w:cs="Noto Sans CJK KR"/>
                <w:b w:val="0"/>
              </w:rPr>
              <w:t>방문 자격·보상 규칙 통일</w:t>
            </w:r>
          </w:p>
        </w:tc>
        <w:tc>
          <w:tcPr>
            <w:tcW w:type="dxa" w:w="5613"/>
            <w:vAlign w:val="center"/>
          </w:tcPr>
          <w:p>
            <w:pPr>
              <w:pStyle w:val="TableText"/>
            </w:pPr>
            <w:r>
              <w:rPr>
                <w:rFonts w:ascii="Noto Sans CJK KR" w:hAnsi="Noto Sans CJK KR" w:eastAsia="Noto Sans CJK KR" w:cs="Noto Sans CJK KR"/>
                <w:b w:val="0"/>
              </w:rPr>
              <w:t>모든 획득 경로에 같은 자격 원칙이 적용되고, 소모·지급·기록 변화가 명확하다.</w:t>
            </w:r>
          </w:p>
        </w:tc>
      </w:tr>
      <w:tr>
        <w:trPr>
          <w:cantSplit/>
        </w:trPr>
        <w:tc>
          <w:tcPr>
            <w:tcW w:type="dxa" w:w="1134"/>
            <w:vAlign w:val="center"/>
            <w:shd w:fill="F6F8F8"/>
          </w:tcPr>
          <w:p>
            <w:pPr>
              <w:pStyle w:val="TableText"/>
            </w:pPr>
            <w:r>
              <w:rPr>
                <w:rFonts w:ascii="Noto Sans CJK KR" w:hAnsi="Noto Sans CJK KR" w:eastAsia="Noto Sans CJK KR" w:cs="Noto Sans CJK KR"/>
                <w:b/>
              </w:rPr>
              <w:t>최우선</w:t>
            </w:r>
          </w:p>
        </w:tc>
        <w:tc>
          <w:tcPr>
            <w:tcW w:type="dxa" w:w="2891"/>
            <w:vAlign w:val="center"/>
            <w:shd w:fill="F6F8F8"/>
          </w:tcPr>
          <w:p>
            <w:pPr>
              <w:pStyle w:val="TableText"/>
            </w:pPr>
            <w:r>
              <w:rPr>
                <w:rFonts w:ascii="Noto Sans CJK KR" w:hAnsi="Noto Sans CJK KR" w:eastAsia="Noto Sans CJK KR" w:cs="Noto Sans CJK KR"/>
                <w:b w:val="0"/>
              </w:rPr>
              <w:t>풀·뽑기권 운영 조건 확정</w:t>
            </w:r>
          </w:p>
        </w:tc>
        <w:tc>
          <w:tcPr>
            <w:tcW w:type="dxa" w:w="5613"/>
            <w:vAlign w:val="center"/>
            <w:shd w:fill="F6F8F8"/>
          </w:tcPr>
          <w:p>
            <w:pPr>
              <w:pStyle w:val="TableText"/>
            </w:pPr>
            <w:r>
              <w:rPr>
                <w:rFonts w:ascii="Noto Sans CJK KR" w:hAnsi="Noto Sans CJK KR" w:eastAsia="Noto Sans CJK KR" w:cs="Noto Sans CJK KR"/>
                <w:b w:val="0"/>
              </w:rPr>
              <w:t>확률 갱신, 소진·재충전, 직접 사용·자동 사용을 모순 없이 설명한다.</w:t>
            </w:r>
          </w:p>
        </w:tc>
      </w:tr>
      <w:tr>
        <w:trPr>
          <w:cantSplit/>
        </w:trPr>
        <w:tc>
          <w:tcPr>
            <w:tcW w:type="dxa" w:w="1134"/>
            <w:vAlign w:val="center"/>
          </w:tcPr>
          <w:p>
            <w:pPr>
              <w:pStyle w:val="TableText"/>
            </w:pPr>
            <w:r>
              <w:rPr>
                <w:rFonts w:ascii="Noto Sans CJK KR" w:hAnsi="Noto Sans CJK KR" w:eastAsia="Noto Sans CJK KR" w:cs="Noto Sans CJK KR"/>
                <w:b/>
              </w:rPr>
              <w:t>최우선</w:t>
            </w:r>
          </w:p>
        </w:tc>
        <w:tc>
          <w:tcPr>
            <w:tcW w:type="dxa" w:w="2891"/>
            <w:vAlign w:val="center"/>
          </w:tcPr>
          <w:p>
            <w:pPr>
              <w:pStyle w:val="TableText"/>
            </w:pPr>
            <w:r>
              <w:rPr>
                <w:rFonts w:ascii="Noto Sans CJK KR" w:hAnsi="Noto Sans CJK KR" w:eastAsia="Noto Sans CJK KR" w:cs="Noto Sans CJK KR"/>
                <w:b w:val="0"/>
              </w:rPr>
              <w:t>핵심 사용자 동선 완성</w:t>
            </w:r>
          </w:p>
        </w:tc>
        <w:tc>
          <w:tcPr>
            <w:tcW w:type="dxa" w:w="5613"/>
            <w:vAlign w:val="center"/>
          </w:tcPr>
          <w:p>
            <w:pPr>
              <w:pStyle w:val="TableText"/>
            </w:pPr>
            <w:r>
              <w:rPr>
                <w:rFonts w:ascii="Noto Sans CJK KR" w:hAnsi="Noto Sans CJK KR" w:eastAsia="Noto Sans CJK KR" w:cs="Noto Sans CJK KR"/>
                <w:b w:val="0"/>
              </w:rPr>
              <w:t>방문부터 결과 확인과 다음 행동까지 안내자 없이 수행할 수 있다.</w:t>
            </w:r>
          </w:p>
        </w:tc>
      </w:tr>
      <w:tr>
        <w:trPr>
          <w:cantSplit/>
        </w:trPr>
        <w:tc>
          <w:tcPr>
            <w:tcW w:type="dxa" w:w="1134"/>
            <w:vAlign w:val="center"/>
            <w:shd w:fill="F6F8F8"/>
          </w:tcPr>
          <w:p>
            <w:pPr>
              <w:pStyle w:val="TableText"/>
            </w:pPr>
            <w:r>
              <w:rPr>
                <w:rFonts w:ascii="Noto Sans CJK KR" w:hAnsi="Noto Sans CJK KR" w:eastAsia="Noto Sans CJK KR" w:cs="Noto Sans CJK KR"/>
                <w:b/>
              </w:rPr>
              <w:t>높음</w:t>
            </w:r>
          </w:p>
        </w:tc>
        <w:tc>
          <w:tcPr>
            <w:tcW w:type="dxa" w:w="2891"/>
            <w:vAlign w:val="center"/>
            <w:shd w:fill="F6F8F8"/>
          </w:tcPr>
          <w:p>
            <w:pPr>
              <w:pStyle w:val="TableText"/>
            </w:pPr>
            <w:r>
              <w:rPr>
                <w:rFonts w:ascii="Noto Sans CJK KR" w:hAnsi="Noto Sans CJK KR" w:eastAsia="Noto Sans CJK KR" w:cs="Noto Sans CJK KR"/>
                <w:b w:val="0"/>
              </w:rPr>
              <w:t>코인·획득·도감·마이룸</w:t>
            </w:r>
          </w:p>
        </w:tc>
        <w:tc>
          <w:tcPr>
            <w:tcW w:type="dxa" w:w="5613"/>
            <w:vAlign w:val="center"/>
            <w:shd w:fill="F6F8F8"/>
          </w:tcPr>
          <w:p>
            <w:pPr>
              <w:pStyle w:val="TableText"/>
            </w:pPr>
            <w:r>
              <w:rPr>
                <w:rFonts w:ascii="Noto Sans CJK KR" w:hAnsi="Noto Sans CJK KR" w:eastAsia="Noto Sans CJK KR" w:cs="Noto Sans CJK KR"/>
                <w:b w:val="0"/>
              </w:rPr>
              <w:t>음식점별 정체성과 수집 목표가 보이며 실제 보유·저장 상태에 반영된다.</w:t>
            </w:r>
          </w:p>
        </w:tc>
      </w:tr>
      <w:tr>
        <w:trPr>
          <w:cantSplit/>
        </w:trPr>
        <w:tc>
          <w:tcPr>
            <w:tcW w:type="dxa" w:w="1134"/>
            <w:vAlign w:val="center"/>
          </w:tcPr>
          <w:p>
            <w:pPr>
              <w:pStyle w:val="TableText"/>
            </w:pPr>
            <w:r>
              <w:rPr>
                <w:rFonts w:ascii="Noto Sans CJK KR" w:hAnsi="Noto Sans CJK KR" w:eastAsia="Noto Sans CJK KR" w:cs="Noto Sans CJK KR"/>
                <w:b/>
              </w:rPr>
              <w:t>높음</w:t>
            </w:r>
          </w:p>
        </w:tc>
        <w:tc>
          <w:tcPr>
            <w:tcW w:type="dxa" w:w="2891"/>
            <w:vAlign w:val="center"/>
          </w:tcPr>
          <w:p>
            <w:pPr>
              <w:pStyle w:val="TableText"/>
            </w:pPr>
            <w:r>
              <w:rPr>
                <w:rFonts w:ascii="Noto Sans CJK KR" w:hAnsi="Noto Sans CJK KR" w:eastAsia="Noto Sans CJK KR" w:cs="Noto Sans CJK KR"/>
                <w:b w:val="0"/>
              </w:rPr>
              <w:t>실제 기기·점주 검증</w:t>
            </w:r>
          </w:p>
        </w:tc>
        <w:tc>
          <w:tcPr>
            <w:tcW w:type="dxa" w:w="5613"/>
            <w:vAlign w:val="center"/>
          </w:tcPr>
          <w:p>
            <w:pPr>
              <w:pStyle w:val="TableText"/>
            </w:pPr>
            <w:r>
              <w:rPr>
                <w:rFonts w:ascii="Noto Sans CJK KR" w:hAnsi="Noto Sans CJK KR" w:eastAsia="Noto Sans CJK KR" w:cs="Noto Sans CJK KR"/>
                <w:b w:val="0"/>
              </w:rPr>
              <w:t>중복 입력, 중단, 재접속, 큰 글씨에서도 권리와 필수 행동이 유지된다.</w:t>
            </w:r>
          </w:p>
        </w:tc>
      </w:tr>
      <w:tr>
        <w:trPr>
          <w:cantSplit/>
        </w:trPr>
        <w:tc>
          <w:tcPr>
            <w:tcW w:type="dxa" w:w="1134"/>
            <w:vAlign w:val="center"/>
            <w:shd w:fill="F6F8F8"/>
          </w:tcPr>
          <w:p>
            <w:pPr>
              <w:pStyle w:val="TableText"/>
            </w:pPr>
            <w:r>
              <w:rPr>
                <w:rFonts w:ascii="Noto Sans CJK KR" w:hAnsi="Noto Sans CJK KR" w:eastAsia="Noto Sans CJK KR" w:cs="Noto Sans CJK KR"/>
                <w:b/>
              </w:rPr>
              <w:t>높음</w:t>
            </w:r>
          </w:p>
        </w:tc>
        <w:tc>
          <w:tcPr>
            <w:tcW w:type="dxa" w:w="2891"/>
            <w:vAlign w:val="center"/>
            <w:shd w:fill="F6F8F8"/>
          </w:tcPr>
          <w:p>
            <w:pPr>
              <w:pStyle w:val="TableText"/>
            </w:pPr>
            <w:r>
              <w:rPr>
                <w:rFonts w:ascii="Noto Sans CJK KR" w:hAnsi="Noto Sans CJK KR" w:eastAsia="Noto Sans CJK KR" w:cs="Noto Sans CJK KR"/>
                <w:b w:val="0"/>
              </w:rPr>
              <w:t>도입·운영·비용 정리</w:t>
            </w:r>
          </w:p>
        </w:tc>
        <w:tc>
          <w:tcPr>
            <w:tcW w:type="dxa" w:w="5613"/>
            <w:vAlign w:val="center"/>
            <w:shd w:fill="F6F8F8"/>
          </w:tcPr>
          <w:p>
            <w:pPr>
              <w:pStyle w:val="TableText"/>
            </w:pPr>
            <w:r>
              <w:rPr>
                <w:rFonts w:ascii="Noto Sans CJK KR" w:hAnsi="Noto Sans CJK KR" w:eastAsia="Noto Sans CJK KR" w:cs="Noto Sans CJK KR"/>
                <w:b w:val="0"/>
              </w:rPr>
              <w:t>누가 준비·운영·비용을 맡고 어떤 가치를 확인할지 설명한다.</w:t>
            </w:r>
          </w:p>
        </w:tc>
      </w:tr>
      <w:tr>
        <w:trPr>
          <w:cantSplit/>
        </w:trPr>
        <w:tc>
          <w:tcPr>
            <w:tcW w:type="dxa" w:w="1134"/>
            <w:vAlign w:val="center"/>
          </w:tcPr>
          <w:p>
            <w:pPr>
              <w:pStyle w:val="TableText"/>
            </w:pPr>
            <w:r>
              <w:rPr>
                <w:rFonts w:ascii="Noto Sans CJK KR" w:hAnsi="Noto Sans CJK KR" w:eastAsia="Noto Sans CJK KR" w:cs="Noto Sans CJK KR"/>
                <w:b/>
              </w:rPr>
              <w:t>후속</w:t>
            </w:r>
          </w:p>
        </w:tc>
        <w:tc>
          <w:tcPr>
            <w:tcW w:type="dxa" w:w="2891"/>
            <w:vAlign w:val="center"/>
          </w:tcPr>
          <w:p>
            <w:pPr>
              <w:pStyle w:val="TableText"/>
            </w:pPr>
            <w:r>
              <w:rPr>
                <w:rFonts w:ascii="Noto Sans CJK KR" w:hAnsi="Noto Sans CJK KR" w:eastAsia="Noto Sans CJK KR" w:cs="Noto Sans CJK KR"/>
                <w:b w:val="0"/>
              </w:rPr>
              <w:t>연합 미션·동행 확장</w:t>
            </w:r>
          </w:p>
        </w:tc>
        <w:tc>
          <w:tcPr>
            <w:tcW w:type="dxa" w:w="5613"/>
            <w:vAlign w:val="center"/>
          </w:tcPr>
          <w:p>
            <w:pPr>
              <w:pStyle w:val="TableText"/>
            </w:pPr>
            <w:r>
              <w:rPr>
                <w:rFonts w:ascii="Noto Sans CJK KR" w:hAnsi="Noto Sans CJK KR" w:eastAsia="Noto Sans CJK KR" w:cs="Noto Sans CJK KR"/>
                <w:b w:val="0"/>
              </w:rPr>
              <w:t>기본 경험을 복잡하게 만들지 않고 새 음식점 탐색을 보완한다.</w:t>
            </w:r>
          </w:p>
        </w:tc>
      </w:tr>
    </w:tbl>
    <w:p>
      <w:pPr>
        <w:spacing w:after="0" w:before="0" w:line="240" w:lineRule="auto"/>
      </w:pPr>
      <w:r>
        <w:rPr>
          <w:rFonts w:ascii="Noto Sans CJK KR" w:hAnsi="Noto Sans CJK KR" w:eastAsia="Noto Sans CJK KR" w:cs="Noto Sans CJK KR"/>
          <w:sz w:val="2"/>
        </w:rPr>
      </w:r>
    </w:p>
    <w:p>
      <w:pPr>
        <w:pStyle w:val="Heading2"/>
      </w:pPr>
      <w:r>
        <w:t>진행 방식</w:t>
      </w:r>
    </w:p>
    <w:p>
      <w:r>
        <w:rPr>
          <w:rFonts w:ascii="Noto Sans CJK KR" w:hAnsi="Noto Sans CJK KR" w:eastAsia="Noto Sans CJK KR" w:cs="Noto Sans CJK KR"/>
          <w:b w:val="0"/>
        </w:rPr>
        <w:t>먼저 기획과 기존 동작을 비교해 차이를 기록하고, 핵심 규칙을 정한 뒤 화면과 검증을 연결한다. 시연 기능의 화려함을 높이기 전에 결과 보존과 다음 행동을 완성한다. 정책이 정해지지 않은 기능은 결정 대기 항목으로 관리한다.</w:t>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보상 재화·상점 종류·화면을 추가하기보다, 방문 자격을 지키는 하나의 보상 체계와 끝까지 이어지는 하나의 경험을 먼저 완성한다.</w:t>
      </w:r>
    </w:p>
    <w:p>
      <w:pPr>
        <w:pStyle w:val="Small"/>
      </w:pPr>
      <w:r>
        <w:rPr>
          <w:rFonts w:ascii="Noto Sans CJK KR" w:hAnsi="Noto Sans CJK KR" w:eastAsia="Noto Sans CJK KR" w:cs="Noto Sans CJK KR"/>
          <w:b w:val="0"/>
        </w:rPr>
        <w:t>실행 산출물: 획득 경로 점검표, 핵심 동선 전후 화면, 정책 결정표, 검증 기록. 근거: [U2]·[U3]·[R1].</w:t>
      </w:r>
    </w:p>
    <w:p>
      <w:r>
        <w:br w:type="page"/>
      </w:r>
    </w:p>
    <w:p>
      <w:pPr>
        <w:pStyle w:val="Kicker"/>
        <w:spacing w:after="100"/>
      </w:pPr>
      <w:r>
        <w:rPr>
          <w:rFonts w:ascii="Noto Sans CJK KR" w:hAnsi="Noto Sans CJK KR" w:eastAsia="Noto Sans CJK KR" w:cs="Noto Sans CJK KR"/>
          <w:b w:val="0"/>
        </w:rPr>
        <w:t>02  /  실행 문서</w:t>
      </w:r>
    </w:p>
    <w:p>
      <w:bookmarkStart w:id="3" w:name="s02"/>
      <w:pPr>
        <w:pStyle w:val="Heading1"/>
      </w:pPr>
      <w:r>
        <w:t>방문 자격과 보상 역할</w:t>
      </w:r>
      <w:bookmarkEnd w:id="3"/>
    </w:p>
    <w:p>
      <w:pPr>
        <w:pStyle w:val="Small"/>
        <w:spacing w:after="200"/>
      </w:pPr>
      <w:r>
        <w:rPr>
          <w:rFonts w:ascii="Noto Sans CJK KR" w:hAnsi="Noto Sans CJK KR" w:eastAsia="Noto Sans CJK KR" w:cs="Noto Sans CJK KR"/>
          <w:b w:val="0"/>
        </w:rPr>
        <w:t>획득 경로가 달라도 음식점 방문의 의미가 유지되도록 설계한다.</w:t>
      </w:r>
    </w:p>
    <w:p>
      <w:r>
        <w:rPr>
          <w:rFonts w:ascii="Noto Sans CJK KR" w:hAnsi="Noto Sans CJK KR" w:eastAsia="Noto Sans CJK KR" w:cs="Noto Sans CJK KR"/>
          <w:b w:val="0"/>
        </w:rPr>
      </w:r>
      <w:r>
        <w:rPr>
          <w:rFonts w:ascii="Noto Sans CJK KR" w:hAnsi="Noto Sans CJK KR" w:eastAsia="Noto Sans CJK KR" w:cs="Noto Sans CJK KR"/>
          <w:b/>
        </w:rPr>
        <w:t>기획 전제</w:t>
      </w:r>
      <w:r>
        <w:rPr>
          <w:rFonts w:ascii="Noto Sans CJK KR" w:hAnsi="Noto Sans CJK KR" w:eastAsia="Noto Sans CJK KR" w:cs="Noto Sans CJK KR"/>
          <w:b w:val="0"/>
        </w:rPr>
        <w:t xml:space="preserve">  해당 음식점의 인정된 방문이 음식점별 코인의 획득 자격을 만든다. 다른 활동은 그 자격을 보완할 수 있지만 대신하지 않는다.</w:t>
      </w:r>
    </w:p>
    <w:p>
      <w:r>
        <w:rPr>
          <w:rFonts w:ascii="Noto Sans CJK KR" w:hAnsi="Noto Sans CJK KR" w:eastAsia="Noto Sans CJK KR" w:cs="Noto Sans CJK KR"/>
          <w:b w:val="0"/>
        </w:rPr>
        <w:t>방문 보상뿐 아니라 상점, 가게권 구매, 상자, 추가 뽑기, 교체형 재뽑기, 연합·동행 보상에도 같은 원칙을 적용한다. A 음식점에서 얻은 보상으로 미방문 B 음식점의 코인을 받을 수 있다면 또 다른 우회 경로가 생긴다.</w:t>
      </w:r>
    </w:p>
    <w:p>
      <w:pPr>
        <w:pStyle w:val="Heading2"/>
      </w:pPr>
      <w:r>
        <w:t>보상별 역할과 경계</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1928"/>
        <w:gridCol w:w="3231"/>
        <w:gridCol w:w="4479"/>
      </w:tblGrid>
      <w:tr>
        <w:trPr>
          <w:tblHeader/>
          <w:cantSplit/>
        </w:trPr>
        <w:tc>
          <w:tcPr>
            <w:tcW w:type="dxa" w:w="1928"/>
            <w:vAlign w:val="center"/>
            <w:shd w:fill="193B45"/>
          </w:tcPr>
          <w:p>
            <w:pPr>
              <w:pStyle w:val="TableText"/>
            </w:pPr>
            <w:r>
              <w:rPr>
                <w:rFonts w:ascii="Noto Sans CJK KR" w:hAnsi="Noto Sans CJK KR" w:eastAsia="Noto Sans CJK KR" w:cs="Noto Sans CJK KR"/>
                <w:b/>
                <w:color w:val="FFFFFF"/>
                <w:sz w:val="18"/>
              </w:rPr>
              <w:t>구성</w:t>
            </w:r>
          </w:p>
        </w:tc>
        <w:tc>
          <w:tcPr>
            <w:tcW w:type="dxa" w:w="3231"/>
            <w:vAlign w:val="center"/>
            <w:shd w:fill="193B45"/>
          </w:tcPr>
          <w:p>
            <w:pPr>
              <w:pStyle w:val="TableText"/>
            </w:pPr>
            <w:r>
              <w:rPr>
                <w:rFonts w:ascii="Noto Sans CJK KR" w:hAnsi="Noto Sans CJK KR" w:eastAsia="Noto Sans CJK KR" w:cs="Noto Sans CJK KR"/>
                <w:b/>
                <w:color w:val="FFFFFF"/>
                <w:sz w:val="18"/>
              </w:rPr>
              <w:t>맡길 역할</w:t>
            </w:r>
          </w:p>
        </w:tc>
        <w:tc>
          <w:tcPr>
            <w:tcW w:type="dxa" w:w="4479"/>
            <w:vAlign w:val="center"/>
            <w:shd w:fill="193B45"/>
          </w:tcPr>
          <w:p>
            <w:pPr>
              <w:pStyle w:val="TableText"/>
            </w:pPr>
            <w:r>
              <w:rPr>
                <w:rFonts w:ascii="Noto Sans CJK KR" w:hAnsi="Noto Sans CJK KR" w:eastAsia="Noto Sans CJK KR" w:cs="Noto Sans CJK KR"/>
                <w:b/>
                <w:color w:val="FFFFFF"/>
                <w:sz w:val="18"/>
              </w:rPr>
              <w:t>지켜야 할 경계</w:t>
            </w:r>
          </w:p>
        </w:tc>
      </w:tr>
      <w:tr>
        <w:trPr>
          <w:cantSplit/>
        </w:trPr>
        <w:tc>
          <w:tcPr>
            <w:tcW w:type="dxa" w:w="1928"/>
            <w:vAlign w:val="center"/>
          </w:tcPr>
          <w:p>
            <w:pPr>
              <w:pStyle w:val="TableText"/>
            </w:pPr>
            <w:r>
              <w:rPr>
                <w:rFonts w:ascii="Noto Sans CJK KR" w:hAnsi="Noto Sans CJK KR" w:eastAsia="Noto Sans CJK KR" w:cs="Noto Sans CJK KR"/>
                <w:b/>
              </w:rPr>
              <w:t>방문 기반 뽑기</w:t>
            </w:r>
          </w:p>
        </w:tc>
        <w:tc>
          <w:tcPr>
            <w:tcW w:type="dxa" w:w="3231"/>
            <w:vAlign w:val="center"/>
          </w:tcPr>
          <w:p>
            <w:pPr>
              <w:pStyle w:val="TableText"/>
            </w:pPr>
            <w:r>
              <w:rPr>
                <w:rFonts w:ascii="Noto Sans CJK KR" w:hAnsi="Noto Sans CJK KR" w:eastAsia="Noto Sans CJK KR" w:cs="Noto Sans CJK KR"/>
                <w:b w:val="0"/>
              </w:rPr>
              <w:t>기대감과 선택의 재미</w:t>
            </w:r>
          </w:p>
        </w:tc>
        <w:tc>
          <w:tcPr>
            <w:tcW w:type="dxa" w:w="4479"/>
            <w:vAlign w:val="center"/>
          </w:tcPr>
          <w:p>
            <w:pPr>
              <w:pStyle w:val="TableText"/>
            </w:pPr>
            <w:r>
              <w:rPr>
                <w:rFonts w:ascii="Noto Sans CJK KR" w:hAnsi="Noto Sans CJK KR" w:eastAsia="Noto Sans CJK KR" w:cs="Noto Sans CJK KR"/>
                <w:b w:val="0"/>
              </w:rPr>
              <w:t>확정적인 방문 진행을 대체하지 않는다.</w:t>
            </w:r>
          </w:p>
        </w:tc>
      </w:tr>
      <w:tr>
        <w:trPr>
          <w:cantSplit/>
        </w:trPr>
        <w:tc>
          <w:tcPr>
            <w:tcW w:type="dxa" w:w="1928"/>
            <w:vAlign w:val="center"/>
            <w:shd w:fill="F6F8F8"/>
          </w:tcPr>
          <w:p>
            <w:pPr>
              <w:pStyle w:val="TableText"/>
            </w:pPr>
            <w:r>
              <w:rPr>
                <w:rFonts w:ascii="Noto Sans CJK KR" w:hAnsi="Noto Sans CJK KR" w:eastAsia="Noto Sans CJK KR" w:cs="Noto Sans CJK KR"/>
                <w:b/>
              </w:rPr>
              <w:t>N회 방문 확정 보상</w:t>
            </w:r>
          </w:p>
        </w:tc>
        <w:tc>
          <w:tcPr>
            <w:tcW w:type="dxa" w:w="3231"/>
            <w:vAlign w:val="center"/>
            <w:shd w:fill="F6F8F8"/>
          </w:tcPr>
          <w:p>
            <w:pPr>
              <w:pStyle w:val="TableText"/>
            </w:pPr>
            <w:r>
              <w:rPr>
                <w:rFonts w:ascii="Noto Sans CJK KR" w:hAnsi="Noto Sans CJK KR" w:eastAsia="Noto Sans CJK KR" w:cs="Noto Sans CJK KR"/>
                <w:b w:val="0"/>
              </w:rPr>
              <w:t>운과 무관한 진행의 확실성</w:t>
            </w:r>
          </w:p>
        </w:tc>
        <w:tc>
          <w:tcPr>
            <w:tcW w:type="dxa" w:w="4479"/>
            <w:vAlign w:val="center"/>
            <w:shd w:fill="F6F8F8"/>
          </w:tcPr>
          <w:p>
            <w:pPr>
              <w:pStyle w:val="TableText"/>
            </w:pPr>
            <w:r>
              <w:rPr>
                <w:rFonts w:ascii="Noto Sans CJK KR" w:hAnsi="Noto Sans CJK KR" w:eastAsia="Noto Sans CJK KR" w:cs="Noto Sans CJK KR"/>
                <w:b w:val="0"/>
              </w:rPr>
              <w:t>뽑기 결과 때문에 이미 달성한 방문 기록이 사라지지 않는다.</w:t>
            </w:r>
          </w:p>
        </w:tc>
      </w:tr>
      <w:tr>
        <w:trPr>
          <w:cantSplit/>
        </w:trPr>
        <w:tc>
          <w:tcPr>
            <w:tcW w:type="dxa" w:w="1928"/>
            <w:vAlign w:val="center"/>
          </w:tcPr>
          <w:p>
            <w:pPr>
              <w:pStyle w:val="TableText"/>
            </w:pPr>
            <w:r>
              <w:rPr>
                <w:rFonts w:ascii="Noto Sans CJK KR" w:hAnsi="Noto Sans CJK KR" w:eastAsia="Noto Sans CJK KR" w:cs="Noto Sans CJK KR"/>
                <w:b/>
              </w:rPr>
              <w:t>마일리지·가구</w:t>
            </w:r>
          </w:p>
        </w:tc>
        <w:tc>
          <w:tcPr>
            <w:tcW w:type="dxa" w:w="3231"/>
            <w:vAlign w:val="center"/>
          </w:tcPr>
          <w:p>
            <w:pPr>
              <w:pStyle w:val="TableText"/>
            </w:pPr>
            <w:r>
              <w:rPr>
                <w:rFonts w:ascii="Noto Sans CJK KR" w:hAnsi="Noto Sans CJK KR" w:eastAsia="Noto Sans CJK KR" w:cs="Noto Sans CJK KR"/>
                <w:b w:val="0"/>
              </w:rPr>
              <w:t>과정에 남는 누적 성취</w:t>
            </w:r>
          </w:p>
        </w:tc>
        <w:tc>
          <w:tcPr>
            <w:tcW w:type="dxa" w:w="4479"/>
            <w:vAlign w:val="center"/>
          </w:tcPr>
          <w:p>
            <w:pPr>
              <w:pStyle w:val="TableText"/>
            </w:pPr>
            <w:r>
              <w:rPr>
                <w:rFonts w:ascii="Noto Sans CJK KR" w:hAnsi="Noto Sans CJK KR" w:eastAsia="Noto Sans CJK KR" w:cs="Noto Sans CJK KR"/>
                <w:b w:val="0"/>
              </w:rPr>
              <w:t>미방문 음식점 코인의 우회 획득 수단이 되지 않는다.</w:t>
            </w:r>
          </w:p>
        </w:tc>
      </w:tr>
      <w:tr>
        <w:trPr>
          <w:cantSplit/>
        </w:trPr>
        <w:tc>
          <w:tcPr>
            <w:tcW w:type="dxa" w:w="1928"/>
            <w:vAlign w:val="center"/>
            <w:shd w:fill="F6F8F8"/>
          </w:tcPr>
          <w:p>
            <w:pPr>
              <w:pStyle w:val="TableText"/>
            </w:pPr>
            <w:r>
              <w:rPr>
                <w:rFonts w:ascii="Noto Sans CJK KR" w:hAnsi="Noto Sans CJK KR" w:eastAsia="Noto Sans CJK KR" w:cs="Noto Sans CJK KR"/>
                <w:b/>
              </w:rPr>
              <w:t>시리즈 완성 보상</w:t>
            </w:r>
          </w:p>
        </w:tc>
        <w:tc>
          <w:tcPr>
            <w:tcW w:type="dxa" w:w="3231"/>
            <w:vAlign w:val="center"/>
            <w:shd w:fill="F6F8F8"/>
          </w:tcPr>
          <w:p>
            <w:pPr>
              <w:pStyle w:val="TableText"/>
            </w:pPr>
            <w:r>
              <w:rPr>
                <w:rFonts w:ascii="Noto Sans CJK KR" w:hAnsi="Noto Sans CJK KR" w:eastAsia="Noto Sans CJK KR" w:cs="Noto Sans CJK KR"/>
                <w:b w:val="0"/>
              </w:rPr>
              <w:t>한 음식점의 수집 목표</w:t>
            </w:r>
          </w:p>
        </w:tc>
        <w:tc>
          <w:tcPr>
            <w:tcW w:type="dxa" w:w="4479"/>
            <w:vAlign w:val="center"/>
            <w:shd w:fill="F6F8F8"/>
          </w:tcPr>
          <w:p>
            <w:pPr>
              <w:pStyle w:val="TableText"/>
            </w:pPr>
            <w:r>
              <w:rPr>
                <w:rFonts w:ascii="Noto Sans CJK KR" w:hAnsi="Noto Sans CJK KR" w:eastAsia="Noto Sans CJK KR" w:cs="Noto Sans CJK KR"/>
                <w:b w:val="0"/>
              </w:rPr>
              <w:t>필요한 코인·진행·보상을 명확히 보여준다.</w:t>
            </w:r>
          </w:p>
        </w:tc>
      </w:tr>
      <w:tr>
        <w:trPr>
          <w:cantSplit/>
        </w:trPr>
        <w:tc>
          <w:tcPr>
            <w:tcW w:type="dxa" w:w="1928"/>
            <w:vAlign w:val="center"/>
          </w:tcPr>
          <w:p>
            <w:pPr>
              <w:pStyle w:val="TableText"/>
            </w:pPr>
            <w:r>
              <w:rPr>
                <w:rFonts w:ascii="Noto Sans CJK KR" w:hAnsi="Noto Sans CJK KR" w:eastAsia="Noto Sans CJK KR" w:cs="Noto Sans CJK KR"/>
                <w:b/>
              </w:rPr>
              <w:t>연합 미션</w:t>
            </w:r>
          </w:p>
        </w:tc>
        <w:tc>
          <w:tcPr>
            <w:tcW w:type="dxa" w:w="3231"/>
            <w:vAlign w:val="center"/>
          </w:tcPr>
          <w:p>
            <w:pPr>
              <w:pStyle w:val="TableText"/>
            </w:pPr>
            <w:r>
              <w:rPr>
                <w:rFonts w:ascii="Noto Sans CJK KR" w:hAnsi="Noto Sans CJK KR" w:eastAsia="Noto Sans CJK KR" w:cs="Noto Sans CJK KR"/>
                <w:b w:val="0"/>
              </w:rPr>
              <w:t>새 음식점 탐색의 계기</w:t>
            </w:r>
          </w:p>
        </w:tc>
        <w:tc>
          <w:tcPr>
            <w:tcW w:type="dxa" w:w="4479"/>
            <w:vAlign w:val="center"/>
          </w:tcPr>
          <w:p>
            <w:pPr>
              <w:pStyle w:val="TableText"/>
            </w:pPr>
            <w:r>
              <w:rPr>
                <w:rFonts w:ascii="Noto Sans CJK KR" w:hAnsi="Noto Sans CJK KR" w:eastAsia="Noto Sans CJK KR" w:cs="Noto Sans CJK KR"/>
                <w:b w:val="0"/>
              </w:rPr>
              <w:t>방문 횟수만 많은 이용자에게 유리한 구조로 끝내지 않는다.</w:t>
            </w:r>
          </w:p>
        </w:tc>
      </w:tr>
      <w:tr>
        <w:trPr>
          <w:cantSplit/>
        </w:trPr>
        <w:tc>
          <w:tcPr>
            <w:tcW w:type="dxa" w:w="1928"/>
            <w:vAlign w:val="center"/>
            <w:shd w:fill="F6F8F8"/>
          </w:tcPr>
          <w:p>
            <w:pPr>
              <w:pStyle w:val="TableText"/>
            </w:pPr>
            <w:r>
              <w:rPr>
                <w:rFonts w:ascii="Noto Sans CJK KR" w:hAnsi="Noto Sans CJK KR" w:eastAsia="Noto Sans CJK KR" w:cs="Noto Sans CJK KR"/>
                <w:b/>
              </w:rPr>
              <w:t>동행 보상</w:t>
            </w:r>
          </w:p>
        </w:tc>
        <w:tc>
          <w:tcPr>
            <w:tcW w:type="dxa" w:w="3231"/>
            <w:vAlign w:val="center"/>
            <w:shd w:fill="F6F8F8"/>
          </w:tcPr>
          <w:p>
            <w:pPr>
              <w:pStyle w:val="TableText"/>
            </w:pPr>
            <w:r>
              <w:rPr>
                <w:rFonts w:ascii="Noto Sans CJK KR" w:hAnsi="Noto Sans CJK KR" w:eastAsia="Noto Sans CJK KR" w:cs="Noto Sans CJK KR"/>
                <w:b w:val="0"/>
              </w:rPr>
              <w:t>함께 방문할 추가 이유</w:t>
            </w:r>
          </w:p>
        </w:tc>
        <w:tc>
          <w:tcPr>
            <w:tcW w:type="dxa" w:w="4479"/>
            <w:vAlign w:val="center"/>
            <w:shd w:fill="F6F8F8"/>
          </w:tcPr>
          <w:p>
            <w:pPr>
              <w:pStyle w:val="TableText"/>
            </w:pPr>
            <w:r>
              <w:rPr>
                <w:rFonts w:ascii="Noto Sans CJK KR" w:hAnsi="Noto Sans CJK KR" w:eastAsia="Noto Sans CJK KR" w:cs="Noto Sans CJK KR"/>
                <w:b w:val="0"/>
              </w:rPr>
              <w:t>혼자 이용하는 사람의 기본 경험을 약화하지 않는다.</w:t>
            </w:r>
          </w:p>
        </w:tc>
      </w:tr>
      <w:tr>
        <w:trPr>
          <w:cantSplit/>
        </w:trPr>
        <w:tc>
          <w:tcPr>
            <w:tcW w:type="dxa" w:w="1928"/>
            <w:vAlign w:val="center"/>
          </w:tcPr>
          <w:p>
            <w:pPr>
              <w:pStyle w:val="TableText"/>
            </w:pPr>
            <w:r>
              <w:rPr>
                <w:rFonts w:ascii="Noto Sans CJK KR" w:hAnsi="Noto Sans CJK KR" w:eastAsia="Noto Sans CJK KR" w:cs="Noto Sans CJK KR"/>
                <w:b/>
              </w:rPr>
              <w:t>추가·교체형 뽑기</w:t>
            </w:r>
          </w:p>
        </w:tc>
        <w:tc>
          <w:tcPr>
            <w:tcW w:type="dxa" w:w="3231"/>
            <w:vAlign w:val="center"/>
          </w:tcPr>
          <w:p>
            <w:pPr>
              <w:pStyle w:val="TableText"/>
            </w:pPr>
            <w:r>
              <w:rPr>
                <w:rFonts w:ascii="Noto Sans CJK KR" w:hAnsi="Noto Sans CJK KR" w:eastAsia="Noto Sans CJK KR" w:cs="Noto Sans CJK KR"/>
                <w:b w:val="0"/>
              </w:rPr>
              <w:t>이미 방문한 가게의 수집 보완</w:t>
            </w:r>
          </w:p>
        </w:tc>
        <w:tc>
          <w:tcPr>
            <w:tcW w:type="dxa" w:w="4479"/>
            <w:vAlign w:val="center"/>
          </w:tcPr>
          <w:p>
            <w:pPr>
              <w:pStyle w:val="TableText"/>
            </w:pPr>
            <w:r>
              <w:rPr>
                <w:rFonts w:ascii="Noto Sans CJK KR" w:hAnsi="Noto Sans CJK KR" w:eastAsia="Noto Sans CJK KR" w:cs="Noto Sans CJK KR"/>
                <w:b w:val="0"/>
              </w:rPr>
              <w:t>기존 코인의 유지·소모와 진행 변화를 구분한다.</w:t>
            </w:r>
          </w:p>
        </w:tc>
      </w:tr>
    </w:tbl>
    <w:p>
      <w:pPr>
        <w:spacing w:after="0" w:before="0" w:line="240" w:lineRule="auto"/>
      </w:pPr>
      <w:r>
        <w:rPr>
          <w:rFonts w:ascii="Noto Sans CJK KR" w:hAnsi="Noto Sans CJK KR" w:eastAsia="Noto Sans CJK KR" w:cs="Noto Sans CJK KR"/>
          <w:sz w:val="2"/>
        </w:rPr>
      </w:r>
    </w:p>
    <w:p>
      <w:pPr>
        <w:pStyle w:val="Heading2"/>
      </w:pPr>
      <w:r>
        <w:t>획득 경로 점검표에 적을 항목</w:t>
      </w:r>
    </w:p>
    <w:p>
      <w:r>
        <w:rPr>
          <w:rFonts w:ascii="Noto Sans CJK KR" w:hAnsi="Noto Sans CJK KR" w:eastAsia="Noto Sans CJK KR" w:cs="Noto Sans CJK KR"/>
          <w:b w:val="0"/>
        </w:rPr>
        <w:t>각 경로에 해당 음식점 방문 필요 여부, 사용할 수 있는 음식점 범위, 소비하는 권리·재화, 지급 결과, 기존 코인 유지 여부, 도감·방문 기록의 변화를 적는다. 예외를 허용한다면 어떤 수집품이 실제 방문을 뜻하는지도 별도로 설명해야 한다.</w:t>
      </w:r>
    </w:p>
    <w:p>
      <w:pPr>
        <w:pStyle w:val="Callout"/>
        <w:shd w:fill="EEF5F3"/>
        <w:pBdr>
          <w:left w:val="single" w:sz="16" w:color="217265" w:space="8"/>
        </w:pBdr>
        <w:spacing w:before="100" w:after="180"/>
        <w:ind w:left="170" w:right="113"/>
      </w:pPr>
      <w:r>
        <w:rPr>
          <w:rFonts w:ascii="Noto Sans CJK KR" w:hAnsi="Noto Sans CJK KR" w:eastAsia="Noto Sans CJK KR" w:cs="Noto Sans CJK KR"/>
          <w:b w:val="0"/>
        </w:rPr>
        <w:t>코인을 한 개 더 얻는 것과 음식점을 한 번 더 방문한 것은 다르다. 추가 획득으로 방문 횟수를 늘리지 않는다.</w:t>
      </w:r>
    </w:p>
    <w:p>
      <w:pPr>
        <w:pStyle w:val="Small"/>
      </w:pPr>
      <w:r>
        <w:rPr>
          <w:rFonts w:ascii="Noto Sans CJK KR" w:hAnsi="Noto Sans CJK KR" w:eastAsia="Noto Sans CJK KR" w:cs="Noto Sans CJK KR"/>
          <w:b w:val="0"/>
        </w:rPr>
        <w:t>완료 기준: 모든 경로를 따라가도 같은 자격 원칙이 유지되고, 실제 방문과 단순 보유를 혼동하지 않는다. 근거: [U2]·[R1].</w:t>
      </w:r>
    </w:p>
    <w:p>
      <w:r>
        <w:br w:type="page"/>
      </w:r>
    </w:p>
    <w:p>
      <w:pPr>
        <w:pStyle w:val="Kicker"/>
        <w:spacing w:after="100"/>
      </w:pPr>
      <w:r>
        <w:rPr>
          <w:rFonts w:ascii="Noto Sans CJK KR" w:hAnsi="Noto Sans CJK KR" w:eastAsia="Noto Sans CJK KR" w:cs="Noto Sans CJK KR"/>
          <w:b w:val="0"/>
        </w:rPr>
        <w:t>03  /  실행 문서</w:t>
      </w:r>
    </w:p>
    <w:p>
      <w:bookmarkStart w:id="4" w:name="s03"/>
      <w:pPr>
        <w:pStyle w:val="Heading1"/>
      </w:pPr>
      <w:r>
        <w:t>음식점별 풀과 뽑기권 운영</w:t>
      </w:r>
      <w:bookmarkEnd w:id="4"/>
    </w:p>
    <w:p>
      <w:pPr>
        <w:pStyle w:val="Small"/>
        <w:spacing w:after="200"/>
      </w:pPr>
      <w:r>
        <w:rPr>
          <w:rFonts w:ascii="Noto Sans CJK KR" w:hAnsi="Noto Sans CJK KR" w:eastAsia="Noto Sans CJK KR" w:cs="Noto Sans CJK KR"/>
          <w:b w:val="0"/>
        </w:rPr>
        <w:t>모든 이용자가 해당 음식점의 풀을 함께 사용한다는 전제로 운영 조건을 정한다.</w:t>
      </w:r>
    </w:p>
    <w:p>
      <w:r>
        <w:rPr>
          <w:rFonts w:ascii="Noto Sans CJK KR" w:hAnsi="Noto Sans CJK KR" w:eastAsia="Noto Sans CJK KR" w:cs="Noto Sans CJK KR"/>
          <w:b w:val="0"/>
        </w:rPr>
      </w:r>
      <w:r>
        <w:rPr>
          <w:rFonts w:ascii="Noto Sans CJK KR" w:hAnsi="Noto Sans CJK KR" w:eastAsia="Noto Sans CJK KR" w:cs="Noto Sans CJK KR"/>
          <w:b/>
        </w:rPr>
        <w:t>기획 전제</w:t>
      </w:r>
      <w:r>
        <w:rPr>
          <w:rFonts w:ascii="Noto Sans CJK KR" w:hAnsi="Noto Sans CJK KR" w:eastAsia="Noto Sans CJK KR" w:cs="Noto Sans CJK KR"/>
          <w:b w:val="0"/>
        </w:rPr>
        <w:t xml:space="preserve">  비복원 추첨으로 지급한 코인은 풀에서 빠지고 남은 구성이 다음 추첨에 반영된다. 뽑기권 보유자는 잔여 구성을 확인하며, 미사용 권리는 발급 후 1주일이 지나면 자동으로 사용한다.</w:t>
      </w:r>
    </w:p>
    <w:p>
      <w:r>
        <w:rPr>
          <w:rFonts w:ascii="Noto Sans CJK KR" w:hAnsi="Noto Sans CJK KR" w:eastAsia="Noto Sans CJK KR" w:cs="Noto Sans CJK KR"/>
          <w:b w:val="0"/>
        </w:rPr>
        <w:t>강조할 것은 확률이 계속 높아진다는 약속이 아니라 남은 기회를 이해할 수 있다는 점이다. 일반 코인이 빠지면 프리즘 비율이 높아질 수 있지만, 프리즘이 먼저 뽑히면 낮아질 수 있다. 다른 이용자의 추첨 때문에 조회 시점과 실제 사용 시점의 구성이 달라질 수도 있다.</w:t>
      </w:r>
    </w:p>
    <w:p>
      <w:pPr>
        <w:pStyle w:val="Heading2"/>
      </w:pPr>
      <w:r>
        <w:t>결정해야 할 운영 조건</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1984"/>
        <w:gridCol w:w="7654"/>
      </w:tblGrid>
      <w:tr>
        <w:trPr>
          <w:tblHeader/>
          <w:cantSplit/>
        </w:trPr>
        <w:tc>
          <w:tcPr>
            <w:tcW w:type="dxa" w:w="1984"/>
            <w:vAlign w:val="center"/>
            <w:shd w:fill="193B45"/>
          </w:tcPr>
          <w:p>
            <w:pPr>
              <w:pStyle w:val="TableText"/>
            </w:pPr>
            <w:r>
              <w:rPr>
                <w:rFonts w:ascii="Noto Sans CJK KR" w:hAnsi="Noto Sans CJK KR" w:eastAsia="Noto Sans CJK KR" w:cs="Noto Sans CJK KR"/>
                <w:b/>
                <w:color w:val="FFFFFF"/>
                <w:sz w:val="18"/>
              </w:rPr>
              <w:t>항목</w:t>
            </w:r>
          </w:p>
        </w:tc>
        <w:tc>
          <w:tcPr>
            <w:tcW w:type="dxa" w:w="7654"/>
            <w:vAlign w:val="center"/>
            <w:shd w:fill="193B45"/>
          </w:tcPr>
          <w:p>
            <w:pPr>
              <w:pStyle w:val="TableText"/>
            </w:pPr>
            <w:r>
              <w:rPr>
                <w:rFonts w:ascii="Noto Sans CJK KR" w:hAnsi="Noto Sans CJK KR" w:eastAsia="Noto Sans CJK KR" w:cs="Noto Sans CJK KR"/>
                <w:b/>
                <w:color w:val="FFFFFF"/>
                <w:sz w:val="18"/>
              </w:rPr>
              <w:t>정리할 내용</w:t>
            </w:r>
          </w:p>
        </w:tc>
      </w:tr>
      <w:tr>
        <w:trPr>
          <w:cantSplit/>
        </w:trPr>
        <w:tc>
          <w:tcPr>
            <w:tcW w:type="dxa" w:w="1984"/>
            <w:vAlign w:val="center"/>
          </w:tcPr>
          <w:p>
            <w:pPr>
              <w:pStyle w:val="TableText"/>
            </w:pPr>
            <w:r>
              <w:rPr>
                <w:rFonts w:ascii="Noto Sans CJK KR" w:hAnsi="Noto Sans CJK KR" w:eastAsia="Noto Sans CJK KR" w:cs="Noto Sans CJK KR"/>
                <w:b/>
              </w:rPr>
              <w:t>시작 구성</w:t>
            </w:r>
          </w:p>
        </w:tc>
        <w:tc>
          <w:tcPr>
            <w:tcW w:type="dxa" w:w="7654"/>
            <w:vAlign w:val="center"/>
          </w:tcPr>
          <w:p>
            <w:pPr>
              <w:pStyle w:val="TableText"/>
            </w:pPr>
            <w:r>
              <w:rPr>
                <w:rFonts w:ascii="Noto Sans CJK KR" w:hAnsi="Noto Sans CJK KR" w:eastAsia="Noto Sans CJK KR" w:cs="Noto Sans CJK KR"/>
                <w:b w:val="0"/>
              </w:rPr>
              <w:t>코인 종류와 수량, 초기화 단위, 구성이 변경되는 절차를 정한다.</w:t>
            </w:r>
          </w:p>
        </w:tc>
      </w:tr>
      <w:tr>
        <w:trPr>
          <w:cantSplit/>
        </w:trPr>
        <w:tc>
          <w:tcPr>
            <w:tcW w:type="dxa" w:w="1984"/>
            <w:vAlign w:val="center"/>
            <w:shd w:fill="F6F8F8"/>
          </w:tcPr>
          <w:p>
            <w:pPr>
              <w:pStyle w:val="TableText"/>
            </w:pPr>
            <w:r>
              <w:rPr>
                <w:rFonts w:ascii="Noto Sans CJK KR" w:hAnsi="Noto Sans CJK KR" w:eastAsia="Noto Sans CJK KR" w:cs="Noto Sans CJK KR"/>
                <w:b/>
              </w:rPr>
              <w:t>잔여 정보·확률</w:t>
            </w:r>
          </w:p>
        </w:tc>
        <w:tc>
          <w:tcPr>
            <w:tcW w:type="dxa" w:w="7654"/>
            <w:vAlign w:val="center"/>
            <w:shd w:fill="F6F8F8"/>
          </w:tcPr>
          <w:p>
            <w:pPr>
              <w:pStyle w:val="TableText"/>
            </w:pPr>
            <w:r>
              <w:rPr>
                <w:rFonts w:ascii="Noto Sans CJK KR" w:hAnsi="Noto Sans CJK KR" w:eastAsia="Noto Sans CJK KR" w:cs="Noto Sans CJK KR"/>
                <w:b w:val="0"/>
              </w:rPr>
              <w:t>갱신 시점과 실제 추첨 기준을 연결한다. 사용자가 보는 수치의 의미를 안내한다.</w:t>
            </w:r>
          </w:p>
        </w:tc>
      </w:tr>
      <w:tr>
        <w:trPr>
          <w:cantSplit/>
        </w:trPr>
        <w:tc>
          <w:tcPr>
            <w:tcW w:type="dxa" w:w="1984"/>
            <w:vAlign w:val="center"/>
          </w:tcPr>
          <w:p>
            <w:pPr>
              <w:pStyle w:val="TableText"/>
            </w:pPr>
            <w:r>
              <w:rPr>
                <w:rFonts w:ascii="Noto Sans CJK KR" w:hAnsi="Noto Sans CJK KR" w:eastAsia="Noto Sans CJK KR" w:cs="Noto Sans CJK KR"/>
                <w:b/>
              </w:rPr>
              <w:t>희귀 코인 소진</w:t>
            </w:r>
          </w:p>
        </w:tc>
        <w:tc>
          <w:tcPr>
            <w:tcW w:type="dxa" w:w="7654"/>
            <w:vAlign w:val="center"/>
          </w:tcPr>
          <w:p>
            <w:pPr>
              <w:pStyle w:val="TableText"/>
            </w:pPr>
            <w:r>
              <w:rPr>
                <w:rFonts w:ascii="Noto Sans CJK KR" w:hAnsi="Noto Sans CJK KR" w:eastAsia="Noto Sans CJK KR" w:cs="Noto Sans CJK KR"/>
                <w:b w:val="0"/>
              </w:rPr>
              <w:t>남은 프리즘이 없을 때 획득 가능성을 숨기거나 있다고 표현하지 않는다.</w:t>
            </w:r>
          </w:p>
        </w:tc>
      </w:tr>
      <w:tr>
        <w:trPr>
          <w:cantSplit/>
        </w:trPr>
        <w:tc>
          <w:tcPr>
            <w:tcW w:type="dxa" w:w="1984"/>
            <w:vAlign w:val="center"/>
            <w:shd w:fill="F6F8F8"/>
          </w:tcPr>
          <w:p>
            <w:pPr>
              <w:pStyle w:val="TableText"/>
            </w:pPr>
            <w:r>
              <w:rPr>
                <w:rFonts w:ascii="Noto Sans CJK KR" w:hAnsi="Noto Sans CJK KR" w:eastAsia="Noto Sans CJK KR" w:cs="Noto Sans CJK KR"/>
                <w:b/>
              </w:rPr>
              <w:t>전체 소진·재충전</w:t>
            </w:r>
          </w:p>
        </w:tc>
        <w:tc>
          <w:tcPr>
            <w:tcW w:type="dxa" w:w="7654"/>
            <w:vAlign w:val="center"/>
            <w:shd w:fill="F6F8F8"/>
          </w:tcPr>
          <w:p>
            <w:pPr>
              <w:pStyle w:val="TableText"/>
            </w:pPr>
            <w:r>
              <w:rPr>
                <w:rFonts w:ascii="Noto Sans CJK KR" w:hAnsi="Noto Sans CJK KR" w:eastAsia="Noto Sans CJK KR" w:cs="Noto Sans CJK KR"/>
                <w:b w:val="0"/>
              </w:rPr>
              <w:t>재충전 조건과 이미 발급된 뽑기권의 처리 방식을 함께 정한다.</w:t>
            </w:r>
          </w:p>
        </w:tc>
      </w:tr>
      <w:tr>
        <w:trPr>
          <w:cantSplit/>
        </w:trPr>
        <w:tc>
          <w:tcPr>
            <w:tcW w:type="dxa" w:w="1984"/>
            <w:vAlign w:val="center"/>
          </w:tcPr>
          <w:p>
            <w:pPr>
              <w:pStyle w:val="TableText"/>
            </w:pPr>
            <w:r>
              <w:rPr>
                <w:rFonts w:ascii="Noto Sans CJK KR" w:hAnsi="Noto Sans CJK KR" w:eastAsia="Noto Sans CJK KR" w:cs="Noto Sans CJK KR"/>
                <w:b/>
              </w:rPr>
              <w:t>1주일 자동 사용</w:t>
            </w:r>
          </w:p>
        </w:tc>
        <w:tc>
          <w:tcPr>
            <w:tcW w:type="dxa" w:w="7654"/>
            <w:vAlign w:val="center"/>
          </w:tcPr>
          <w:p>
            <w:pPr>
              <w:pStyle w:val="TableText"/>
            </w:pPr>
            <w:r>
              <w:rPr>
                <w:rFonts w:ascii="Noto Sans CJK KR" w:hAnsi="Noto Sans CJK KR" w:eastAsia="Noto Sans CJK KR" w:cs="Noto Sans CJK KR"/>
                <w:b w:val="0"/>
              </w:rPr>
              <w:t>예정 시점, 적용할 풀 상태, 결과 보관 위치, 실패 시 권리 보존·재시도를 정한다.</w:t>
            </w:r>
          </w:p>
        </w:tc>
      </w:tr>
      <w:tr>
        <w:trPr>
          <w:cantSplit/>
        </w:trPr>
        <w:tc>
          <w:tcPr>
            <w:tcW w:type="dxa" w:w="1984"/>
            <w:vAlign w:val="center"/>
            <w:shd w:fill="F6F8F8"/>
          </w:tcPr>
          <w:p>
            <w:pPr>
              <w:pStyle w:val="TableText"/>
            </w:pPr>
            <w:r>
              <w:rPr>
                <w:rFonts w:ascii="Noto Sans CJK KR" w:hAnsi="Noto Sans CJK KR" w:eastAsia="Noto Sans CJK KR" w:cs="Noto Sans CJK KR"/>
                <w:b/>
              </w:rPr>
              <w:t>직접·자동 사용 중복</w:t>
            </w:r>
          </w:p>
        </w:tc>
        <w:tc>
          <w:tcPr>
            <w:tcW w:type="dxa" w:w="7654"/>
            <w:vAlign w:val="center"/>
            <w:shd w:fill="F6F8F8"/>
          </w:tcPr>
          <w:p>
            <w:pPr>
              <w:pStyle w:val="TableText"/>
            </w:pPr>
            <w:r>
              <w:rPr>
                <w:rFonts w:ascii="Noto Sans CJK KR" w:hAnsi="Noto Sans CJK KR" w:eastAsia="Noto Sans CJK KR" w:cs="Noto Sans CJK KR"/>
                <w:b w:val="0"/>
              </w:rPr>
              <w:t>같은 권리의 결과가 두 번 생기거나 권리만 소멸하지 않도록 확인한다.</w:t>
            </w:r>
          </w:p>
        </w:tc>
      </w:tr>
      <w:tr>
        <w:trPr>
          <w:cantSplit/>
        </w:trPr>
        <w:tc>
          <w:tcPr>
            <w:tcW w:type="dxa" w:w="1984"/>
            <w:vAlign w:val="center"/>
          </w:tcPr>
          <w:p>
            <w:pPr>
              <w:pStyle w:val="TableText"/>
            </w:pPr>
            <w:r>
              <w:rPr>
                <w:rFonts w:ascii="Noto Sans CJK KR" w:hAnsi="Noto Sans CJK KR" w:eastAsia="Noto Sans CJK KR" w:cs="Noto Sans CJK KR"/>
                <w:b/>
              </w:rPr>
              <w:t>음식점 확률 표시</w:t>
            </w:r>
          </w:p>
        </w:tc>
        <w:tc>
          <w:tcPr>
            <w:tcW w:type="dxa" w:w="7654"/>
            <w:vAlign w:val="center"/>
          </w:tcPr>
          <w:p>
            <w:pPr>
              <w:pStyle w:val="TableText"/>
            </w:pPr>
            <w:r>
              <w:rPr>
                <w:rFonts w:ascii="Noto Sans CJK KR" w:hAnsi="Noto Sans CJK KR" w:eastAsia="Noto Sans CJK KR" w:cs="Noto Sans CJK KR"/>
                <w:b w:val="0"/>
              </w:rPr>
              <w:t>기준보다 높은 확률의 판단 기준과 공개 범위를 정한다. 보유자용 상세 정보와 구분한다.</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희귀 코인이 소진됐다는 이유로 임의 시점에 풀을 다시 채우지 않는다. 사용자가 잔여 구성을 보고 판단한다면 변경 규칙도 예측 가능해야 한다.</w:t>
      </w:r>
    </w:p>
    <w:p>
      <w:pPr>
        <w:pStyle w:val="Heading2"/>
      </w:pPr>
      <w:r>
        <w:t>사용자에게 보여줄 정보</w:t>
      </w:r>
    </w:p>
    <w:p>
      <w:r>
        <w:rPr>
          <w:rFonts w:ascii="Noto Sans CJK KR" w:hAnsi="Noto Sans CJK KR" w:eastAsia="Noto Sans CJK KR" w:cs="Noto Sans CJK KR"/>
          <w:b w:val="0"/>
        </w:rPr>
        <w:t>권리가 속한 음식점, 사용할 수 있는 조건, 자동 사용 예정 시점, 확인 가능한 잔여 구성, 정보 갱신 시점을 가까이 둔다. 자동 사용된 결과는 나중에 다시 확인할 수 있게 하되 새 추첨처럼 보이지 않게 한다.</w:t>
      </w:r>
    </w:p>
    <w:p>
      <w:pPr>
        <w:pStyle w:val="Small"/>
      </w:pPr>
      <w:r>
        <w:rPr>
          <w:rFonts w:ascii="Noto Sans CJK KR" w:hAnsi="Noto Sans CJK KR" w:eastAsia="Noto Sans CJK KR" w:cs="Noto Sans CJK KR"/>
          <w:b w:val="0"/>
        </w:rPr>
        <w:t>완료 기준: 풀 소진·동시 이용·자동 사용 상황까지 하나의 정책으로 설명할 수 있다. 시작 수량·재충전 조건·강조 기준은 확정값이 아니라 결정 과제다. 근거: [U2]·[U3]·[R1].</w:t>
      </w:r>
    </w:p>
    <w:p>
      <w:r>
        <w:br w:type="page"/>
      </w:r>
    </w:p>
    <w:p>
      <w:pPr>
        <w:pStyle w:val="Kicker"/>
        <w:spacing w:after="100"/>
      </w:pPr>
      <w:r>
        <w:rPr>
          <w:rFonts w:ascii="Noto Sans CJK KR" w:hAnsi="Noto Sans CJK KR" w:eastAsia="Noto Sans CJK KR" w:cs="Noto Sans CJK KR"/>
          <w:b w:val="0"/>
        </w:rPr>
        <w:t>04  /  실행 문서</w:t>
      </w:r>
    </w:p>
    <w:p>
      <w:bookmarkStart w:id="5" w:name="s04"/>
      <w:pPr>
        <w:pStyle w:val="Heading1"/>
      </w:pPr>
      <w:r>
        <w:t>상점과 마일리지 개선안</w:t>
      </w:r>
      <w:bookmarkEnd w:id="5"/>
    </w:p>
    <w:p>
      <w:pPr>
        <w:pStyle w:val="Small"/>
        <w:spacing w:after="200"/>
      </w:pPr>
      <w:r>
        <w:rPr>
          <w:rFonts w:ascii="Noto Sans CJK KR" w:hAnsi="Noto Sans CJK KR" w:eastAsia="Noto Sans CJK KR" w:cs="Noto Sans CJK KR"/>
          <w:b w:val="0"/>
        </w:rPr>
        <w:t>방문을 대신하지 않으면서 수집의 아쉬움을 보완하는 구조를 제안한다.</w:t>
      </w:r>
    </w:p>
    <w:p>
      <w:pPr>
        <w:pStyle w:val="Heading2"/>
      </w:pPr>
      <w:r>
        <w:t>상자 보상은 추가 뽑기권 중심으로 검토</w:t>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상자의 기본 보상을 기존 코인을 유지하는 추가 뽑기권으로 정리한다. 이 제안은 아직 채택된 정책이 아니며, 기존의 교체형 재뽑기와 구분해 결정해야 한다.</w:t>
      </w:r>
    </w:p>
    <w:p>
      <w:r>
        <w:rPr>
          <w:rFonts w:ascii="Noto Sans CJK KR" w:hAnsi="Noto Sans CJK KR" w:eastAsia="Noto Sans CJK KR" w:cs="Noto Sans CJK KR"/>
          <w:b w:val="0"/>
        </w:rPr>
        <w:t>원하는 결과를 얻지 못한 사용자의 수집을 보완하려는 보상인데, 사용하려면 이미 가진 코인을 잃어야 한다면 새로운 손실 가능성이 생긴다. 같은 “재뽑기”라는 이름으로 서로 다른 행동을 설명하지 않는 것이 중요하다.</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1928"/>
        <w:gridCol w:w="4535"/>
        <w:gridCol w:w="3175"/>
      </w:tblGrid>
      <w:tr>
        <w:trPr>
          <w:tblHeader/>
          <w:cantSplit/>
        </w:trPr>
        <w:tc>
          <w:tcPr>
            <w:tcW w:type="dxa" w:w="1928"/>
            <w:vAlign w:val="center"/>
            <w:shd w:fill="193B45"/>
          </w:tcPr>
          <w:p>
            <w:pPr>
              <w:pStyle w:val="TableText"/>
            </w:pPr>
            <w:r>
              <w:rPr>
                <w:rFonts w:ascii="Noto Sans CJK KR" w:hAnsi="Noto Sans CJK KR" w:eastAsia="Noto Sans CJK KR" w:cs="Noto Sans CJK KR"/>
                <w:b/>
                <w:color w:val="FFFFFF"/>
                <w:sz w:val="18"/>
              </w:rPr>
              <w:t>구분</w:t>
            </w:r>
          </w:p>
        </w:tc>
        <w:tc>
          <w:tcPr>
            <w:tcW w:type="dxa" w:w="4535"/>
            <w:vAlign w:val="center"/>
            <w:shd w:fill="193B45"/>
          </w:tcPr>
          <w:p>
            <w:pPr>
              <w:pStyle w:val="TableText"/>
            </w:pPr>
            <w:r>
              <w:rPr>
                <w:rFonts w:ascii="Noto Sans CJK KR" w:hAnsi="Noto Sans CJK KR" w:eastAsia="Noto Sans CJK KR" w:cs="Noto Sans CJK KR"/>
                <w:b/>
                <w:color w:val="FFFFFF"/>
                <w:sz w:val="18"/>
              </w:rPr>
              <w:t>제안하는 역할</w:t>
            </w:r>
          </w:p>
        </w:tc>
        <w:tc>
          <w:tcPr>
            <w:tcW w:type="dxa" w:w="3175"/>
            <w:vAlign w:val="center"/>
            <w:shd w:fill="193B45"/>
          </w:tcPr>
          <w:p>
            <w:pPr>
              <w:pStyle w:val="TableText"/>
            </w:pPr>
            <w:r>
              <w:rPr>
                <w:rFonts w:ascii="Noto Sans CJK KR" w:hAnsi="Noto Sans CJK KR" w:eastAsia="Noto Sans CJK KR" w:cs="Noto Sans CJK KR"/>
                <w:b/>
                <w:color w:val="FFFFFF"/>
                <w:sz w:val="18"/>
              </w:rPr>
              <w:t>사용 전 안내</w:t>
            </w:r>
          </w:p>
        </w:tc>
      </w:tr>
      <w:tr>
        <w:trPr>
          <w:cantSplit/>
        </w:trPr>
        <w:tc>
          <w:tcPr>
            <w:tcW w:type="dxa" w:w="1928"/>
            <w:vAlign w:val="center"/>
          </w:tcPr>
          <w:p>
            <w:pPr>
              <w:pStyle w:val="TableText"/>
            </w:pPr>
            <w:r>
              <w:rPr>
                <w:rFonts w:ascii="Noto Sans CJK KR" w:hAnsi="Noto Sans CJK KR" w:eastAsia="Noto Sans CJK KR" w:cs="Noto Sans CJK KR"/>
                <w:b/>
              </w:rPr>
              <w:t>추가 뽑기권</w:t>
            </w:r>
          </w:p>
        </w:tc>
        <w:tc>
          <w:tcPr>
            <w:tcW w:type="dxa" w:w="4535"/>
            <w:vAlign w:val="center"/>
          </w:tcPr>
          <w:p>
            <w:pPr>
              <w:pStyle w:val="TableText"/>
            </w:pPr>
            <w:r>
              <w:rPr>
                <w:rFonts w:ascii="Noto Sans CJK KR" w:hAnsi="Noto Sans CJK KR" w:eastAsia="Noto Sans CJK KR" w:cs="Noto Sans CJK KR"/>
                <w:b w:val="0"/>
              </w:rPr>
              <w:t>기존 코인을 유지하고 방문 자격이 있는 음식점에서 한 번 더 획득한다.</w:t>
            </w:r>
          </w:p>
        </w:tc>
        <w:tc>
          <w:tcPr>
            <w:tcW w:type="dxa" w:w="3175"/>
            <w:vAlign w:val="center"/>
          </w:tcPr>
          <w:p>
            <w:pPr>
              <w:pStyle w:val="TableText"/>
            </w:pPr>
            <w:r>
              <w:rPr>
                <w:rFonts w:ascii="Noto Sans CJK KR" w:hAnsi="Noto Sans CJK KR" w:eastAsia="Noto Sans CJK KR" w:cs="Noto Sans CJK KR"/>
                <w:b w:val="0"/>
              </w:rPr>
              <w:t>사용 가능한 음식점·권리 수량·결과 범위</w:t>
            </w:r>
          </w:p>
        </w:tc>
      </w:tr>
      <w:tr>
        <w:trPr>
          <w:cantSplit/>
        </w:trPr>
        <w:tc>
          <w:tcPr>
            <w:tcW w:type="dxa" w:w="1928"/>
            <w:vAlign w:val="center"/>
            <w:shd w:fill="F6F8F8"/>
          </w:tcPr>
          <w:p>
            <w:pPr>
              <w:pStyle w:val="TableText"/>
            </w:pPr>
            <w:r>
              <w:rPr>
                <w:rFonts w:ascii="Noto Sans CJK KR" w:hAnsi="Noto Sans CJK KR" w:eastAsia="Noto Sans CJK KR" w:cs="Noto Sans CJK KR"/>
                <w:b/>
              </w:rPr>
              <w:t>교체형 재뽑기권</w:t>
            </w:r>
          </w:p>
        </w:tc>
        <w:tc>
          <w:tcPr>
            <w:tcW w:type="dxa" w:w="4535"/>
            <w:vAlign w:val="center"/>
            <w:shd w:fill="F6F8F8"/>
          </w:tcPr>
          <w:p>
            <w:pPr>
              <w:pStyle w:val="TableText"/>
            </w:pPr>
            <w:r>
              <w:rPr>
                <w:rFonts w:ascii="Noto Sans CJK KR" w:hAnsi="Noto Sans CJK KR" w:eastAsia="Noto Sans CJK KR" w:cs="Noto Sans CJK KR"/>
                <w:b w:val="0"/>
              </w:rPr>
              <w:t>선택한 기존 코인을 소모하고 다른 결과를 시도하는 별도 기능으로 둔다.</w:t>
            </w:r>
          </w:p>
        </w:tc>
        <w:tc>
          <w:tcPr>
            <w:tcW w:type="dxa" w:w="3175"/>
            <w:vAlign w:val="center"/>
            <w:shd w:fill="F6F8F8"/>
          </w:tcPr>
          <w:p>
            <w:pPr>
              <w:pStyle w:val="TableText"/>
            </w:pPr>
            <w:r>
              <w:rPr>
                <w:rFonts w:ascii="Noto Sans CJK KR" w:hAnsi="Noto Sans CJK KR" w:eastAsia="Noto Sans CJK KR" w:cs="Noto Sans CJK KR"/>
                <w:b w:val="0"/>
              </w:rPr>
              <w:t>소모 대상·마지막 한 개 여부·도감 진행 변화</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b w:val="0"/>
        </w:rPr>
        <w:t>교체형 재뽑기를 유지한다면 중복 코인을 먼저 선택하게 하거나 마지막 한 개를 사용하기 전에 별도로 확인하는 장치를 검토한다. 현재 보유 수량과 과거 획득 기록도 구분해 무엇이 줄고 무엇이 남는지 보여준다.</w:t>
      </w:r>
    </w:p>
    <w:p>
      <w:r>
        <w:rPr>
          <w:rFonts w:ascii="Noto Sans CJK KR" w:hAnsi="Noto Sans CJK KR" w:eastAsia="Noto Sans CJK KR" w:cs="Noto Sans CJK KR"/>
          <w:b w:val="0"/>
        </w:rPr>
      </w:r>
      <w:r>
        <w:rPr>
          <w:rFonts w:ascii="Noto Sans CJK KR" w:hAnsi="Noto Sans CJK KR" w:eastAsia="Noto Sans CJK KR" w:cs="Noto Sans CJK KR"/>
          <w:b/>
        </w:rPr>
        <w:t>결정 필요</w:t>
      </w:r>
      <w:r>
        <w:rPr>
          <w:rFonts w:ascii="Noto Sans CJK KR" w:hAnsi="Noto Sans CJK KR" w:eastAsia="Noto Sans CJK KR" w:cs="Noto Sans CJK KR"/>
          <w:b w:val="0"/>
        </w:rPr>
        <w:t xml:space="preserve">  추가 뽑기권의 지급량·음식점 귀속·구매 가능 조건은 별도로 정한다. 명칭을 바꾸는 것만으로 방문의 필요성이 보존되는 것은 아니다.</w:t>
      </w:r>
    </w:p>
    <w:p>
      <w:pPr>
        <w:pStyle w:val="Heading2"/>
      </w:pPr>
      <w:r>
        <w:t>마일리지는 보조 성취에 집중</w:t>
      </w:r>
    </w:p>
    <w:p>
      <w:r>
        <w:rPr>
          <w:rFonts w:ascii="Noto Sans CJK KR" w:hAnsi="Noto Sans CJK KR" w:eastAsia="Noto Sans CJK KR" w:cs="Noto Sans CJK KR"/>
          <w:b w:val="0"/>
        </w:rPr>
        <w:t>코인 수집은 방문 경험의 핵심 목표, 마일리지는 방문·탐색 등 과정에 남는 보조 성취, 가구와 장식은 그 성취를 표현하는 사용처로 정리한다. 마일리지를 반드시 뽑기 실패 때만 지급하는 제도로 단정하지 않는다.</w:t>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먼저 마일리지로 가구·장식을 얻는 경험을 완성한다. 별도의 조각·교환석·중복 전용 포인트를 추가하기보다 기존 재화의 적립·지출·활용을 이해하기 쉽게 만든다.</w:t>
      </w:r>
    </w:p>
    <w:p>
      <w:pPr>
        <w:pStyle w:val="Heading2"/>
      </w:pPr>
      <w:r>
        <w:t>보상량과 가격을 정하는 방법</w:t>
      </w:r>
    </w:p>
    <w:p>
      <w:r>
        <w:rPr>
          <w:rFonts w:ascii="Noto Sans CJK KR" w:hAnsi="Noto Sans CJK KR" w:eastAsia="Noto Sans CJK KR" w:cs="Noto Sans CJK KR"/>
          <w:b w:val="0"/>
        </w:rPr>
        <w:t>활동이 적은 사용자도 첫 꾸미기에 도달하는지, 활동이 많은 사용자가 너무 빨리 목표를 모두 끝내지는 않는지를 가상 이용 시나리오로 비교한다. 예상되는 실제 이용 빈도와 관찰 결과를 바탕으로 지급량·가격을 조정하며, 미리 정하지 않은 수치를 확정값으로 쓰지 않는다.</w:t>
      </w:r>
    </w:p>
    <w:p>
      <w:pPr>
        <w:pStyle w:val="Small"/>
      </w:pPr>
      <w:r>
        <w:rPr>
          <w:rFonts w:ascii="Noto Sans CJK KR" w:hAnsi="Noto Sans CJK KR" w:eastAsia="Noto Sans CJK KR" w:cs="Noto Sans CJK KR"/>
          <w:b w:val="0"/>
        </w:rPr>
        <w:t>완료 기준: 보상의 목적, 기존 성취에 미치는 영향, 방문을 대체하지 않는 제한을 사용자가 이해한다. 근거: [U2]·[R1].</w:t>
      </w:r>
    </w:p>
    <w:p>
      <w:r>
        <w:br w:type="page"/>
      </w:r>
    </w:p>
    <w:p>
      <w:pPr>
        <w:pStyle w:val="Kicker"/>
        <w:spacing w:after="100"/>
      </w:pPr>
      <w:r>
        <w:rPr>
          <w:rFonts w:ascii="Noto Sans CJK KR" w:hAnsi="Noto Sans CJK KR" w:eastAsia="Noto Sans CJK KR" w:cs="Noto Sans CJK KR"/>
          <w:b w:val="0"/>
        </w:rPr>
        <w:t>05  /  실행 문서</w:t>
      </w:r>
    </w:p>
    <w:p>
      <w:bookmarkStart w:id="6" w:name="s05"/>
      <w:pPr>
        <w:pStyle w:val="Heading1"/>
      </w:pPr>
      <w:r>
        <w:t>첫 이용·탐색·도감 디자인</w:t>
      </w:r>
      <w:bookmarkEnd w:id="6"/>
    </w:p>
    <w:p>
      <w:pPr>
        <w:pStyle w:val="Small"/>
        <w:spacing w:after="200"/>
      </w:pPr>
      <w:r>
        <w:rPr>
          <w:rFonts w:ascii="Noto Sans CJK KR" w:hAnsi="Noto Sans CJK KR" w:eastAsia="Noto Sans CJK KR" w:cs="Noto Sans CJK KR"/>
          <w:b w:val="0"/>
        </w:rPr>
        <w:t>기능 목록보다 지금 할 일을, 보유 목록보다 다음 목표를 먼저 보여준다.</w:t>
      </w:r>
    </w:p>
    <w:p>
      <w:pPr>
        <w:pStyle w:val="Heading2"/>
      </w:pPr>
      <w:r>
        <w:t>홈: 현재 상태에 맞는 다음 행동</w:t>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처음부터 모든 기능을 같은 비중으로 노출하기보다 사용자의 진행 상태에 맞는 행동을 먼저 제시한다.</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2381"/>
        <w:gridCol w:w="7257"/>
      </w:tblGrid>
      <w:tr>
        <w:trPr>
          <w:tblHeader/>
          <w:cantSplit/>
        </w:trPr>
        <w:tc>
          <w:tcPr>
            <w:tcW w:type="dxa" w:w="2381"/>
            <w:vAlign w:val="center"/>
            <w:shd w:fill="193B45"/>
          </w:tcPr>
          <w:p>
            <w:pPr>
              <w:pStyle w:val="TableText"/>
            </w:pPr>
            <w:r>
              <w:rPr>
                <w:rFonts w:ascii="Noto Sans CJK KR" w:hAnsi="Noto Sans CJK KR" w:eastAsia="Noto Sans CJK KR" w:cs="Noto Sans CJK KR"/>
                <w:b/>
                <w:color w:val="FFFFFF"/>
                <w:sz w:val="18"/>
              </w:rPr>
              <w:t>사용자 상태</w:t>
            </w:r>
          </w:p>
        </w:tc>
        <w:tc>
          <w:tcPr>
            <w:tcW w:type="dxa" w:w="7257"/>
            <w:vAlign w:val="center"/>
            <w:shd w:fill="193B45"/>
          </w:tcPr>
          <w:p>
            <w:pPr>
              <w:pStyle w:val="TableText"/>
            </w:pPr>
            <w:r>
              <w:rPr>
                <w:rFonts w:ascii="Noto Sans CJK KR" w:hAnsi="Noto Sans CJK KR" w:eastAsia="Noto Sans CJK KR" w:cs="Noto Sans CJK KR"/>
                <w:b/>
                <w:color w:val="FFFFFF"/>
                <w:sz w:val="18"/>
              </w:rPr>
              <w:t>우선 보여줄 내용</w:t>
            </w:r>
          </w:p>
        </w:tc>
      </w:tr>
      <w:tr>
        <w:trPr>
          <w:cantSplit/>
        </w:trPr>
        <w:tc>
          <w:tcPr>
            <w:tcW w:type="dxa" w:w="2381"/>
            <w:vAlign w:val="center"/>
          </w:tcPr>
          <w:p>
            <w:pPr>
              <w:pStyle w:val="TableText"/>
            </w:pPr>
            <w:r>
              <w:rPr>
                <w:rFonts w:ascii="Noto Sans CJK KR" w:hAnsi="Noto Sans CJK KR" w:eastAsia="Noto Sans CJK KR" w:cs="Noto Sans CJK KR"/>
                <w:b/>
              </w:rPr>
              <w:t>방문 전</w:t>
            </w:r>
          </w:p>
        </w:tc>
        <w:tc>
          <w:tcPr>
            <w:tcW w:type="dxa" w:w="7257"/>
            <w:vAlign w:val="center"/>
          </w:tcPr>
          <w:p>
            <w:pPr>
              <w:pStyle w:val="TableText"/>
            </w:pPr>
            <w:r>
              <w:rPr>
                <w:rFonts w:ascii="Noto Sans CJK KR" w:hAnsi="Noto Sans CJK KR" w:eastAsia="Noto Sans CJK KR" w:cs="Noto Sans CJK KR"/>
                <w:b w:val="0"/>
              </w:rPr>
              <w:t>음식점 탐색과 방문 인증 방법</w:t>
            </w:r>
          </w:p>
        </w:tc>
      </w:tr>
      <w:tr>
        <w:trPr>
          <w:cantSplit/>
        </w:trPr>
        <w:tc>
          <w:tcPr>
            <w:tcW w:type="dxa" w:w="2381"/>
            <w:vAlign w:val="center"/>
            <w:shd w:fill="F6F8F8"/>
          </w:tcPr>
          <w:p>
            <w:pPr>
              <w:pStyle w:val="TableText"/>
            </w:pPr>
            <w:r>
              <w:rPr>
                <w:rFonts w:ascii="Noto Sans CJK KR" w:hAnsi="Noto Sans CJK KR" w:eastAsia="Noto Sans CJK KR" w:cs="Noto Sans CJK KR"/>
                <w:b/>
              </w:rPr>
              <w:t>미사용 뽑기권 보유</w:t>
            </w:r>
          </w:p>
        </w:tc>
        <w:tc>
          <w:tcPr>
            <w:tcW w:type="dxa" w:w="7257"/>
            <w:vAlign w:val="center"/>
            <w:shd w:fill="F6F8F8"/>
          </w:tcPr>
          <w:p>
            <w:pPr>
              <w:pStyle w:val="TableText"/>
            </w:pPr>
            <w:r>
              <w:rPr>
                <w:rFonts w:ascii="Noto Sans CJK KR" w:hAnsi="Noto Sans CJK KR" w:eastAsia="Noto Sans CJK KR" w:cs="Noto Sans CJK KR"/>
                <w:b w:val="0"/>
              </w:rPr>
              <w:t>음식점, 사용 행동, 자동 사용 예정 시점</w:t>
            </w:r>
          </w:p>
        </w:tc>
      </w:tr>
      <w:tr>
        <w:trPr>
          <w:cantSplit/>
        </w:trPr>
        <w:tc>
          <w:tcPr>
            <w:tcW w:type="dxa" w:w="2381"/>
            <w:vAlign w:val="center"/>
          </w:tcPr>
          <w:p>
            <w:pPr>
              <w:pStyle w:val="TableText"/>
            </w:pPr>
            <w:r>
              <w:rPr>
                <w:rFonts w:ascii="Noto Sans CJK KR" w:hAnsi="Noto Sans CJK KR" w:eastAsia="Noto Sans CJK KR" w:cs="Noto Sans CJK KR"/>
                <w:b/>
              </w:rPr>
              <w:t>코인 획득 직후</w:t>
            </w:r>
          </w:p>
        </w:tc>
        <w:tc>
          <w:tcPr>
            <w:tcW w:type="dxa" w:w="7257"/>
            <w:vAlign w:val="center"/>
          </w:tcPr>
          <w:p>
            <w:pPr>
              <w:pStyle w:val="TableText"/>
            </w:pPr>
            <w:r>
              <w:rPr>
                <w:rFonts w:ascii="Noto Sans CJK KR" w:hAnsi="Noto Sans CJK KR" w:eastAsia="Noto Sans CJK KR" w:cs="Noto Sans CJK KR"/>
                <w:b w:val="0"/>
              </w:rPr>
              <w:t>획득 결과와 도감·전시로 이어지는 행동</w:t>
            </w:r>
          </w:p>
        </w:tc>
      </w:tr>
      <w:tr>
        <w:trPr>
          <w:cantSplit/>
        </w:trPr>
        <w:tc>
          <w:tcPr>
            <w:tcW w:type="dxa" w:w="2381"/>
            <w:vAlign w:val="center"/>
            <w:shd w:fill="F6F8F8"/>
          </w:tcPr>
          <w:p>
            <w:pPr>
              <w:pStyle w:val="TableText"/>
            </w:pPr>
            <w:r>
              <w:rPr>
                <w:rFonts w:ascii="Noto Sans CJK KR" w:hAnsi="Noto Sans CJK KR" w:eastAsia="Noto Sans CJK KR" w:cs="Noto Sans CJK KR"/>
                <w:b/>
              </w:rPr>
              <w:t>수집 진행 중</w:t>
            </w:r>
          </w:p>
        </w:tc>
        <w:tc>
          <w:tcPr>
            <w:tcW w:type="dxa" w:w="7257"/>
            <w:vAlign w:val="center"/>
            <w:shd w:fill="F6F8F8"/>
          </w:tcPr>
          <w:p>
            <w:pPr>
              <w:pStyle w:val="TableText"/>
            </w:pPr>
            <w:r>
              <w:rPr>
                <w:rFonts w:ascii="Noto Sans CJK KR" w:hAnsi="Noto Sans CJK KR" w:eastAsia="Noto Sans CJK KR" w:cs="Noto Sans CJK KR"/>
                <w:b w:val="0"/>
              </w:rPr>
              <w:t>부족한 코인과 다음 방문·획득 목표</w:t>
            </w:r>
          </w:p>
        </w:tc>
      </w:tr>
      <w:tr>
        <w:trPr>
          <w:cantSplit/>
        </w:trPr>
        <w:tc>
          <w:tcPr>
            <w:tcW w:type="dxa" w:w="2381"/>
            <w:vAlign w:val="center"/>
          </w:tcPr>
          <w:p>
            <w:pPr>
              <w:pStyle w:val="TableText"/>
            </w:pPr>
            <w:r>
              <w:rPr>
                <w:rFonts w:ascii="Noto Sans CJK KR" w:hAnsi="Noto Sans CJK KR" w:eastAsia="Noto Sans CJK KR" w:cs="Noto Sans CJK KR"/>
                <w:b/>
              </w:rPr>
              <w:t>새 가게를 찾는 중</w:t>
            </w:r>
          </w:p>
        </w:tc>
        <w:tc>
          <w:tcPr>
            <w:tcW w:type="dxa" w:w="7257"/>
            <w:vAlign w:val="center"/>
          </w:tcPr>
          <w:p>
            <w:pPr>
              <w:pStyle w:val="TableText"/>
            </w:pPr>
            <w:r>
              <w:rPr>
                <w:rFonts w:ascii="Noto Sans CJK KR" w:hAnsi="Noto Sans CJK KR" w:eastAsia="Noto Sans CJK KR" w:cs="Noto Sans CJK KR"/>
                <w:b w:val="0"/>
              </w:rPr>
              <w:t>미방문 음식점, 참여 가능한 연합 미션</w:t>
            </w:r>
          </w:p>
        </w:tc>
      </w:tr>
    </w:tbl>
    <w:p>
      <w:pPr>
        <w:spacing w:after="0" w:before="0" w:line="240" w:lineRule="auto"/>
      </w:pPr>
      <w:r>
        <w:rPr>
          <w:rFonts w:ascii="Noto Sans CJK KR" w:hAnsi="Noto Sans CJK KR" w:eastAsia="Noto Sans CJK KR" w:cs="Noto Sans CJK KR"/>
          <w:sz w:val="2"/>
        </w:rPr>
      </w:r>
    </w:p>
    <w:p>
      <w:pPr>
        <w:pStyle w:val="Heading2"/>
      </w:pPr>
      <w:r>
        <w:t>음식점별 도감: 수집 계획을 세우는 화면</w:t>
      </w:r>
    </w:p>
    <w:p>
      <w:r>
        <w:rPr>
          <w:rFonts w:ascii="Noto Sans CJK KR" w:hAnsi="Noto Sans CJK KR" w:eastAsia="Noto Sans CJK KR" w:cs="Noto Sans CJK KR"/>
          <w:b w:val="0"/>
        </w:rPr>
        <w:t>도감에는 음식점의 정체성, 필요한 코인, 현재 수집 상태, 부족한 코인의 획득 방법, 시리즈 완성 보상이 연결돼야 한다. 방문 횟수에 따른 확정 보상과 추가 뽑기의 조건도 구분해서 보여준다.</w:t>
      </w:r>
    </w:p>
    <w:p>
      <w:pPr>
        <w:pStyle w:val="Callout"/>
        <w:shd w:fill="EEF5F3"/>
        <w:pBdr>
          <w:left w:val="single" w:sz="16" w:color="217265" w:space="8"/>
        </w:pBdr>
        <w:spacing w:before="100" w:after="180"/>
        <w:ind w:left="170" w:right="113"/>
      </w:pPr>
      <w:r>
        <w:rPr>
          <w:rFonts w:ascii="Noto Sans CJK KR" w:hAnsi="Noto Sans CJK KR" w:eastAsia="Noto Sans CJK KR" w:cs="Noto Sans CJK KR"/>
          <w:b w:val="0"/>
        </w:rPr>
        <w:t>무엇을 모았는가 → 무엇이 부족한가 → 어떻게 얻는가 → 다음에 무엇을 하는가</w:t>
      </w:r>
    </w:p>
    <w:p>
      <w:r>
        <w:rPr>
          <w:rFonts w:ascii="Noto Sans CJK KR" w:hAnsi="Noto Sans CJK KR" w:eastAsia="Noto Sans CJK KR" w:cs="Noto Sans CJK KR"/>
          <w:b w:val="0"/>
        </w:rPr>
        <w:t>빈칸은 잠금 아이콘으로 끝내지 말고 코인의 정체성과 획득 방법을 이해할 수 있게 표현한다. 도감은 목표를, 미션은 행동 조건을, 보관함은 받은 권리와 보상의 사용을 안내한다. 서로 다른 화면에서 같은 조건을 별개 진행처럼 관리하지 않는다.</w:t>
      </w:r>
    </w:p>
    <w:p>
      <w:pPr>
        <w:pStyle w:val="Heading2"/>
      </w:pPr>
      <w:r>
        <w:t>탐색: 확률은 음식점 선택의 보조 정보</w:t>
      </w:r>
    </w:p>
    <w:p>
      <w:r>
        <w:rPr>
          <w:rFonts w:ascii="Noto Sans CJK KR" w:hAnsi="Noto Sans CJK KR" w:eastAsia="Noto Sans CJK KR" w:cs="Noto Sans CJK KR"/>
          <w:b w:val="0"/>
        </w:rPr>
        <w:t>음식 종류, 거리, 확인된 가게 정보, 미방문 여부, 수집 목표와 함께 확률 표시를 제공한다. 음식점 목록 전체가 확률 순위표처럼 보이지 않도록 한다. 음식점 자체의 매력 위에 수집이라는 선택 이유를 더하는 방향이다.</w:t>
      </w:r>
    </w:p>
    <w:p>
      <w:r>
        <w:rPr>
          <w:rFonts w:ascii="Noto Sans CJK KR" w:hAnsi="Noto Sans CJK KR" w:eastAsia="Noto Sans CJK KR" w:cs="Noto Sans CJK KR"/>
          <w:b w:val="0"/>
        </w:rPr>
      </w:r>
      <w:r>
        <w:rPr>
          <w:rFonts w:ascii="Noto Sans CJK KR" w:hAnsi="Noto Sans CJK KR" w:eastAsia="Noto Sans CJK KR" w:cs="Noto Sans CJK KR"/>
          <w:b/>
        </w:rPr>
        <w:t>결정 필요</w:t>
      </w:r>
      <w:r>
        <w:rPr>
          <w:rFonts w:ascii="Noto Sans CJK KR" w:hAnsi="Noto Sans CJK KR" w:eastAsia="Noto Sans CJK KR" w:cs="Noto Sans CJK KR"/>
          <w:b w:val="0"/>
        </w:rPr>
        <w:t xml:space="preserve">  지도·목록에서 보여줄 은은한 표시와 뽑기권 보유자에게만 보여줄 잔여 구성의 공개 범위를 분리한다. 표시 기준·정보 갱신·사용자 설명이 일치해야 한다.</w:t>
      </w:r>
    </w:p>
    <w:p>
      <w:pPr>
        <w:pStyle w:val="Small"/>
      </w:pPr>
      <w:r>
        <w:rPr>
          <w:rFonts w:ascii="Noto Sans CJK KR" w:hAnsi="Noto Sans CJK KR" w:eastAsia="Noto Sans CJK KR" w:cs="Noto Sans CJK KR"/>
          <w:b w:val="0"/>
        </w:rPr>
        <w:t>완료 기준: 첫 행동을 고르고, 필요한 코인의 획득 방법을 찾고, 관련 음식점으로 이동하는 과정을 별도 설명 없이 수행한다. 근거: [U2]·[R1].</w:t>
      </w:r>
    </w:p>
    <w:p>
      <w:r>
        <w:br w:type="page"/>
      </w:r>
    </w:p>
    <w:p>
      <w:pPr>
        <w:pStyle w:val="Kicker"/>
        <w:spacing w:after="100"/>
      </w:pPr>
      <w:r>
        <w:rPr>
          <w:rFonts w:ascii="Noto Sans CJK KR" w:hAnsi="Noto Sans CJK KR" w:eastAsia="Noto Sans CJK KR" w:cs="Noto Sans CJK KR"/>
          <w:b w:val="0"/>
        </w:rPr>
        <w:t>06  /  실행 문서</w:t>
      </w:r>
    </w:p>
    <w:p>
      <w:bookmarkStart w:id="7" w:name="s06"/>
      <w:pPr>
        <w:pStyle w:val="Heading1"/>
      </w:pPr>
      <w:r>
        <w:t>코인 획득과 마이룸 경험</w:t>
      </w:r>
      <w:bookmarkEnd w:id="7"/>
    </w:p>
    <w:p>
      <w:pPr>
        <w:pStyle w:val="Small"/>
        <w:spacing w:after="200"/>
      </w:pPr>
      <w:r>
        <w:rPr>
          <w:rFonts w:ascii="Noto Sans CJK KR" w:hAnsi="Noto Sans CJK KR" w:eastAsia="Noto Sans CJK KR" w:cs="Noto Sans CJK KR"/>
          <w:b w:val="0"/>
        </w:rPr>
        <w:t>갖고 싶은 물건, 만족스러운 획득 순간, 계속 활용하는 공간을 연결한다.</w:t>
      </w:r>
    </w:p>
    <w:p>
      <w:pPr>
        <w:pStyle w:val="Heading2"/>
      </w:pPr>
      <w:r>
        <w:t>코인 외형과 획득 연출의 목적을 구분</w:t>
      </w:r>
    </w:p>
    <w:p>
      <w:r>
        <w:rPr>
          <w:rFonts w:ascii="Noto Sans CJK KR" w:hAnsi="Noto Sans CJK KR" w:eastAsia="Noto Sans CJK KR" w:cs="Noto Sans CJK KR"/>
          <w:b w:val="0"/>
        </w:rPr>
        <w:t>코인의 외형은 “갖고 싶은가”를, 획득 연출은 “얻는 순간이 만족스러운가”를 다룬다. 재질·빛·회전이 정교한 것만으로 음식점별 수집의 의미가 완성되지는 않는다. 이름을 가렸을 때도 가게별 특징이 구별되는지 함께 검토한다.</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1928"/>
        <w:gridCol w:w="4932"/>
        <w:gridCol w:w="2778"/>
      </w:tblGrid>
      <w:tr>
        <w:trPr>
          <w:tblHeader/>
          <w:cantSplit/>
        </w:trPr>
        <w:tc>
          <w:tcPr>
            <w:tcW w:type="dxa" w:w="1928"/>
            <w:vAlign w:val="center"/>
            <w:shd w:fill="193B45"/>
          </w:tcPr>
          <w:p>
            <w:pPr>
              <w:pStyle w:val="TableText"/>
            </w:pPr>
            <w:r>
              <w:rPr>
                <w:rFonts w:ascii="Noto Sans CJK KR" w:hAnsi="Noto Sans CJK KR" w:eastAsia="Noto Sans CJK KR" w:cs="Noto Sans CJK KR"/>
                <w:b/>
                <w:color w:val="FFFFFF"/>
                <w:sz w:val="18"/>
              </w:rPr>
              <w:t>개선 대상</w:t>
            </w:r>
          </w:p>
        </w:tc>
        <w:tc>
          <w:tcPr>
            <w:tcW w:type="dxa" w:w="4932"/>
            <w:vAlign w:val="center"/>
            <w:shd w:fill="193B45"/>
          </w:tcPr>
          <w:p>
            <w:pPr>
              <w:pStyle w:val="TableText"/>
            </w:pPr>
            <w:r>
              <w:rPr>
                <w:rFonts w:ascii="Noto Sans CJK KR" w:hAnsi="Noto Sans CJK KR" w:eastAsia="Noto Sans CJK KR" w:cs="Noto Sans CJK KR"/>
                <w:b/>
                <w:color w:val="FFFFFF"/>
                <w:sz w:val="18"/>
              </w:rPr>
              <w:t>추천하는 방향</w:t>
            </w:r>
          </w:p>
        </w:tc>
        <w:tc>
          <w:tcPr>
            <w:tcW w:type="dxa" w:w="2778"/>
            <w:vAlign w:val="center"/>
            <w:shd w:fill="193B45"/>
          </w:tcPr>
          <w:p>
            <w:pPr>
              <w:pStyle w:val="TableText"/>
            </w:pPr>
            <w:r>
              <w:rPr>
                <w:rFonts w:ascii="Noto Sans CJK KR" w:hAnsi="Noto Sans CJK KR" w:eastAsia="Noto Sans CJK KR" w:cs="Noto Sans CJK KR"/>
                <w:b/>
                <w:color w:val="FFFFFF"/>
                <w:sz w:val="18"/>
              </w:rPr>
              <w:t>확인할 장면</w:t>
            </w:r>
          </w:p>
        </w:tc>
      </w:tr>
      <w:tr>
        <w:trPr>
          <w:cantSplit/>
        </w:trPr>
        <w:tc>
          <w:tcPr>
            <w:tcW w:type="dxa" w:w="1928"/>
            <w:vAlign w:val="center"/>
          </w:tcPr>
          <w:p>
            <w:pPr>
              <w:pStyle w:val="TableText"/>
            </w:pPr>
            <w:r>
              <w:rPr>
                <w:rFonts w:ascii="Noto Sans CJK KR" w:hAnsi="Noto Sans CJK KR" w:eastAsia="Noto Sans CJK KR" w:cs="Noto Sans CJK KR"/>
                <w:b/>
              </w:rPr>
              <w:t>음식점별 정체성</w:t>
            </w:r>
          </w:p>
        </w:tc>
        <w:tc>
          <w:tcPr>
            <w:tcW w:type="dxa" w:w="4932"/>
            <w:vAlign w:val="center"/>
          </w:tcPr>
          <w:p>
            <w:pPr>
              <w:pStyle w:val="TableText"/>
            </w:pPr>
            <w:r>
              <w:rPr>
                <w:rFonts w:ascii="Noto Sans CJK KR" w:hAnsi="Noto Sans CJK KR" w:eastAsia="Noto Sans CJK KR" w:cs="Noto Sans CJK KR"/>
                <w:b w:val="0"/>
              </w:rPr>
              <w:t>특징·대표 이미지·색·문양을 수집품에 반영한다.</w:t>
            </w:r>
          </w:p>
        </w:tc>
        <w:tc>
          <w:tcPr>
            <w:tcW w:type="dxa" w:w="2778"/>
            <w:vAlign w:val="center"/>
          </w:tcPr>
          <w:p>
            <w:pPr>
              <w:pStyle w:val="TableText"/>
            </w:pPr>
            <w:r>
              <w:rPr>
                <w:rFonts w:ascii="Noto Sans CJK KR" w:hAnsi="Noto Sans CJK KR" w:eastAsia="Noto Sans CJK KR" w:cs="Noto Sans CJK KR"/>
                <w:b w:val="0"/>
              </w:rPr>
              <w:t>이름 없이도 구별되는가</w:t>
            </w:r>
          </w:p>
        </w:tc>
      </w:tr>
      <w:tr>
        <w:trPr>
          <w:cantSplit/>
        </w:trPr>
        <w:tc>
          <w:tcPr>
            <w:tcW w:type="dxa" w:w="1928"/>
            <w:vAlign w:val="center"/>
            <w:shd w:fill="F6F8F8"/>
          </w:tcPr>
          <w:p>
            <w:pPr>
              <w:pStyle w:val="TableText"/>
            </w:pPr>
            <w:r>
              <w:rPr>
                <w:rFonts w:ascii="Noto Sans CJK KR" w:hAnsi="Noto Sans CJK KR" w:eastAsia="Noto Sans CJK KR" w:cs="Noto Sans CJK KR"/>
                <w:b/>
              </w:rPr>
              <w:t>재질과 등급</w:t>
            </w:r>
          </w:p>
        </w:tc>
        <w:tc>
          <w:tcPr>
            <w:tcW w:type="dxa" w:w="4932"/>
            <w:vAlign w:val="center"/>
            <w:shd w:fill="F6F8F8"/>
          </w:tcPr>
          <w:p>
            <w:pPr>
              <w:pStyle w:val="TableText"/>
            </w:pPr>
            <w:r>
              <w:rPr>
                <w:rFonts w:ascii="Noto Sans CJK KR" w:hAnsi="Noto Sans CJK KR" w:eastAsia="Noto Sans CJK KR" w:cs="Noto Sans CJK KR"/>
                <w:b w:val="0"/>
              </w:rPr>
              <w:t>일반·희귀 보상의 시각적 차이를 명확히 하되 실제 결과와 맞춘다.</w:t>
            </w:r>
          </w:p>
        </w:tc>
        <w:tc>
          <w:tcPr>
            <w:tcW w:type="dxa" w:w="2778"/>
            <w:vAlign w:val="center"/>
            <w:shd w:fill="F6F8F8"/>
          </w:tcPr>
          <w:p>
            <w:pPr>
              <w:pStyle w:val="TableText"/>
            </w:pPr>
            <w:r>
              <w:rPr>
                <w:rFonts w:ascii="Noto Sans CJK KR" w:hAnsi="Noto Sans CJK KR" w:eastAsia="Noto Sans CJK KR" w:cs="Noto Sans CJK KR"/>
                <w:b w:val="0"/>
              </w:rPr>
              <w:t>앞뒤·기울기·확대에서 일관되는가</w:t>
            </w:r>
          </w:p>
        </w:tc>
      </w:tr>
      <w:tr>
        <w:trPr>
          <w:cantSplit/>
        </w:trPr>
        <w:tc>
          <w:tcPr>
            <w:tcW w:type="dxa" w:w="1928"/>
            <w:vAlign w:val="center"/>
          </w:tcPr>
          <w:p>
            <w:pPr>
              <w:pStyle w:val="TableText"/>
            </w:pPr>
            <w:r>
              <w:rPr>
                <w:rFonts w:ascii="Noto Sans CJK KR" w:hAnsi="Noto Sans CJK KR" w:eastAsia="Noto Sans CJK KR" w:cs="Noto Sans CJK KR"/>
                <w:b/>
              </w:rPr>
              <w:t>획득 과정</w:t>
            </w:r>
          </w:p>
        </w:tc>
        <w:tc>
          <w:tcPr>
            <w:tcW w:type="dxa" w:w="4932"/>
            <w:vAlign w:val="center"/>
          </w:tcPr>
          <w:p>
            <w:pPr>
              <w:pStyle w:val="TableText"/>
            </w:pPr>
            <w:r>
              <w:rPr>
                <w:rFonts w:ascii="Noto Sans CJK KR" w:hAnsi="Noto Sans CJK KR" w:eastAsia="Noto Sans CJK KR" w:cs="Noto Sans CJK KR"/>
                <w:b w:val="0"/>
              </w:rPr>
              <w:t>보상 출처 확인부터 공개·감상·활용까지 한 흐름으로 만든다.</w:t>
            </w:r>
          </w:p>
        </w:tc>
        <w:tc>
          <w:tcPr>
            <w:tcW w:type="dxa" w:w="2778"/>
            <w:vAlign w:val="center"/>
          </w:tcPr>
          <w:p>
            <w:pPr>
              <w:pStyle w:val="TableText"/>
            </w:pPr>
            <w:r>
              <w:rPr>
                <w:rFonts w:ascii="Noto Sans CJK KR" w:hAnsi="Noto Sans CJK KR" w:eastAsia="Noto Sans CJK KR" w:cs="Noto Sans CJK KR"/>
                <w:b w:val="0"/>
              </w:rPr>
              <w:t>가게 코인 획득 경로가 끊기지 않는가</w:t>
            </w:r>
          </w:p>
        </w:tc>
      </w:tr>
      <w:tr>
        <w:trPr>
          <w:cantSplit/>
        </w:trPr>
        <w:tc>
          <w:tcPr>
            <w:tcW w:type="dxa" w:w="1928"/>
            <w:vAlign w:val="center"/>
            <w:shd w:fill="F6F8F8"/>
          </w:tcPr>
          <w:p>
            <w:pPr>
              <w:pStyle w:val="TableText"/>
            </w:pPr>
            <w:r>
              <w:rPr>
                <w:rFonts w:ascii="Noto Sans CJK KR" w:hAnsi="Noto Sans CJK KR" w:eastAsia="Noto Sans CJK KR" w:cs="Noto Sans CJK KR"/>
                <w:b/>
              </w:rPr>
              <w:t>반복 이용</w:t>
            </w:r>
          </w:p>
        </w:tc>
        <w:tc>
          <w:tcPr>
            <w:tcW w:type="dxa" w:w="4932"/>
            <w:vAlign w:val="center"/>
            <w:shd w:fill="F6F8F8"/>
          </w:tcPr>
          <w:p>
            <w:pPr>
              <w:pStyle w:val="TableText"/>
            </w:pPr>
            <w:r>
              <w:rPr>
                <w:rFonts w:ascii="Noto Sans CJK KR" w:hAnsi="Noto Sans CJK KR" w:eastAsia="Noto Sans CJK KR" w:cs="Noto Sans CJK KR"/>
                <w:b w:val="0"/>
              </w:rPr>
              <w:t>건너뛰기, 소리·진동·움직임 감소를 지원한다.</w:t>
            </w:r>
          </w:p>
        </w:tc>
        <w:tc>
          <w:tcPr>
            <w:tcW w:type="dxa" w:w="2778"/>
            <w:vAlign w:val="center"/>
            <w:shd w:fill="F6F8F8"/>
          </w:tcPr>
          <w:p>
            <w:pPr>
              <w:pStyle w:val="TableText"/>
            </w:pPr>
            <w:r>
              <w:rPr>
                <w:rFonts w:ascii="Noto Sans CJK KR" w:hAnsi="Noto Sans CJK KR" w:eastAsia="Noto Sans CJK KR" w:cs="Noto Sans CJK KR"/>
                <w:b w:val="0"/>
              </w:rPr>
              <w:t>연출을 생략해도 결과는 보존되는가</w:t>
            </w:r>
          </w:p>
        </w:tc>
      </w:tr>
    </w:tbl>
    <w:p>
      <w:pPr>
        <w:spacing w:after="0" w:before="0" w:line="240" w:lineRule="auto"/>
      </w:pPr>
      <w:r>
        <w:rPr>
          <w:rFonts w:ascii="Noto Sans CJK KR" w:hAnsi="Noto Sans CJK KR" w:eastAsia="Noto Sans CJK KR" w:cs="Noto Sans CJK KR"/>
          <w:sz w:val="2"/>
        </w:rPr>
      </w:r>
    </w:p>
    <w:p>
      <w:pPr>
        <w:pStyle w:val="Callout"/>
        <w:shd w:fill="EEF5F3"/>
        <w:pBdr>
          <w:left w:val="single" w:sz="16" w:color="217265" w:space="8"/>
        </w:pBdr>
        <w:spacing w:before="100" w:after="180"/>
        <w:ind w:left="170" w:right="113"/>
      </w:pPr>
      <w:r>
        <w:rPr>
          <w:rFonts w:ascii="Noto Sans CJK KR" w:hAnsi="Noto Sans CJK KR" w:eastAsia="Noto Sans CJK KR" w:cs="Noto Sans CJK KR"/>
          <w:b w:val="0"/>
        </w:rPr>
        <w:t>음식점과 보상 출처 확인 → 개봉 반응 → 코인 등장 → 감상 → 도감 또는 전시</w:t>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실제 결과와 무관한 희귀 보상 암시나 아슬아슬하게 놓친 것처럼 보이는 표현은 넣지 않는다. 일반 보상도 일관된 완료감을 주고, 결과는 사용자가 확인할 시간을 남긴다.</w:t>
      </w:r>
    </w:p>
    <w:p>
      <w:pPr>
        <w:pStyle w:val="Heading2"/>
      </w:pPr>
      <w:r>
        <w:t>마이룸: 방문 결과가 남는 개인 공간</w:t>
      </w:r>
    </w:p>
    <w:p>
      <w:r>
        <w:rPr>
          <w:rFonts w:ascii="Noto Sans CJK KR" w:hAnsi="Noto Sans CJK KR" w:eastAsia="Noto Sans CJK KR" w:cs="Noto Sans CJK KR"/>
          <w:b w:val="0"/>
        </w:rPr>
        <w:t>일반 꾸미기 게임처럼 기능을 계속 확장하기보다 음식점 방문으로 얻은 코인을 전시하는 핵심 동작부터 완성한다. 획득 직후 전시, 기존 전시품 교체, 전시한 코인의 음식점 정보 확인이 자연스럽게 이어져야 한다.</w:t>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첫 전시에 복잡한 가구 배치가 필수가 되지 않도록 기본 전시대나 간단한 배치 방법을 검토한다. 이는 추가 기능을 크게 늘리기보다 보상 활용까지의 단계를 줄이는 제안이다.</w:t>
      </w:r>
    </w:p>
    <w:p>
      <w:r>
        <w:rPr>
          <w:rFonts w:ascii="Noto Sans CJK KR" w:hAnsi="Noto Sans CJK KR" w:eastAsia="Noto Sans CJK KR" w:cs="Noto Sans CJK KR"/>
          <w:b w:val="0"/>
        </w:rPr>
        <w:t>마이룸의 완료 기준은 완성 화면 한 장이 아니다. 실제 보유품으로 배치하고 저장한 뒤 앱을 다시 열어도 상태가 유지돼야 한다. 전시품을 통해 관련 음식점을 확인하는 경로가 없다면 구현된 방문 연결로 설명하지 않고 개선 과제로 둔다.</w:t>
      </w:r>
    </w:p>
    <w:p>
      <w:pPr>
        <w:pStyle w:val="Small"/>
      </w:pPr>
      <w:r>
        <w:rPr>
          <w:rFonts w:ascii="Noto Sans CJK KR" w:hAnsi="Noto Sans CJK KR" w:eastAsia="Noto Sans CJK KR" w:cs="Noto Sans CJK KR"/>
          <w:b w:val="0"/>
        </w:rPr>
        <w:t>확보할 자료: 획득 전후, 건너뛰기 후 결과, 첫 전시, 저장·재접속 화면. 근거: [U2]·[R1].</w:t>
      </w:r>
    </w:p>
    <w:p>
      <w:r>
        <w:br w:type="page"/>
      </w:r>
    </w:p>
    <w:p>
      <w:pPr>
        <w:pStyle w:val="Kicker"/>
        <w:spacing w:after="100"/>
      </w:pPr>
      <w:r>
        <w:rPr>
          <w:rFonts w:ascii="Noto Sans CJK KR" w:hAnsi="Noto Sans CJK KR" w:eastAsia="Noto Sans CJK KR" w:cs="Noto Sans CJK KR"/>
          <w:b w:val="0"/>
        </w:rPr>
        <w:t>07  /  실행 문서</w:t>
      </w:r>
    </w:p>
    <w:p>
      <w:bookmarkStart w:id="8" w:name="s07"/>
      <w:pPr>
        <w:pStyle w:val="Heading1"/>
      </w:pPr>
      <w:r>
        <w:t>연합 미션·동행과 지역 탐색</w:t>
      </w:r>
      <w:bookmarkEnd w:id="8"/>
    </w:p>
    <w:p>
      <w:pPr>
        <w:pStyle w:val="Small"/>
        <w:spacing w:after="200"/>
      </w:pPr>
      <w:r>
        <w:rPr>
          <w:rFonts w:ascii="Noto Sans CJK KR" w:hAnsi="Noto Sans CJK KR" w:eastAsia="Noto Sans CJK KR" w:cs="Noto Sans CJK KR"/>
          <w:b w:val="0"/>
        </w:rPr>
        <w:t>같은 음식점의 재방문과 다른 음식점의 발견을 서로 다른 목표로 다룬다.</w:t>
      </w:r>
    </w:p>
    <w:p>
      <w:pPr>
        <w:pStyle w:val="Heading2"/>
      </w:pPr>
      <w:r>
        <w:t>두 가지 방문 흐름</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2041"/>
        <w:gridCol w:w="4989"/>
        <w:gridCol w:w="2608"/>
      </w:tblGrid>
      <w:tr>
        <w:trPr>
          <w:tblHeader/>
          <w:cantSplit/>
        </w:trPr>
        <w:tc>
          <w:tcPr>
            <w:tcW w:type="dxa" w:w="2041"/>
            <w:vAlign w:val="center"/>
            <w:shd w:fill="193B45"/>
          </w:tcPr>
          <w:p>
            <w:pPr>
              <w:pStyle w:val="TableText"/>
            </w:pPr>
            <w:r>
              <w:rPr>
                <w:rFonts w:ascii="Noto Sans CJK KR" w:hAnsi="Noto Sans CJK KR" w:eastAsia="Noto Sans CJK KR" w:cs="Noto Sans CJK KR"/>
                <w:b/>
                <w:color w:val="FFFFFF"/>
                <w:sz w:val="18"/>
              </w:rPr>
              <w:t>흐름</w:t>
            </w:r>
          </w:p>
        </w:tc>
        <w:tc>
          <w:tcPr>
            <w:tcW w:type="dxa" w:w="4989"/>
            <w:vAlign w:val="center"/>
            <w:shd w:fill="193B45"/>
          </w:tcPr>
          <w:p>
            <w:pPr>
              <w:pStyle w:val="TableText"/>
            </w:pPr>
            <w:r>
              <w:rPr>
                <w:rFonts w:ascii="Noto Sans CJK KR" w:hAnsi="Noto Sans CJK KR" w:eastAsia="Noto Sans CJK KR" w:cs="Noto Sans CJK KR"/>
                <w:b/>
                <w:color w:val="FFFFFF"/>
                <w:sz w:val="18"/>
              </w:rPr>
              <w:t>핵심 연결</w:t>
            </w:r>
          </w:p>
        </w:tc>
        <w:tc>
          <w:tcPr>
            <w:tcW w:type="dxa" w:w="2608"/>
            <w:vAlign w:val="center"/>
            <w:shd w:fill="193B45"/>
          </w:tcPr>
          <w:p>
            <w:pPr>
              <w:pStyle w:val="TableText"/>
            </w:pPr>
            <w:r>
              <w:rPr>
                <w:rFonts w:ascii="Noto Sans CJK KR" w:hAnsi="Noto Sans CJK KR" w:eastAsia="Noto Sans CJK KR" w:cs="Noto Sans CJK KR"/>
                <w:b/>
                <w:color w:val="FFFFFF"/>
                <w:sz w:val="18"/>
              </w:rPr>
              <w:t>관찰할 행동</w:t>
            </w:r>
          </w:p>
        </w:tc>
      </w:tr>
      <w:tr>
        <w:trPr>
          <w:cantSplit/>
        </w:trPr>
        <w:tc>
          <w:tcPr>
            <w:tcW w:type="dxa" w:w="2041"/>
            <w:vAlign w:val="center"/>
          </w:tcPr>
          <w:p>
            <w:pPr>
              <w:pStyle w:val="TableText"/>
            </w:pPr>
            <w:r>
              <w:rPr>
                <w:rFonts w:ascii="Noto Sans CJK KR" w:hAnsi="Noto Sans CJK KR" w:eastAsia="Noto Sans CJK KR" w:cs="Noto Sans CJK KR"/>
                <w:b/>
              </w:rPr>
              <w:t>같은 음식점 재방문</w:t>
            </w:r>
          </w:p>
        </w:tc>
        <w:tc>
          <w:tcPr>
            <w:tcW w:type="dxa" w:w="4989"/>
            <w:vAlign w:val="center"/>
          </w:tcPr>
          <w:p>
            <w:pPr>
              <w:pStyle w:val="TableText"/>
            </w:pPr>
            <w:r>
              <w:rPr>
                <w:rFonts w:ascii="Noto Sans CJK KR" w:hAnsi="Noto Sans CJK KR" w:eastAsia="Noto Sans CJK KR" w:cs="Noto Sans CJK KR"/>
                <w:b w:val="0"/>
              </w:rPr>
              <w:t>방문 → 코인 → 부족한 시리즈 확인 → 다음 방문 목표</w:t>
            </w:r>
          </w:p>
        </w:tc>
        <w:tc>
          <w:tcPr>
            <w:tcW w:type="dxa" w:w="2608"/>
            <w:vAlign w:val="center"/>
          </w:tcPr>
          <w:p>
            <w:pPr>
              <w:pStyle w:val="TableText"/>
            </w:pPr>
            <w:r>
              <w:rPr>
                <w:rFonts w:ascii="Noto Sans CJK KR" w:hAnsi="Noto Sans CJK KR" w:eastAsia="Noto Sans CJK KR" w:cs="Noto Sans CJK KR"/>
                <w:b w:val="0"/>
              </w:rPr>
              <w:t>같은 음식점의 다른 날 방문</w:t>
            </w:r>
          </w:p>
        </w:tc>
      </w:tr>
      <w:tr>
        <w:trPr>
          <w:cantSplit/>
        </w:trPr>
        <w:tc>
          <w:tcPr>
            <w:tcW w:type="dxa" w:w="2041"/>
            <w:vAlign w:val="center"/>
            <w:shd w:fill="F6F8F8"/>
          </w:tcPr>
          <w:p>
            <w:pPr>
              <w:pStyle w:val="TableText"/>
            </w:pPr>
            <w:r>
              <w:rPr>
                <w:rFonts w:ascii="Noto Sans CJK KR" w:hAnsi="Noto Sans CJK KR" w:eastAsia="Noto Sans CJK KR" w:cs="Noto Sans CJK KR"/>
                <w:b/>
              </w:rPr>
              <w:t>다른 음식점 탐색</w:t>
            </w:r>
          </w:p>
        </w:tc>
        <w:tc>
          <w:tcPr>
            <w:tcW w:type="dxa" w:w="4989"/>
            <w:vAlign w:val="center"/>
            <w:shd w:fill="F6F8F8"/>
          </w:tcPr>
          <w:p>
            <w:pPr>
              <w:pStyle w:val="TableText"/>
            </w:pPr>
            <w:r>
              <w:rPr>
                <w:rFonts w:ascii="Noto Sans CJK KR" w:hAnsi="Noto Sans CJK KR" w:eastAsia="Noto Sans CJK KR" w:cs="Noto Sans CJK KR"/>
                <w:b w:val="0"/>
              </w:rPr>
              <w:t>다른 수집품·연합 미션 발견 → 새 가게 관심 → 방문 → 첫 수집</w:t>
            </w:r>
          </w:p>
        </w:tc>
        <w:tc>
          <w:tcPr>
            <w:tcW w:type="dxa" w:w="2608"/>
            <w:vAlign w:val="center"/>
            <w:shd w:fill="F6F8F8"/>
          </w:tcPr>
          <w:p>
            <w:pPr>
              <w:pStyle w:val="TableText"/>
            </w:pPr>
            <w:r>
              <w:rPr>
                <w:rFonts w:ascii="Noto Sans CJK KR" w:hAnsi="Noto Sans CJK KR" w:eastAsia="Noto Sans CJK KR" w:cs="Noto Sans CJK KR"/>
                <w:b w:val="0"/>
              </w:rPr>
              <w:t>새 가게 상세 조회와 실제 방문을 구분</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b w:val="0"/>
        </w:rPr>
        <w:t>한 가게에 오래 머무르게 하는 설계가 지역 내 여러 가게로의 방문 분산을 자동으로 입증하지는 않는다. 도감과 시리즈는 같은 음식점의 목표를, 연합 미션은 새로운 음식점을 고려할 계기를 제공하는 방향으로 역할을 나눈다.</w:t>
      </w:r>
    </w:p>
    <w:p>
      <w:pPr>
        <w:pStyle w:val="Heading2"/>
      </w:pPr>
      <w:r>
        <w:t>연합 미션: 작은 목표부터 검증</w:t>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많은 음식점과 여러 단계의 보상을 요구하기보다 평소 가지 않던 가게를 한 곳 더 고려하게 하는 짧고 명확한 미션부터 검증한다. 참여 음식점·완료 조건·진행·보상을 한눈에 이해할 수 있어야 한다.</w:t>
      </w:r>
    </w:p>
    <w:p>
      <w:r>
        <w:rPr>
          <w:rFonts w:ascii="Noto Sans CJK KR" w:hAnsi="Noto Sans CJK KR" w:eastAsia="Noto Sans CJK KR" w:cs="Noto Sans CJK KR"/>
          <w:b w:val="0"/>
        </w:rPr>
        <w:t>연합 미션은 외식 빈도가 높은 사용자에게 더 유리해질 수 있다. 미션을 추가했다는 이유만으로 이용자 간 격차가 줄었다고 설명하지 않는다. 참여 문턱과 기본 꾸미기 경험은 별도로 검토하고, 추가 뽑기권도 방문 자격 원칙을 지켜야 한다.</w:t>
      </w:r>
    </w:p>
    <w:p>
      <w:r>
        <w:rPr>
          <w:rFonts w:ascii="Noto Sans CJK KR" w:hAnsi="Noto Sans CJK KR" w:eastAsia="Noto Sans CJK KR" w:cs="Noto Sans CJK KR"/>
          <w:b w:val="0"/>
        </w:rPr>
        <w:t>기존에 코스·여러 가게 탐색 기능이 있는지 먼저 확인하고 활용 가능성을 검토한다. 진행 화면이 존재하는 것과 완료 후 추가 뽑기권까지 연결되는 것은 다른 완료 조건이다.</w:t>
      </w:r>
    </w:p>
    <w:p>
      <w:pPr>
        <w:pStyle w:val="Heading2"/>
      </w:pPr>
      <w:r>
        <w:t>동행 보상: 참가자별 인정 방문이 기준</w:t>
      </w:r>
    </w:p>
    <w:p>
      <w:r>
        <w:rPr>
          <w:rFonts w:ascii="Noto Sans CJK KR" w:hAnsi="Noto Sans CJK KR" w:eastAsia="Noto Sans CJK KR" w:cs="Noto Sans CJK KR"/>
          <w:b w:val="0"/>
        </w:rPr>
      </w:r>
      <w:r>
        <w:rPr>
          <w:rFonts w:ascii="Noto Sans CJK KR" w:hAnsi="Noto Sans CJK KR" w:eastAsia="Noto Sans CJK KR" w:cs="Noto Sans CJK KR"/>
          <w:b/>
        </w:rPr>
        <w:t>기획 전제</w:t>
      </w:r>
      <w:r>
        <w:rPr>
          <w:rFonts w:ascii="Noto Sans CJK KR" w:hAnsi="Noto Sans CJK KR" w:eastAsia="Noto Sans CJK KR" w:cs="Noto Sans CJK KR"/>
          <w:b w:val="0"/>
        </w:rPr>
        <w:t xml:space="preserve">  함께 방문하는 경험을 보완하되 각 참가자의 인정된 방문이 확인돼야 한다. 같은 QR을 여러 번 읽은 것만으로 공동 방문을 입증하지 않는다.</w:t>
      </w:r>
    </w:p>
    <w:p>
      <w:r>
        <w:rPr>
          <w:rFonts w:ascii="Noto Sans CJK KR" w:hAnsi="Noto Sans CJK KR" w:eastAsia="Noto Sans CJK KR" w:cs="Noto Sans CJK KR"/>
          <w:b w:val="0"/>
        </w:rPr>
      </w:r>
      <w:r>
        <w:rPr>
          <w:rFonts w:ascii="Noto Sans CJK KR" w:hAnsi="Noto Sans CJK KR" w:eastAsia="Noto Sans CJK KR" w:cs="Noto Sans CJK KR"/>
          <w:b/>
        </w:rPr>
        <w:t>결정 필요</w:t>
      </w:r>
      <w:r>
        <w:rPr>
          <w:rFonts w:ascii="Noto Sans CJK KR" w:hAnsi="Noto Sans CJK KR" w:eastAsia="Noto Sans CJK KR" w:cs="Noto Sans CJK KR"/>
          <w:b w:val="0"/>
        </w:rPr>
        <w:t xml:space="preserve">  같은 방문 세션의 범위, 참가자 확인, 중복 방지, 음식점별 풀과 희귀도 강화권의 관계를 정한다. 강화권이 보장하는 것이 무엇인지 명확하지 않다면 먼저 규칙을 확정한다.</w:t>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혼자 이용하는 사람의 기본 수집 경험을 유지한다. 동행 보상 규칙이 미정이라면 기본 방문·뽑기를 먼저 완성하고 후속 검증 항목으로 남긴다.</w:t>
      </w:r>
    </w:p>
    <w:p>
      <w:pPr>
        <w:pStyle w:val="Small"/>
      </w:pPr>
      <w:r>
        <w:rPr>
          <w:rFonts w:ascii="Noto Sans CJK KR" w:hAnsi="Noto Sans CJK KR" w:eastAsia="Noto Sans CJK KR" w:cs="Noto Sans CJK KR"/>
          <w:b w:val="0"/>
        </w:rPr>
        <w:t>완료 기준: 새 가게를 탐색할 이유가 생기면서 미방문 코인 우회 획득이나 참여 강요가 발생하지 않는다. 근거: [U2]·[R1].</w:t>
      </w:r>
    </w:p>
    <w:p>
      <w:r>
        <w:br w:type="page"/>
      </w:r>
    </w:p>
    <w:p>
      <w:pPr>
        <w:pStyle w:val="Kicker"/>
        <w:spacing w:after="100"/>
      </w:pPr>
      <w:r>
        <w:rPr>
          <w:rFonts w:ascii="Noto Sans CJK KR" w:hAnsi="Noto Sans CJK KR" w:eastAsia="Noto Sans CJK KR" w:cs="Noto Sans CJK KR"/>
          <w:b w:val="0"/>
        </w:rPr>
        <w:t>08  /  실행 문서</w:t>
      </w:r>
    </w:p>
    <w:p>
      <w:bookmarkStart w:id="9" w:name="s08"/>
      <w:pPr>
        <w:pStyle w:val="Heading1"/>
      </w:pPr>
      <w:r>
        <w:t>점주 도입과 사업화 준비</w:t>
      </w:r>
      <w:bookmarkEnd w:id="9"/>
    </w:p>
    <w:p>
      <w:pPr>
        <w:pStyle w:val="Small"/>
        <w:spacing w:after="200"/>
      </w:pPr>
      <w:r>
        <w:rPr>
          <w:rFonts w:ascii="Noto Sans CJK KR" w:hAnsi="Noto Sans CJK KR" w:eastAsia="Noto Sans CJK KR" w:cs="Noto Sans CJK KR"/>
          <w:b w:val="0"/>
        </w:rPr>
        <w:t>고객의 재미와 점주의 지속 운영 가능성을 각각 확인한다.</w:t>
      </w:r>
    </w:p>
    <w:p>
      <w:pPr>
        <w:pStyle w:val="Heading2"/>
      </w:pPr>
      <w:r>
        <w:t>지역 문제를 행동 수준으로 확인</w:t>
      </w:r>
    </w:p>
    <w:p>
      <w:r>
        <w:rPr>
          <w:rFonts w:ascii="Noto Sans CJK KR" w:hAnsi="Noto Sans CJK KR" w:eastAsia="Noto Sans CJK KR" w:cs="Noto Sans CJK KR"/>
          <w:b w:val="0"/>
        </w:rPr>
        <w:t>“지역 상권 활성화”만으로 필요한 기능을 정하기 어렵다. 이용자가 새 음식점을 선택하지 않는 이유, 다시 방문하는 이유, 음식점 수집품에 관심을 느끼는 조건을 직접 확인한다. 메뉴·가격 정보를 몰라 선택을 미룬다면 코인뿐 아니라 가게 정보와 탐색 화면도 보완해야 한다.</w:t>
      </w:r>
    </w:p>
    <w:p>
      <w:pPr>
        <w:pStyle w:val="Heading2"/>
      </w:pPr>
      <w:r>
        <w:t>점주가 해야 하는 일을 줄이기</w:t>
      </w:r>
    </w:p>
    <w:p>
      <w:pPr>
        <w:pStyle w:val="Callout"/>
        <w:shd w:fill="EEF5F3"/>
        <w:pBdr>
          <w:left w:val="single" w:sz="16" w:color="217265" w:space="8"/>
        </w:pBdr>
        <w:spacing w:before="100" w:after="180"/>
        <w:ind w:left="170" w:right="113"/>
      </w:pPr>
      <w:r>
        <w:rPr>
          <w:rFonts w:ascii="Noto Sans CJK KR" w:hAnsi="Noto Sans CJK KR" w:eastAsia="Noto Sans CJK KR" w:cs="Noto Sans CJK KR"/>
          <w:b w:val="0"/>
        </w:rPr>
        <w:t>가게 확인 → 수집품 준비 → 방문 인증 → 실수 처리 → 운영 결과 확인</w:t>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기본 템플릿과 필수 항목 중심으로 준비 과정을 단순화한다. 점주가 시각 효과와 보상 규칙을 모두 직접 설계하도록 요구하지 않는다. 자주 쓰는 방문 인증과 취소·재발급은 가까운 동선에 둔다.</w:t>
      </w:r>
    </w:p>
    <w:p>
      <w:r>
        <w:rPr>
          <w:rFonts w:ascii="Noto Sans CJK KR" w:hAnsi="Noto Sans CJK KR" w:eastAsia="Noto Sans CJK KR" w:cs="Noto Sans CJK KR"/>
          <w:b w:val="0"/>
        </w:rPr>
        <w:t>완료 기준은 설정 메뉴가 존재한다는 사실이 아니라, 설명을 듣지 않은 점주가 자기 가게의 방문을 확인하고 실수를 복구할 수 있는가다. 처리 시간, 오류, 도움 요청, 계속 사용할 의향을 함께 기록한다.</w:t>
      </w:r>
    </w:p>
    <w:p>
      <w:pPr>
        <w:pStyle w:val="Heading2"/>
      </w:pPr>
      <w:r>
        <w:t>비용과 지불 주체</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2098"/>
        <w:gridCol w:w="7540"/>
      </w:tblGrid>
      <w:tr>
        <w:trPr>
          <w:tblHeader/>
          <w:cantSplit/>
        </w:trPr>
        <w:tc>
          <w:tcPr>
            <w:tcW w:type="dxa" w:w="2098"/>
            <w:vAlign w:val="center"/>
            <w:shd w:fill="193B45"/>
          </w:tcPr>
          <w:p>
            <w:pPr>
              <w:pStyle w:val="TableText"/>
            </w:pPr>
            <w:r>
              <w:rPr>
                <w:rFonts w:ascii="Noto Sans CJK KR" w:hAnsi="Noto Sans CJK KR" w:eastAsia="Noto Sans CJK KR" w:cs="Noto Sans CJK KR"/>
                <w:b/>
                <w:color w:val="FFFFFF"/>
                <w:sz w:val="18"/>
              </w:rPr>
              <w:t>검토 항목</w:t>
            </w:r>
          </w:p>
        </w:tc>
        <w:tc>
          <w:tcPr>
            <w:tcW w:type="dxa" w:w="7540"/>
            <w:vAlign w:val="center"/>
            <w:shd w:fill="193B45"/>
          </w:tcPr>
          <w:p>
            <w:pPr>
              <w:pStyle w:val="TableText"/>
            </w:pPr>
            <w:r>
              <w:rPr>
                <w:rFonts w:ascii="Noto Sans CJK KR" w:hAnsi="Noto Sans CJK KR" w:eastAsia="Noto Sans CJK KR" w:cs="Noto Sans CJK KR"/>
                <w:b/>
                <w:color w:val="FFFFFF"/>
                <w:sz w:val="18"/>
              </w:rPr>
              <w:t>확인할 내용</w:t>
            </w:r>
          </w:p>
        </w:tc>
      </w:tr>
      <w:tr>
        <w:trPr>
          <w:cantSplit/>
        </w:trPr>
        <w:tc>
          <w:tcPr>
            <w:tcW w:type="dxa" w:w="2098"/>
            <w:vAlign w:val="center"/>
          </w:tcPr>
          <w:p>
            <w:pPr>
              <w:pStyle w:val="TableText"/>
            </w:pPr>
            <w:r>
              <w:rPr>
                <w:rFonts w:ascii="Noto Sans CJK KR" w:hAnsi="Noto Sans CJK KR" w:eastAsia="Noto Sans CJK KR" w:cs="Noto Sans CJK KR"/>
                <w:b/>
              </w:rPr>
              <w:t>수집품 제작·수정</w:t>
            </w:r>
          </w:p>
        </w:tc>
        <w:tc>
          <w:tcPr>
            <w:tcW w:type="dxa" w:w="7540"/>
            <w:vAlign w:val="center"/>
          </w:tcPr>
          <w:p>
            <w:pPr>
              <w:pStyle w:val="TableText"/>
            </w:pPr>
            <w:r>
              <w:rPr>
                <w:rFonts w:ascii="Noto Sans CJK KR" w:hAnsi="Noto Sans CJK KR" w:eastAsia="Noto Sans CJK KR" w:cs="Noto Sans CJK KR"/>
                <w:b w:val="0"/>
              </w:rPr>
              <w:t>자료 준비, 디자인 제작·변경, 승인에 필요한 역할과 부담</w:t>
            </w:r>
          </w:p>
        </w:tc>
      </w:tr>
      <w:tr>
        <w:trPr>
          <w:cantSplit/>
        </w:trPr>
        <w:tc>
          <w:tcPr>
            <w:tcW w:type="dxa" w:w="2098"/>
            <w:vAlign w:val="center"/>
            <w:shd w:fill="F6F8F8"/>
          </w:tcPr>
          <w:p>
            <w:pPr>
              <w:pStyle w:val="TableText"/>
            </w:pPr>
            <w:r>
              <w:rPr>
                <w:rFonts w:ascii="Noto Sans CJK KR" w:hAnsi="Noto Sans CJK KR" w:eastAsia="Noto Sans CJK KR" w:cs="Noto Sans CJK KR"/>
                <w:b/>
              </w:rPr>
              <w:t>서비스 운영</w:t>
            </w:r>
          </w:p>
        </w:tc>
        <w:tc>
          <w:tcPr>
            <w:tcW w:type="dxa" w:w="7540"/>
            <w:vAlign w:val="center"/>
            <w:shd w:fill="F6F8F8"/>
          </w:tcPr>
          <w:p>
            <w:pPr>
              <w:pStyle w:val="TableText"/>
            </w:pPr>
            <w:r>
              <w:rPr>
                <w:rFonts w:ascii="Noto Sans CJK KR" w:hAnsi="Noto Sans CJK KR" w:eastAsia="Noto Sans CJK KR" w:cs="Noto Sans CJK KR"/>
                <w:b w:val="0"/>
              </w:rPr>
              <w:t>운영 비용, 유지보수, 장애 대응의 책임</w:t>
            </w:r>
          </w:p>
        </w:tc>
      </w:tr>
      <w:tr>
        <w:trPr>
          <w:cantSplit/>
        </w:trPr>
        <w:tc>
          <w:tcPr>
            <w:tcW w:type="dxa" w:w="2098"/>
            <w:vAlign w:val="center"/>
          </w:tcPr>
          <w:p>
            <w:pPr>
              <w:pStyle w:val="TableText"/>
            </w:pPr>
            <w:r>
              <w:rPr>
                <w:rFonts w:ascii="Noto Sans CJK KR" w:hAnsi="Noto Sans CJK KR" w:eastAsia="Noto Sans CJK KR" w:cs="Noto Sans CJK KR"/>
                <w:b/>
              </w:rPr>
              <w:t>점주 지원</w:t>
            </w:r>
          </w:p>
        </w:tc>
        <w:tc>
          <w:tcPr>
            <w:tcW w:type="dxa" w:w="7540"/>
            <w:vAlign w:val="center"/>
          </w:tcPr>
          <w:p>
            <w:pPr>
              <w:pStyle w:val="TableText"/>
            </w:pPr>
            <w:r>
              <w:rPr>
                <w:rFonts w:ascii="Noto Sans CJK KR" w:hAnsi="Noto Sans CJK KR" w:eastAsia="Noto Sans CJK KR" w:cs="Noto Sans CJK KR"/>
                <w:b w:val="0"/>
              </w:rPr>
              <w:t>등록 안내, 직원 교육, 문의·오류 처리에 드는 업무</w:t>
            </w:r>
          </w:p>
        </w:tc>
      </w:tr>
      <w:tr>
        <w:trPr>
          <w:cantSplit/>
        </w:trPr>
        <w:tc>
          <w:tcPr>
            <w:tcW w:type="dxa" w:w="2098"/>
            <w:vAlign w:val="center"/>
            <w:shd w:fill="F6F8F8"/>
          </w:tcPr>
          <w:p>
            <w:pPr>
              <w:pStyle w:val="TableText"/>
            </w:pPr>
            <w:r>
              <w:rPr>
                <w:rFonts w:ascii="Noto Sans CJK KR" w:hAnsi="Noto Sans CJK KR" w:eastAsia="Noto Sans CJK KR" w:cs="Noto Sans CJK KR"/>
                <w:b/>
              </w:rPr>
              <w:t>쿠폰 혜택</w:t>
            </w:r>
          </w:p>
        </w:tc>
        <w:tc>
          <w:tcPr>
            <w:tcW w:type="dxa" w:w="7540"/>
            <w:vAlign w:val="center"/>
            <w:shd w:fill="F6F8F8"/>
          </w:tcPr>
          <w:p>
            <w:pPr>
              <w:pStyle w:val="TableText"/>
            </w:pPr>
            <w:r>
              <w:rPr>
                <w:rFonts w:ascii="Noto Sans CJK KR" w:hAnsi="Noto Sans CJK KR" w:eastAsia="Noto Sans CJK KR" w:cs="Noto Sans CJK KR"/>
                <w:b w:val="0"/>
              </w:rPr>
              <w:t>제공 주체, 부담 가능한 범위, 발급·사용 조건의 확인</w:t>
            </w:r>
          </w:p>
        </w:tc>
      </w:tr>
      <w:tr>
        <w:trPr>
          <w:cantSplit/>
        </w:trPr>
        <w:tc>
          <w:tcPr>
            <w:tcW w:type="dxa" w:w="2098"/>
            <w:vAlign w:val="center"/>
          </w:tcPr>
          <w:p>
            <w:pPr>
              <w:pStyle w:val="TableText"/>
            </w:pPr>
            <w:r>
              <w:rPr>
                <w:rFonts w:ascii="Noto Sans CJK KR" w:hAnsi="Noto Sans CJK KR" w:eastAsia="Noto Sans CJK KR" w:cs="Noto Sans CJK KR"/>
                <w:b/>
              </w:rPr>
              <w:t>지불 의사</w:t>
            </w:r>
          </w:p>
        </w:tc>
        <w:tc>
          <w:tcPr>
            <w:tcW w:type="dxa" w:w="7540"/>
            <w:vAlign w:val="center"/>
          </w:tcPr>
          <w:p>
            <w:pPr>
              <w:pStyle w:val="TableText"/>
            </w:pPr>
            <w:r>
              <w:rPr>
                <w:rFonts w:ascii="Noto Sans CJK KR" w:hAnsi="Noto Sans CJK KR" w:eastAsia="Noto Sans CJK KR" w:cs="Noto Sans CJK KR"/>
                <w:b w:val="0"/>
              </w:rPr>
              <w:t>개별 점포 운영 서비스와 지역 공동 운영 중 먼저 검증할 가설</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b w:val="0"/>
        </w:rPr>
        <w:t>쿠폰이 없어도 남는 코인의 기록·감상·전시 가치와 쿠폰 때문에 생기는 동기를 구분해 검토한다. 지불 주체·요금·계약 가능성은 임의로 확정하지 않고, 어떤 결과가 있어야 계속 이용할지를 조사한다.</w:t>
      </w:r>
    </w:p>
    <w:p>
      <w:r>
        <w:rPr>
          <w:rFonts w:ascii="Noto Sans CJK KR" w:hAnsi="Noto Sans CJK KR" w:eastAsia="Noto Sans CJK KR" w:cs="Noto Sans CJK KR"/>
          <w:b w:val="0"/>
        </w:rPr>
      </w:r>
      <w:r>
        <w:rPr>
          <w:rFonts w:ascii="Noto Sans CJK KR" w:hAnsi="Noto Sans CJK KR" w:eastAsia="Noto Sans CJK KR" w:cs="Noto Sans CJK KR"/>
          <w:b/>
        </w:rPr>
        <w:t>필수 과제</w:t>
      </w:r>
      <w:r>
        <w:rPr>
          <w:rFonts w:ascii="Noto Sans CJK KR" w:hAnsi="Noto Sans CJK KR" w:eastAsia="Noto Sans CJK KR" w:cs="Noto Sans CJK KR"/>
          <w:b w:val="0"/>
        </w:rPr>
        <w:t xml:space="preserve">  지도에 가게가 표시되거나 실제 이름을 사용한 시연 데이터가 있다는 사실과 실제 참여 동의는 구분한다. 자료 사용, 방문 인증, 혜택 제공 여부와 운영 의사를 별도로 확인한다.</w:t>
      </w:r>
    </w:p>
    <w:p>
      <w:pPr>
        <w:pStyle w:val="Small"/>
      </w:pPr>
      <w:r>
        <w:rPr>
          <w:rFonts w:ascii="Noto Sans CJK KR" w:hAnsi="Noto Sans CJK KR" w:eastAsia="Noto Sans CJK KR" w:cs="Noto Sans CJK KR"/>
          <w:b w:val="0"/>
        </w:rPr>
        <w:t>실행 산출물: 점주 도입 절차, 역할·비용 표, 참여 확인 기록, 운영 과업 관찰 결과. 이 문서는 실제 계약·효과를 확인했다는 보고가 아니다. 근거: [U1]·[R1].</w:t>
      </w:r>
    </w:p>
    <w:p>
      <w:r>
        <w:br w:type="page"/>
      </w:r>
    </w:p>
    <w:p>
      <w:pPr>
        <w:pStyle w:val="Kicker"/>
        <w:spacing w:after="100"/>
      </w:pPr>
      <w:r>
        <w:rPr>
          <w:rFonts w:ascii="Noto Sans CJK KR" w:hAnsi="Noto Sans CJK KR" w:eastAsia="Noto Sans CJK KR" w:cs="Noto Sans CJK KR"/>
          <w:b w:val="0"/>
        </w:rPr>
        <w:t>09  /  실행 문서</w:t>
      </w:r>
    </w:p>
    <w:p>
      <w:bookmarkStart w:id="10" w:name="s09"/>
      <w:pPr>
        <w:pStyle w:val="Heading1"/>
      </w:pPr>
      <w:r>
        <w:t>구현 완성도와 실제 기기 검증</w:t>
      </w:r>
      <w:bookmarkEnd w:id="10"/>
    </w:p>
    <w:p>
      <w:pPr>
        <w:pStyle w:val="Small"/>
        <w:spacing w:after="200"/>
      </w:pPr>
      <w:r>
        <w:rPr>
          <w:rFonts w:ascii="Noto Sans CJK KR" w:hAnsi="Noto Sans CJK KR" w:eastAsia="Noto Sans CJK KR" w:cs="Noto Sans CJK KR"/>
          <w:b w:val="0"/>
        </w:rPr>
        <w:t>백엔드 설명보다 사용자에게 약속한 결과가 실제로 지켜지는 증거를 확보한다.</w:t>
      </w:r>
    </w:p>
    <w:p>
      <w:r>
        <w:rPr>
          <w:rFonts w:ascii="Noto Sans CJK KR" w:hAnsi="Noto Sans CJK KR" w:eastAsia="Noto Sans CJK KR" w:cs="Noto Sans CJK KR"/>
          <w:b w:val="0"/>
        </w:rPr>
        <w:t>발표에 사용할 설치본과 실행 환경을 먼저 고정한다. 소스에서 존재를 확인한 것, 공개본에 반영된 것, 실제 기기에서 확인한 것을 별도로 기록한다. 테스트용 권리와 가상 방문도 운영 이용 실적과 분리한다.</w:t>
      </w:r>
    </w:p>
    <w:p>
      <w:pPr>
        <w:pStyle w:val="Heading2"/>
      </w:pPr>
      <w:r>
        <w:t>핵심 검증 시나리오</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3175"/>
        <w:gridCol w:w="6463"/>
      </w:tblGrid>
      <w:tr>
        <w:trPr>
          <w:tblHeader/>
          <w:cantSplit/>
        </w:trPr>
        <w:tc>
          <w:tcPr>
            <w:tcW w:type="dxa" w:w="3175"/>
            <w:vAlign w:val="center"/>
            <w:shd w:fill="193B45"/>
          </w:tcPr>
          <w:p>
            <w:pPr>
              <w:pStyle w:val="TableText"/>
            </w:pPr>
            <w:r>
              <w:rPr>
                <w:rFonts w:ascii="Noto Sans CJK KR" w:hAnsi="Noto Sans CJK KR" w:eastAsia="Noto Sans CJK KR" w:cs="Noto Sans CJK KR"/>
                <w:b/>
                <w:color w:val="FFFFFF"/>
                <w:sz w:val="18"/>
              </w:rPr>
              <w:t>상황</w:t>
            </w:r>
          </w:p>
        </w:tc>
        <w:tc>
          <w:tcPr>
            <w:tcW w:type="dxa" w:w="6463"/>
            <w:vAlign w:val="center"/>
            <w:shd w:fill="193B45"/>
          </w:tcPr>
          <w:p>
            <w:pPr>
              <w:pStyle w:val="TableText"/>
            </w:pPr>
            <w:r>
              <w:rPr>
                <w:rFonts w:ascii="Noto Sans CJK KR" w:hAnsi="Noto Sans CJK KR" w:eastAsia="Noto Sans CJK KR" w:cs="Noto Sans CJK KR"/>
                <w:b/>
                <w:color w:val="FFFFFF"/>
                <w:sz w:val="18"/>
              </w:rPr>
              <w:t>확인해야 할 결과</w:t>
            </w:r>
          </w:p>
        </w:tc>
      </w:tr>
      <w:tr>
        <w:trPr>
          <w:cantSplit/>
        </w:trPr>
        <w:tc>
          <w:tcPr>
            <w:tcW w:type="dxa" w:w="3175"/>
            <w:vAlign w:val="center"/>
          </w:tcPr>
          <w:p>
            <w:pPr>
              <w:pStyle w:val="TableText"/>
            </w:pPr>
            <w:r>
              <w:rPr>
                <w:rFonts w:ascii="Noto Sans CJK KR" w:hAnsi="Noto Sans CJK KR" w:eastAsia="Noto Sans CJK KR" w:cs="Noto Sans CJK KR"/>
                <w:b/>
              </w:rPr>
              <w:t>첫 방문 인증</w:t>
            </w:r>
          </w:p>
        </w:tc>
        <w:tc>
          <w:tcPr>
            <w:tcW w:type="dxa" w:w="6463"/>
            <w:vAlign w:val="center"/>
          </w:tcPr>
          <w:p>
            <w:pPr>
              <w:pStyle w:val="TableText"/>
            </w:pPr>
            <w:r>
              <w:rPr>
                <w:rFonts w:ascii="Noto Sans CJK KR" w:hAnsi="Noto Sans CJK KR" w:eastAsia="Noto Sans CJK KR" w:cs="Noto Sans CJK KR"/>
                <w:b w:val="0"/>
              </w:rPr>
              <w:t>음식점의 진행·보상 자격이 정확하게 반영된다.</w:t>
            </w:r>
          </w:p>
        </w:tc>
      </w:tr>
      <w:tr>
        <w:trPr>
          <w:cantSplit/>
        </w:trPr>
        <w:tc>
          <w:tcPr>
            <w:tcW w:type="dxa" w:w="3175"/>
            <w:vAlign w:val="center"/>
            <w:shd w:fill="F6F8F8"/>
          </w:tcPr>
          <w:p>
            <w:pPr>
              <w:pStyle w:val="TableText"/>
            </w:pPr>
            <w:r>
              <w:rPr>
                <w:rFonts w:ascii="Noto Sans CJK KR" w:hAnsi="Noto Sans CJK KR" w:eastAsia="Noto Sans CJK KR" w:cs="Noto Sans CJK KR"/>
                <w:b/>
              </w:rPr>
              <w:t>같은 인증 다시 입력</w:t>
            </w:r>
          </w:p>
        </w:tc>
        <w:tc>
          <w:tcPr>
            <w:tcW w:type="dxa" w:w="6463"/>
            <w:vAlign w:val="center"/>
            <w:shd w:fill="F6F8F8"/>
          </w:tcPr>
          <w:p>
            <w:pPr>
              <w:pStyle w:val="TableText"/>
            </w:pPr>
            <w:r>
              <w:rPr>
                <w:rFonts w:ascii="Noto Sans CJK KR" w:hAnsi="Noto Sans CJK KR" w:eastAsia="Noto Sans CJK KR" w:cs="Noto Sans CJK KR"/>
                <w:b w:val="0"/>
              </w:rPr>
              <w:t>방문과 보상이 중복 증가하지 않는다.</w:t>
            </w:r>
          </w:p>
        </w:tc>
      </w:tr>
      <w:tr>
        <w:trPr>
          <w:cantSplit/>
        </w:trPr>
        <w:tc>
          <w:tcPr>
            <w:tcW w:type="dxa" w:w="3175"/>
            <w:vAlign w:val="center"/>
          </w:tcPr>
          <w:p>
            <w:pPr>
              <w:pStyle w:val="TableText"/>
            </w:pPr>
            <w:r>
              <w:rPr>
                <w:rFonts w:ascii="Noto Sans CJK KR" w:hAnsi="Noto Sans CJK KR" w:eastAsia="Noto Sans CJK KR" w:cs="Noto Sans CJK KR"/>
                <w:b/>
              </w:rPr>
              <w:t>뽑기 중 종료·통신 중단</w:t>
            </w:r>
          </w:p>
        </w:tc>
        <w:tc>
          <w:tcPr>
            <w:tcW w:type="dxa" w:w="6463"/>
            <w:vAlign w:val="center"/>
          </w:tcPr>
          <w:p>
            <w:pPr>
              <w:pStyle w:val="TableText"/>
            </w:pPr>
            <w:r>
              <w:rPr>
                <w:rFonts w:ascii="Noto Sans CJK KR" w:hAnsi="Noto Sans CJK KR" w:eastAsia="Noto Sans CJK KR" w:cs="Noto Sans CJK KR"/>
                <w:b w:val="0"/>
              </w:rPr>
              <w:t>재접속 후 결과를 확인하며, 이중 사용·중복 지급이 없다.</w:t>
            </w:r>
          </w:p>
        </w:tc>
      </w:tr>
      <w:tr>
        <w:trPr>
          <w:cantSplit/>
        </w:trPr>
        <w:tc>
          <w:tcPr>
            <w:tcW w:type="dxa" w:w="3175"/>
            <w:vAlign w:val="center"/>
            <w:shd w:fill="F6F8F8"/>
          </w:tcPr>
          <w:p>
            <w:pPr>
              <w:pStyle w:val="TableText"/>
            </w:pPr>
            <w:r>
              <w:rPr>
                <w:rFonts w:ascii="Noto Sans CJK KR" w:hAnsi="Noto Sans CJK KR" w:eastAsia="Noto Sans CJK KR" w:cs="Noto Sans CJK KR"/>
                <w:b/>
              </w:rPr>
              <w:t>직접 사용과 자동 사용 경합</w:t>
            </w:r>
          </w:p>
        </w:tc>
        <w:tc>
          <w:tcPr>
            <w:tcW w:type="dxa" w:w="6463"/>
            <w:vAlign w:val="center"/>
            <w:shd w:fill="F6F8F8"/>
          </w:tcPr>
          <w:p>
            <w:pPr>
              <w:pStyle w:val="TableText"/>
            </w:pPr>
            <w:r>
              <w:rPr>
                <w:rFonts w:ascii="Noto Sans CJK KR" w:hAnsi="Noto Sans CJK KR" w:eastAsia="Noto Sans CJK KR" w:cs="Noto Sans CJK KR"/>
                <w:b w:val="0"/>
              </w:rPr>
              <w:t>같은 뽑기권의 결과가 한 번만 확정된다.</w:t>
            </w:r>
          </w:p>
        </w:tc>
      </w:tr>
      <w:tr>
        <w:trPr>
          <w:cantSplit/>
        </w:trPr>
        <w:tc>
          <w:tcPr>
            <w:tcW w:type="dxa" w:w="3175"/>
            <w:vAlign w:val="center"/>
          </w:tcPr>
          <w:p>
            <w:pPr>
              <w:pStyle w:val="TableText"/>
            </w:pPr>
            <w:r>
              <w:rPr>
                <w:rFonts w:ascii="Noto Sans CJK KR" w:hAnsi="Noto Sans CJK KR" w:eastAsia="Noto Sans CJK KR" w:cs="Noto Sans CJK KR"/>
                <w:b/>
              </w:rPr>
              <w:t>마지막 보상 동시 요청</w:t>
            </w:r>
          </w:p>
        </w:tc>
        <w:tc>
          <w:tcPr>
            <w:tcW w:type="dxa" w:w="6463"/>
            <w:vAlign w:val="center"/>
          </w:tcPr>
          <w:p>
            <w:pPr>
              <w:pStyle w:val="TableText"/>
            </w:pPr>
            <w:r>
              <w:rPr>
                <w:rFonts w:ascii="Noto Sans CJK KR" w:hAnsi="Noto Sans CJK KR" w:eastAsia="Noto Sans CJK KR" w:cs="Noto Sans CJK KR"/>
                <w:b w:val="0"/>
              </w:rPr>
              <w:t>풀의 남은 수량을 초과해 지급하지 않는다.</w:t>
            </w:r>
          </w:p>
        </w:tc>
      </w:tr>
      <w:tr>
        <w:trPr>
          <w:cantSplit/>
        </w:trPr>
        <w:tc>
          <w:tcPr>
            <w:tcW w:type="dxa" w:w="3175"/>
            <w:vAlign w:val="center"/>
            <w:shd w:fill="F6F8F8"/>
          </w:tcPr>
          <w:p>
            <w:pPr>
              <w:pStyle w:val="TableText"/>
            </w:pPr>
            <w:r>
              <w:rPr>
                <w:rFonts w:ascii="Noto Sans CJK KR" w:hAnsi="Noto Sans CJK KR" w:eastAsia="Noto Sans CJK KR" w:cs="Noto Sans CJK KR"/>
                <w:b/>
              </w:rPr>
              <w:t>일부·전체 풀 소진</w:t>
            </w:r>
          </w:p>
        </w:tc>
        <w:tc>
          <w:tcPr>
            <w:tcW w:type="dxa" w:w="6463"/>
            <w:vAlign w:val="center"/>
            <w:shd w:fill="F6F8F8"/>
          </w:tcPr>
          <w:p>
            <w:pPr>
              <w:pStyle w:val="TableText"/>
            </w:pPr>
            <w:r>
              <w:rPr>
                <w:rFonts w:ascii="Noto Sans CJK KR" w:hAnsi="Noto Sans CJK KR" w:eastAsia="Noto Sans CJK KR" w:cs="Noto Sans CJK KR"/>
                <w:b w:val="0"/>
              </w:rPr>
              <w:t>실제 잔여 정보가 표시되고, 정해진 재충전·권리 처리 규칙을 따른다.</w:t>
            </w:r>
          </w:p>
        </w:tc>
      </w:tr>
      <w:tr>
        <w:trPr>
          <w:cantSplit/>
        </w:trPr>
        <w:tc>
          <w:tcPr>
            <w:tcW w:type="dxa" w:w="3175"/>
            <w:vAlign w:val="center"/>
          </w:tcPr>
          <w:p>
            <w:pPr>
              <w:pStyle w:val="TableText"/>
            </w:pPr>
            <w:r>
              <w:rPr>
                <w:rFonts w:ascii="Noto Sans CJK KR" w:hAnsi="Noto Sans CJK KR" w:eastAsia="Noto Sans CJK KR" w:cs="Noto Sans CJK KR"/>
                <w:b/>
              </w:rPr>
              <w:t>중복 코인 결과</w:t>
            </w:r>
          </w:p>
        </w:tc>
        <w:tc>
          <w:tcPr>
            <w:tcW w:type="dxa" w:w="6463"/>
            <w:vAlign w:val="center"/>
          </w:tcPr>
          <w:p>
            <w:pPr>
              <w:pStyle w:val="TableText"/>
            </w:pPr>
            <w:r>
              <w:rPr>
                <w:rFonts w:ascii="Noto Sans CJK KR" w:hAnsi="Noto Sans CJK KR" w:eastAsia="Noto Sans CJK KR" w:cs="Noto Sans CJK KR"/>
                <w:b w:val="0"/>
              </w:rPr>
              <w:t>보유 수량·도감·후속 행동이 정확히 표시된다.</w:t>
            </w:r>
          </w:p>
        </w:tc>
      </w:tr>
      <w:tr>
        <w:trPr>
          <w:cantSplit/>
        </w:trPr>
        <w:tc>
          <w:tcPr>
            <w:tcW w:type="dxa" w:w="3175"/>
            <w:vAlign w:val="center"/>
            <w:shd w:fill="F6F8F8"/>
          </w:tcPr>
          <w:p>
            <w:pPr>
              <w:pStyle w:val="TableText"/>
            </w:pPr>
            <w:r>
              <w:rPr>
                <w:rFonts w:ascii="Noto Sans CJK KR" w:hAnsi="Noto Sans CJK KR" w:eastAsia="Noto Sans CJK KR" w:cs="Noto Sans CJK KR"/>
                <w:b/>
              </w:rPr>
              <w:t>연출 건너뛰기·자동 결과 확인</w:t>
            </w:r>
          </w:p>
        </w:tc>
        <w:tc>
          <w:tcPr>
            <w:tcW w:type="dxa" w:w="6463"/>
            <w:vAlign w:val="center"/>
            <w:shd w:fill="F6F8F8"/>
          </w:tcPr>
          <w:p>
            <w:pPr>
              <w:pStyle w:val="TableText"/>
            </w:pPr>
            <w:r>
              <w:rPr>
                <w:rFonts w:ascii="Noto Sans CJK KR" w:hAnsi="Noto Sans CJK KR" w:eastAsia="Noto Sans CJK KR" w:cs="Noto Sans CJK KR"/>
                <w:b w:val="0"/>
              </w:rPr>
              <w:t>연출 생략이나 늦은 확인이 이미 확정된 결과를 바꾸지 않는다.</w:t>
            </w:r>
          </w:p>
        </w:tc>
      </w:tr>
      <w:tr>
        <w:trPr>
          <w:cantSplit/>
        </w:trPr>
        <w:tc>
          <w:tcPr>
            <w:tcW w:type="dxa" w:w="3175"/>
            <w:vAlign w:val="center"/>
          </w:tcPr>
          <w:p>
            <w:pPr>
              <w:pStyle w:val="TableText"/>
            </w:pPr>
            <w:r>
              <w:rPr>
                <w:rFonts w:ascii="Noto Sans CJK KR" w:hAnsi="Noto Sans CJK KR" w:eastAsia="Noto Sans CJK KR" w:cs="Noto Sans CJK KR"/>
                <w:b/>
              </w:rPr>
              <w:t>전시 저장 후 재실행</w:t>
            </w:r>
          </w:p>
        </w:tc>
        <w:tc>
          <w:tcPr>
            <w:tcW w:type="dxa" w:w="6463"/>
            <w:vAlign w:val="center"/>
          </w:tcPr>
          <w:p>
            <w:pPr>
              <w:pStyle w:val="TableText"/>
            </w:pPr>
            <w:r>
              <w:rPr>
                <w:rFonts w:ascii="Noto Sans CJK KR" w:hAnsi="Noto Sans CJK KR" w:eastAsia="Noto Sans CJK KR" w:cs="Noto Sans CJK KR"/>
                <w:b w:val="0"/>
              </w:rPr>
              <w:t>저장 상태와 실제 소유 상태가 유지된다.</w:t>
            </w:r>
          </w:p>
        </w:tc>
      </w:tr>
      <w:tr>
        <w:trPr>
          <w:cantSplit/>
        </w:trPr>
        <w:tc>
          <w:tcPr>
            <w:tcW w:type="dxa" w:w="3175"/>
            <w:vAlign w:val="center"/>
            <w:shd w:fill="F6F8F8"/>
          </w:tcPr>
          <w:p>
            <w:pPr>
              <w:pStyle w:val="TableText"/>
            </w:pPr>
            <w:r>
              <w:rPr>
                <w:rFonts w:ascii="Noto Sans CJK KR" w:hAnsi="Noto Sans CJK KR" w:eastAsia="Noto Sans CJK KR" w:cs="Noto Sans CJK KR"/>
                <w:b/>
              </w:rPr>
              <w:t>큰 글씨·소리 끔·움직임 감소</w:t>
            </w:r>
          </w:p>
        </w:tc>
        <w:tc>
          <w:tcPr>
            <w:tcW w:type="dxa" w:w="6463"/>
            <w:vAlign w:val="center"/>
            <w:shd w:fill="F6F8F8"/>
          </w:tcPr>
          <w:p>
            <w:pPr>
              <w:pStyle w:val="TableText"/>
            </w:pPr>
            <w:r>
              <w:rPr>
                <w:rFonts w:ascii="Noto Sans CJK KR" w:hAnsi="Noto Sans CJK KR" w:eastAsia="Noto Sans CJK KR" w:cs="Noto Sans CJK KR"/>
                <w:b w:val="0"/>
              </w:rPr>
              <w:t>필수 정보와 행동에 계속 접근할 수 있다.</w:t>
            </w:r>
          </w:p>
        </w:tc>
      </w:tr>
    </w:tbl>
    <w:p>
      <w:pPr>
        <w:spacing w:after="0" w:before="0" w:line="240" w:lineRule="auto"/>
      </w:pPr>
      <w:r>
        <w:rPr>
          <w:rFonts w:ascii="Noto Sans CJK KR" w:hAnsi="Noto Sans CJK KR" w:eastAsia="Noto Sans CJK KR" w:cs="Noto Sans CJK KR"/>
          <w:sz w:val="2"/>
        </w:rPr>
      </w:r>
    </w:p>
    <w:p>
      <w:pPr>
        <w:pStyle w:val="Heading2"/>
      </w:pPr>
      <w:r>
        <w:t>증거를 남기는 단위</w:t>
      </w:r>
    </w:p>
    <w:p>
      <w:pPr>
        <w:pStyle w:val="Callout"/>
        <w:shd w:fill="EEF5F3"/>
        <w:pBdr>
          <w:left w:val="single" w:sz="16" w:color="217265" w:space="8"/>
        </w:pBdr>
        <w:spacing w:before="100" w:after="180"/>
        <w:ind w:left="170" w:right="113"/>
      </w:pPr>
      <w:r>
        <w:rPr>
          <w:rFonts w:ascii="Noto Sans CJK KR" w:hAnsi="Noto Sans CJK KR" w:eastAsia="Noto Sans CJK KR" w:cs="Noto Sans CJK KR"/>
          <w:b w:val="0"/>
        </w:rPr>
        <w:t>행동 전 화면 → 사용자 입력 → 행동 후 상태 → 재접속 후 유지</w:t>
      </w:r>
    </w:p>
    <w:p>
      <w:r>
        <w:rPr>
          <w:rFonts w:ascii="Noto Sans CJK KR" w:hAnsi="Noto Sans CJK KR" w:eastAsia="Noto Sans CJK KR" w:cs="Noto Sans CJK KR"/>
          <w:b w:val="0"/>
        </w:rPr>
        <w:t>각 기록에는 기준 빌드, 기기·환경, 사전 조건, 실행 순서, 기대 결과, 실제 결과, 증거 파일, 남은 문제를 적는다. 통과·실패·미실행을 분리하고 실제 실행하지 않은 과제를 통과로 채우지 않는다.</w:t>
      </w:r>
    </w:p>
    <w:p>
      <w:r>
        <w:rPr>
          <w:rFonts w:ascii="Noto Sans CJK KR" w:hAnsi="Noto Sans CJK KR" w:eastAsia="Noto Sans CJK KR" w:cs="Noto Sans CJK KR"/>
          <w:b w:val="0"/>
        </w:rPr>
      </w:r>
      <w:r>
        <w:rPr>
          <w:rFonts w:ascii="Noto Sans CJK KR" w:hAnsi="Noto Sans CJK KR" w:eastAsia="Noto Sans CJK KR" w:cs="Noto Sans CJK KR"/>
          <w:b/>
        </w:rPr>
        <w:t>추천안</w:t>
      </w:r>
      <w:r>
        <w:rPr>
          <w:rFonts w:ascii="Noto Sans CJK KR" w:hAnsi="Noto Sans CJK KR" w:eastAsia="Noto Sans CJK KR" w:cs="Noto Sans CJK KR"/>
          <w:b w:val="0"/>
        </w:rPr>
        <w:t xml:space="preserve">  희귀 보상 연출을 보여주기 위해 별도 테스트 상태를 사용한다면 정상 이용의 당첨 사례처럼 제시하지 않는다. 시연용 조건임을 밝히고 일반 이용의 결과와 분리한다.</w:t>
      </w:r>
    </w:p>
    <w:p>
      <w:pPr>
        <w:pStyle w:val="Small"/>
      </w:pPr>
      <w:r>
        <w:rPr>
          <w:rFonts w:ascii="Noto Sans CJK KR" w:hAnsi="Noto Sans CJK KR" w:eastAsia="Noto Sans CJK KR" w:cs="Noto Sans CJK KR"/>
          <w:b w:val="0"/>
        </w:rPr>
        <w:t>완료 기준: 핵심 경험의 전후 상태와 중단·중복 상황을 고정된 설치본에서 재현할 수 있다. 기술 상세는 근거 부록에 두고 본문은 사용자가 얻는 신뢰로 설명한다. 근거: [R1].</w:t>
      </w:r>
    </w:p>
    <w:p>
      <w:r>
        <w:br w:type="page"/>
      </w:r>
    </w:p>
    <w:p>
      <w:pPr>
        <w:pStyle w:val="Kicker"/>
        <w:spacing w:after="100"/>
      </w:pPr>
      <w:r>
        <w:rPr>
          <w:rFonts w:ascii="Noto Sans CJK KR" w:hAnsi="Noto Sans CJK KR" w:eastAsia="Noto Sans CJK KR" w:cs="Noto Sans CJK KR"/>
          <w:b w:val="0"/>
        </w:rPr>
        <w:t>10  /  실행 문서</w:t>
      </w:r>
    </w:p>
    <w:p>
      <w:bookmarkStart w:id="11" w:name="s10"/>
      <w:pPr>
        <w:pStyle w:val="Heading1"/>
      </w:pPr>
      <w:r>
        <w:t>현장 검증과 심사 근거</w:t>
      </w:r>
      <w:bookmarkEnd w:id="11"/>
    </w:p>
    <w:p>
      <w:pPr>
        <w:pStyle w:val="Small"/>
        <w:spacing w:after="200"/>
      </w:pPr>
      <w:r>
        <w:rPr>
          <w:rFonts w:ascii="Noto Sans CJK KR" w:hAnsi="Noto Sans CJK KR" w:eastAsia="Noto Sans CJK KR" w:cs="Noto Sans CJK KR"/>
          <w:b w:val="0"/>
        </w:rPr>
        <w:t>사용자의 반응을 행동으로 확인하고, 각 심사 항목에 맞는 증거를 연결한다.</w:t>
      </w:r>
    </w:p>
    <w:p>
      <w:r>
        <w:rPr>
          <w:rFonts w:ascii="Noto Sans CJK KR" w:hAnsi="Noto Sans CJK KR" w:eastAsia="Noto Sans CJK KR" w:cs="Noto Sans CJK KR"/>
          <w:b w:val="0"/>
        </w:rPr>
        <w:t>“재미있다”는 답변만으로 방문 효과를 입증하지 않는다. 규칙 이해, 수집품 활용, 가게 탐색, 실제 방문이 어디에서 연결되고 끊기는지 각각 확인한다. 모집 목표와 실제 참여 결과도 별도로 기록한다.</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1644"/>
        <w:gridCol w:w="4592"/>
        <w:gridCol w:w="3402"/>
      </w:tblGrid>
      <w:tr>
        <w:trPr>
          <w:tblHeader/>
          <w:cantSplit/>
        </w:trPr>
        <w:tc>
          <w:tcPr>
            <w:tcW w:type="dxa" w:w="1644"/>
            <w:vAlign w:val="center"/>
            <w:shd w:fill="193B45"/>
          </w:tcPr>
          <w:p>
            <w:pPr>
              <w:pStyle w:val="TableText"/>
            </w:pPr>
            <w:r>
              <w:rPr>
                <w:rFonts w:ascii="Noto Sans CJK KR" w:hAnsi="Noto Sans CJK KR" w:eastAsia="Noto Sans CJK KR" w:cs="Noto Sans CJK KR"/>
                <w:b/>
                <w:color w:val="FFFFFF"/>
                <w:sz w:val="18"/>
              </w:rPr>
              <w:t>검증 대상</w:t>
            </w:r>
          </w:p>
        </w:tc>
        <w:tc>
          <w:tcPr>
            <w:tcW w:type="dxa" w:w="4592"/>
            <w:vAlign w:val="center"/>
            <w:shd w:fill="193B45"/>
          </w:tcPr>
          <w:p>
            <w:pPr>
              <w:pStyle w:val="TableText"/>
            </w:pPr>
            <w:r>
              <w:rPr>
                <w:rFonts w:ascii="Noto Sans CJK KR" w:hAnsi="Noto Sans CJK KR" w:eastAsia="Noto Sans CJK KR" w:cs="Noto Sans CJK KR"/>
                <w:b/>
                <w:color w:val="FFFFFF"/>
                <w:sz w:val="18"/>
              </w:rPr>
              <w:t>관찰할 내용</w:t>
            </w:r>
          </w:p>
        </w:tc>
        <w:tc>
          <w:tcPr>
            <w:tcW w:type="dxa" w:w="3402"/>
            <w:vAlign w:val="center"/>
            <w:shd w:fill="193B45"/>
          </w:tcPr>
          <w:p>
            <w:pPr>
              <w:pStyle w:val="TableText"/>
            </w:pPr>
            <w:r>
              <w:rPr>
                <w:rFonts w:ascii="Noto Sans CJK KR" w:hAnsi="Noto Sans CJK KR" w:eastAsia="Noto Sans CJK KR" w:cs="Noto Sans CJK KR"/>
                <w:b/>
                <w:color w:val="FFFFFF"/>
                <w:sz w:val="18"/>
              </w:rPr>
              <w:t>해석상 주의</w:t>
            </w:r>
          </w:p>
        </w:tc>
      </w:tr>
      <w:tr>
        <w:trPr>
          <w:cantSplit/>
        </w:trPr>
        <w:tc>
          <w:tcPr>
            <w:tcW w:type="dxa" w:w="1644"/>
            <w:vAlign w:val="center"/>
          </w:tcPr>
          <w:p>
            <w:pPr>
              <w:pStyle w:val="TableText"/>
            </w:pPr>
            <w:r>
              <w:rPr>
                <w:rFonts w:ascii="Noto Sans CJK KR" w:hAnsi="Noto Sans CJK KR" w:eastAsia="Noto Sans CJK KR" w:cs="Noto Sans CJK KR"/>
                <w:b/>
              </w:rPr>
              <w:t>규칙 이해</w:t>
            </w:r>
          </w:p>
        </w:tc>
        <w:tc>
          <w:tcPr>
            <w:tcW w:type="dxa" w:w="4592"/>
            <w:vAlign w:val="center"/>
          </w:tcPr>
          <w:p>
            <w:pPr>
              <w:pStyle w:val="TableText"/>
            </w:pPr>
            <w:r>
              <w:rPr>
                <w:rFonts w:ascii="Noto Sans CJK KR" w:hAnsi="Noto Sans CJK KR" w:eastAsia="Noto Sans CJK KR" w:cs="Noto Sans CJK KR"/>
                <w:b w:val="0"/>
              </w:rPr>
              <w:t>사용 조건·확률 변화를 자기 말로 설명하는가</w:t>
            </w:r>
          </w:p>
        </w:tc>
        <w:tc>
          <w:tcPr>
            <w:tcW w:type="dxa" w:w="3402"/>
            <w:vAlign w:val="center"/>
          </w:tcPr>
          <w:p>
            <w:pPr>
              <w:pStyle w:val="TableText"/>
            </w:pPr>
            <w:r>
              <w:rPr>
                <w:rFonts w:ascii="Noto Sans CJK KR" w:hAnsi="Noto Sans CJK KR" w:eastAsia="Noto Sans CJK KR" w:cs="Noto Sans CJK KR"/>
                <w:b w:val="0"/>
              </w:rPr>
              <w:t>읽었다는 사실을 이해로 보지 않음</w:t>
            </w:r>
          </w:p>
        </w:tc>
      </w:tr>
      <w:tr>
        <w:trPr>
          <w:cantSplit/>
        </w:trPr>
        <w:tc>
          <w:tcPr>
            <w:tcW w:type="dxa" w:w="1644"/>
            <w:vAlign w:val="center"/>
            <w:shd w:fill="F6F8F8"/>
          </w:tcPr>
          <w:p>
            <w:pPr>
              <w:pStyle w:val="TableText"/>
            </w:pPr>
            <w:r>
              <w:rPr>
                <w:rFonts w:ascii="Noto Sans CJK KR" w:hAnsi="Noto Sans CJK KR" w:eastAsia="Noto Sans CJK KR" w:cs="Noto Sans CJK KR"/>
                <w:b/>
              </w:rPr>
              <w:t>획득·활용</w:t>
            </w:r>
          </w:p>
        </w:tc>
        <w:tc>
          <w:tcPr>
            <w:tcW w:type="dxa" w:w="4592"/>
            <w:vAlign w:val="center"/>
            <w:shd w:fill="F6F8F8"/>
          </w:tcPr>
          <w:p>
            <w:pPr>
              <w:pStyle w:val="TableText"/>
            </w:pPr>
            <w:r>
              <w:rPr>
                <w:rFonts w:ascii="Noto Sans CJK KR" w:hAnsi="Noto Sans CJK KR" w:eastAsia="Noto Sans CJK KR" w:cs="Noto Sans CJK KR"/>
                <w:b w:val="0"/>
              </w:rPr>
              <w:t>결과 감상 후 도감·전시로 이동하는가</w:t>
            </w:r>
          </w:p>
        </w:tc>
        <w:tc>
          <w:tcPr>
            <w:tcW w:type="dxa" w:w="3402"/>
            <w:vAlign w:val="center"/>
            <w:shd w:fill="F6F8F8"/>
          </w:tcPr>
          <w:p>
            <w:pPr>
              <w:pStyle w:val="TableText"/>
            </w:pPr>
            <w:r>
              <w:rPr>
                <w:rFonts w:ascii="Noto Sans CJK KR" w:hAnsi="Noto Sans CJK KR" w:eastAsia="Noto Sans CJK KR" w:cs="Noto Sans CJK KR"/>
                <w:b w:val="0"/>
              </w:rPr>
              <w:t>희귀 결과의 반응만 보지 않음</w:t>
            </w:r>
          </w:p>
        </w:tc>
      </w:tr>
      <w:tr>
        <w:trPr>
          <w:cantSplit/>
        </w:trPr>
        <w:tc>
          <w:tcPr>
            <w:tcW w:type="dxa" w:w="1644"/>
            <w:vAlign w:val="center"/>
          </w:tcPr>
          <w:p>
            <w:pPr>
              <w:pStyle w:val="TableText"/>
            </w:pPr>
            <w:r>
              <w:rPr>
                <w:rFonts w:ascii="Noto Sans CJK KR" w:hAnsi="Noto Sans CJK KR" w:eastAsia="Noto Sans CJK KR" w:cs="Noto Sans CJK KR"/>
                <w:b/>
              </w:rPr>
              <w:t>다음 행동</w:t>
            </w:r>
          </w:p>
        </w:tc>
        <w:tc>
          <w:tcPr>
            <w:tcW w:type="dxa" w:w="4592"/>
            <w:vAlign w:val="center"/>
          </w:tcPr>
          <w:p>
            <w:pPr>
              <w:pStyle w:val="TableText"/>
            </w:pPr>
            <w:r>
              <w:rPr>
                <w:rFonts w:ascii="Noto Sans CJK KR" w:hAnsi="Noto Sans CJK KR" w:eastAsia="Noto Sans CJK KR" w:cs="Noto Sans CJK KR"/>
                <w:b w:val="0"/>
              </w:rPr>
              <w:t>부족한 코인의 획득 방법·방문 목표를 찾는가</w:t>
            </w:r>
          </w:p>
        </w:tc>
        <w:tc>
          <w:tcPr>
            <w:tcW w:type="dxa" w:w="3402"/>
            <w:vAlign w:val="center"/>
          </w:tcPr>
          <w:p>
            <w:pPr>
              <w:pStyle w:val="TableText"/>
            </w:pPr>
            <w:r>
              <w:rPr>
                <w:rFonts w:ascii="Noto Sans CJK KR" w:hAnsi="Noto Sans CJK KR" w:eastAsia="Noto Sans CJK KR" w:cs="Noto Sans CJK KR"/>
                <w:b w:val="0"/>
              </w:rPr>
              <w:t>상세 조회를 방문으로 세지 않음</w:t>
            </w:r>
          </w:p>
        </w:tc>
      </w:tr>
      <w:tr>
        <w:trPr>
          <w:cantSplit/>
        </w:trPr>
        <w:tc>
          <w:tcPr>
            <w:tcW w:type="dxa" w:w="1644"/>
            <w:vAlign w:val="center"/>
            <w:shd w:fill="F6F8F8"/>
          </w:tcPr>
          <w:p>
            <w:pPr>
              <w:pStyle w:val="TableText"/>
            </w:pPr>
            <w:r>
              <w:rPr>
                <w:rFonts w:ascii="Noto Sans CJK KR" w:hAnsi="Noto Sans CJK KR" w:eastAsia="Noto Sans CJK KR" w:cs="Noto Sans CJK KR"/>
                <w:b/>
              </w:rPr>
              <w:t>지역 내 탐색</w:t>
            </w:r>
          </w:p>
        </w:tc>
        <w:tc>
          <w:tcPr>
            <w:tcW w:type="dxa" w:w="4592"/>
            <w:vAlign w:val="center"/>
            <w:shd w:fill="F6F8F8"/>
          </w:tcPr>
          <w:p>
            <w:pPr>
              <w:pStyle w:val="TableText"/>
            </w:pPr>
            <w:r>
              <w:rPr>
                <w:rFonts w:ascii="Noto Sans CJK KR" w:hAnsi="Noto Sans CJK KR" w:eastAsia="Noto Sans CJK KR" w:cs="Noto Sans CJK KR"/>
                <w:b w:val="0"/>
              </w:rPr>
              <w:t>새 가게에 관심을 갖고 실제로 방문하는가</w:t>
            </w:r>
          </w:p>
        </w:tc>
        <w:tc>
          <w:tcPr>
            <w:tcW w:type="dxa" w:w="3402"/>
            <w:vAlign w:val="center"/>
            <w:shd w:fill="F6F8F8"/>
          </w:tcPr>
          <w:p>
            <w:pPr>
              <w:pStyle w:val="TableText"/>
            </w:pPr>
            <w:r>
              <w:rPr>
                <w:rFonts w:ascii="Noto Sans CJK KR" w:hAnsi="Noto Sans CJK KR" w:eastAsia="Noto Sans CJK KR" w:cs="Noto Sans CJK KR"/>
                <w:b w:val="0"/>
              </w:rPr>
              <w:t>새 상세 조회와 새 방문을 분리</w:t>
            </w:r>
          </w:p>
        </w:tc>
      </w:tr>
      <w:tr>
        <w:trPr>
          <w:cantSplit/>
        </w:trPr>
        <w:tc>
          <w:tcPr>
            <w:tcW w:type="dxa" w:w="1644"/>
            <w:vAlign w:val="center"/>
          </w:tcPr>
          <w:p>
            <w:pPr>
              <w:pStyle w:val="TableText"/>
            </w:pPr>
            <w:r>
              <w:rPr>
                <w:rFonts w:ascii="Noto Sans CJK KR" w:hAnsi="Noto Sans CJK KR" w:eastAsia="Noto Sans CJK KR" w:cs="Noto Sans CJK KR"/>
                <w:b/>
              </w:rPr>
              <w:t>재방문</w:t>
            </w:r>
          </w:p>
        </w:tc>
        <w:tc>
          <w:tcPr>
            <w:tcW w:type="dxa" w:w="4592"/>
            <w:vAlign w:val="center"/>
          </w:tcPr>
          <w:p>
            <w:pPr>
              <w:pStyle w:val="TableText"/>
            </w:pPr>
            <w:r>
              <w:rPr>
                <w:rFonts w:ascii="Noto Sans CJK KR" w:hAnsi="Noto Sans CJK KR" w:eastAsia="Noto Sans CJK KR" w:cs="Noto Sans CJK KR"/>
                <w:b w:val="0"/>
              </w:rPr>
              <w:t>같은 가게에 다른 날 다시 방문하는가</w:t>
            </w:r>
          </w:p>
        </w:tc>
        <w:tc>
          <w:tcPr>
            <w:tcW w:type="dxa" w:w="3402"/>
            <w:vAlign w:val="center"/>
          </w:tcPr>
          <w:p>
            <w:pPr>
              <w:pStyle w:val="TableText"/>
            </w:pPr>
            <w:r>
              <w:rPr>
                <w:rFonts w:ascii="Noto Sans CJK KR" w:hAnsi="Noto Sans CJK KR" w:eastAsia="Noto Sans CJK KR" w:cs="Noto Sans CJK KR"/>
                <w:b w:val="0"/>
              </w:rPr>
              <w:t>앱 재접속과 음식점 방문을 분리</w:t>
            </w:r>
          </w:p>
        </w:tc>
      </w:tr>
      <w:tr>
        <w:trPr>
          <w:cantSplit/>
        </w:trPr>
        <w:tc>
          <w:tcPr>
            <w:tcW w:type="dxa" w:w="1644"/>
            <w:vAlign w:val="center"/>
            <w:shd w:fill="F6F8F8"/>
          </w:tcPr>
          <w:p>
            <w:pPr>
              <w:pStyle w:val="TableText"/>
            </w:pPr>
            <w:r>
              <w:rPr>
                <w:rFonts w:ascii="Noto Sans CJK KR" w:hAnsi="Noto Sans CJK KR" w:eastAsia="Noto Sans CJK KR" w:cs="Noto Sans CJK KR"/>
                <w:b/>
              </w:rPr>
              <w:t>점주 운영</w:t>
            </w:r>
          </w:p>
        </w:tc>
        <w:tc>
          <w:tcPr>
            <w:tcW w:type="dxa" w:w="4592"/>
            <w:vAlign w:val="center"/>
            <w:shd w:fill="F6F8F8"/>
          </w:tcPr>
          <w:p>
            <w:pPr>
              <w:pStyle w:val="TableText"/>
            </w:pPr>
            <w:r>
              <w:rPr>
                <w:rFonts w:ascii="Noto Sans CJK KR" w:hAnsi="Noto Sans CJK KR" w:eastAsia="Noto Sans CJK KR" w:cs="Noto Sans CJK KR"/>
                <w:b w:val="0"/>
              </w:rPr>
              <w:t>처리 시간·오류·도움 요청·지속 이용 의향</w:t>
            </w:r>
          </w:p>
        </w:tc>
        <w:tc>
          <w:tcPr>
            <w:tcW w:type="dxa" w:w="3402"/>
            <w:vAlign w:val="center"/>
            <w:shd w:fill="F6F8F8"/>
          </w:tcPr>
          <w:p>
            <w:pPr>
              <w:pStyle w:val="TableText"/>
            </w:pPr>
            <w:r>
              <w:rPr>
                <w:rFonts w:ascii="Noto Sans CJK KR" w:hAnsi="Noto Sans CJK KR" w:eastAsia="Noto Sans CJK KR" w:cs="Noto Sans CJK KR"/>
                <w:b w:val="0"/>
              </w:rPr>
              <w:t>시연 담당자의 숙련도를 대신 쓰지 않음</w:t>
            </w:r>
          </w:p>
        </w:tc>
      </w:tr>
    </w:tbl>
    <w:p>
      <w:pPr>
        <w:spacing w:after="0" w:before="0" w:line="240" w:lineRule="auto"/>
      </w:pPr>
      <w:r>
        <w:rPr>
          <w:rFonts w:ascii="Noto Sans CJK KR" w:hAnsi="Noto Sans CJK KR" w:eastAsia="Noto Sans CJK KR" w:cs="Noto Sans CJK KR"/>
          <w:sz w:val="2"/>
        </w:rPr>
      </w:r>
    </w:p>
    <w:p>
      <w:pPr>
        <w:pStyle w:val="Heading2"/>
      </w:pPr>
      <w:r>
        <w:t>네 가지 심사 기준에 남길 근거</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3231"/>
        <w:gridCol w:w="6406"/>
      </w:tblGrid>
      <w:tr>
        <w:trPr>
          <w:tblHeader/>
          <w:cantSplit/>
        </w:trPr>
        <w:tc>
          <w:tcPr>
            <w:tcW w:type="dxa" w:w="3231"/>
            <w:vAlign w:val="center"/>
            <w:shd w:fill="193B45"/>
          </w:tcPr>
          <w:p>
            <w:pPr>
              <w:pStyle w:val="TableText"/>
            </w:pPr>
            <w:r>
              <w:rPr>
                <w:rFonts w:ascii="Noto Sans CJK KR" w:hAnsi="Noto Sans CJK KR" w:eastAsia="Noto Sans CJK KR" w:cs="Noto Sans CJK KR"/>
                <w:b/>
                <w:color w:val="FFFFFF"/>
                <w:sz w:val="18"/>
              </w:rPr>
              <w:t>평가 항목</w:t>
            </w:r>
          </w:p>
        </w:tc>
        <w:tc>
          <w:tcPr>
            <w:tcW w:type="dxa" w:w="6406"/>
            <w:vAlign w:val="center"/>
            <w:shd w:fill="193B45"/>
          </w:tcPr>
          <w:p>
            <w:pPr>
              <w:pStyle w:val="TableText"/>
            </w:pPr>
            <w:r>
              <w:rPr>
                <w:rFonts w:ascii="Noto Sans CJK KR" w:hAnsi="Noto Sans CJK KR" w:eastAsia="Noto Sans CJK KR" w:cs="Noto Sans CJK KR"/>
                <w:b/>
                <w:color w:val="FFFFFF"/>
                <w:sz w:val="18"/>
              </w:rPr>
              <w:t>핵심 근거</w:t>
            </w:r>
          </w:p>
        </w:tc>
      </w:tr>
      <w:tr>
        <w:trPr>
          <w:cantSplit/>
        </w:trPr>
        <w:tc>
          <w:tcPr>
            <w:tcW w:type="dxa" w:w="3231"/>
            <w:vAlign w:val="center"/>
          </w:tcPr>
          <w:p>
            <w:pPr>
              <w:pStyle w:val="TableText"/>
            </w:pPr>
            <w:r>
              <w:rPr>
                <w:rFonts w:ascii="Noto Sans CJK KR" w:hAnsi="Noto Sans CJK KR" w:eastAsia="Noto Sans CJK KR" w:cs="Noto Sans CJK KR"/>
                <w:b/>
              </w:rPr>
              <w:t>실현·상용화 가능성 30점</w:t>
            </w:r>
          </w:p>
        </w:tc>
        <w:tc>
          <w:tcPr>
            <w:tcW w:type="dxa" w:w="6406"/>
            <w:vAlign w:val="center"/>
          </w:tcPr>
          <w:p>
            <w:pPr>
              <w:pStyle w:val="TableText"/>
            </w:pPr>
            <w:r>
              <w:rPr>
                <w:rFonts w:ascii="Noto Sans CJK KR" w:hAnsi="Noto Sans CJK KR" w:eastAsia="Noto Sans CJK KR" w:cs="Noto Sans CJK KR"/>
                <w:b w:val="0"/>
              </w:rPr>
              <w:t>도입 과정, 운영 부담, 비용 구조, 실제 참여·사용 의향, 검증 계획</w:t>
            </w:r>
          </w:p>
        </w:tc>
      </w:tr>
      <w:tr>
        <w:trPr>
          <w:cantSplit/>
        </w:trPr>
        <w:tc>
          <w:tcPr>
            <w:tcW w:type="dxa" w:w="3231"/>
            <w:vAlign w:val="center"/>
            <w:shd w:fill="F6F8F8"/>
          </w:tcPr>
          <w:p>
            <w:pPr>
              <w:pStyle w:val="TableText"/>
            </w:pPr>
            <w:r>
              <w:rPr>
                <w:rFonts w:ascii="Noto Sans CJK KR" w:hAnsi="Noto Sans CJK KR" w:eastAsia="Noto Sans CJK KR" w:cs="Noto Sans CJK KR"/>
                <w:b/>
              </w:rPr>
              <w:t>구현 완성도·기술력 20점</w:t>
            </w:r>
          </w:p>
        </w:tc>
        <w:tc>
          <w:tcPr>
            <w:tcW w:type="dxa" w:w="6406"/>
            <w:vAlign w:val="center"/>
            <w:shd w:fill="F6F8F8"/>
          </w:tcPr>
          <w:p>
            <w:pPr>
              <w:pStyle w:val="TableText"/>
            </w:pPr>
            <w:r>
              <w:rPr>
                <w:rFonts w:ascii="Noto Sans CJK KR" w:hAnsi="Noto Sans CJK KR" w:eastAsia="Noto Sans CJK KR" w:cs="Noto Sans CJK KR"/>
                <w:b w:val="0"/>
              </w:rPr>
              <w:t>고정된 설치본의 전체 흐름, 상태 저장, 중복·중단·동시 사용 처리</w:t>
            </w:r>
          </w:p>
        </w:tc>
      </w:tr>
      <w:tr>
        <w:trPr>
          <w:cantSplit/>
        </w:trPr>
        <w:tc>
          <w:tcPr>
            <w:tcW w:type="dxa" w:w="3231"/>
            <w:vAlign w:val="center"/>
          </w:tcPr>
          <w:p>
            <w:pPr>
              <w:pStyle w:val="TableText"/>
            </w:pPr>
            <w:r>
              <w:rPr>
                <w:rFonts w:ascii="Noto Sans CJK KR" w:hAnsi="Noto Sans CJK KR" w:eastAsia="Noto Sans CJK KR" w:cs="Noto Sans CJK KR"/>
                <w:b/>
              </w:rPr>
              <w:t>지역 문제 적합성 20점</w:t>
            </w:r>
          </w:p>
        </w:tc>
        <w:tc>
          <w:tcPr>
            <w:tcW w:type="dxa" w:w="6406"/>
            <w:vAlign w:val="center"/>
          </w:tcPr>
          <w:p>
            <w:pPr>
              <w:pStyle w:val="TableText"/>
            </w:pPr>
            <w:r>
              <w:rPr>
                <w:rFonts w:ascii="Noto Sans CJK KR" w:hAnsi="Noto Sans CJK KR" w:eastAsia="Noto Sans CJK KR" w:cs="Noto Sans CJK KR"/>
                <w:b w:val="0"/>
              </w:rPr>
              <w:t>지역 이용자·점주의 실제 불편, 대응 기능, 같은 가게 재방문과 다른 가게 탐색의 구분</w:t>
            </w:r>
          </w:p>
        </w:tc>
      </w:tr>
      <w:tr>
        <w:trPr>
          <w:cantSplit/>
        </w:trPr>
        <w:tc>
          <w:tcPr>
            <w:tcW w:type="dxa" w:w="3231"/>
            <w:vAlign w:val="center"/>
            <w:shd w:fill="F6F8F8"/>
          </w:tcPr>
          <w:p>
            <w:pPr>
              <w:pStyle w:val="TableText"/>
            </w:pPr>
            <w:r>
              <w:rPr>
                <w:rFonts w:ascii="Noto Sans CJK KR" w:hAnsi="Noto Sans CJK KR" w:eastAsia="Noto Sans CJK KR" w:cs="Noto Sans CJK KR"/>
                <w:b/>
              </w:rPr>
              <w:t>창의성·차별성 20점</w:t>
            </w:r>
          </w:p>
        </w:tc>
        <w:tc>
          <w:tcPr>
            <w:tcW w:type="dxa" w:w="6406"/>
            <w:vAlign w:val="center"/>
            <w:shd w:fill="F6F8F8"/>
          </w:tcPr>
          <w:p>
            <w:pPr>
              <w:pStyle w:val="TableText"/>
            </w:pPr>
            <w:r>
              <w:rPr>
                <w:rFonts w:ascii="Noto Sans CJK KR" w:hAnsi="Noto Sans CJK KR" w:eastAsia="Noto Sans CJK KR" w:cs="Noto Sans CJK KR"/>
                <w:b w:val="0"/>
              </w:rPr>
              <w:t>방문 자격을 지키는 수집 구조, 잔여 풀을 이해하는 경험, 음식점별 코인과 개인 공간의 연결</w:t>
            </w:r>
          </w:p>
        </w:tc>
      </w:tr>
    </w:tbl>
    <w:p>
      <w:pPr>
        <w:spacing w:after="0" w:before="0" w:line="240" w:lineRule="auto"/>
      </w:pPr>
      <w:r>
        <w:rPr>
          <w:rFonts w:ascii="Noto Sans CJK KR" w:hAnsi="Noto Sans CJK KR" w:eastAsia="Noto Sans CJK KR" w:cs="Noto Sans CJK KR"/>
          <w:sz w:val="2"/>
        </w:rPr>
      </w:r>
    </w:p>
    <w:p>
      <w:pPr>
        <w:pStyle w:val="Small"/>
      </w:pPr>
      <w:r>
        <w:rPr>
          <w:rFonts w:ascii="Noto Sans CJK KR" w:hAnsi="Noto Sans CJK KR" w:eastAsia="Noto Sans CJK KR" w:cs="Noto Sans CJK KR"/>
          <w:b w:val="0"/>
        </w:rPr>
        <w:t>제시된 네 항목의 합계는 90점이다. 제공되지 않은 평가 항목을 임의로 추가하지 않는다.</w:t>
      </w:r>
    </w:p>
    <w:p>
      <w:r>
        <w:rPr>
          <w:rFonts w:ascii="Noto Sans CJK KR" w:hAnsi="Noto Sans CJK KR" w:eastAsia="Noto Sans CJK KR" w:cs="Noto Sans CJK KR"/>
          <w:b w:val="0"/>
        </w:rPr>
        <w:t>서비스에서 처음 확인된 방문을 해당 음식점의 생애 첫 방문이나 신규 고객으로 해석하지 않는다. 매출 변화는 비교 기간·표본·외부 요인을 고려한 별도 검증이 필요하며, 기대효과를 실적으로 적지 않는다.</w:t>
      </w:r>
    </w:p>
    <w:p>
      <w:pPr>
        <w:pStyle w:val="Small"/>
      </w:pPr>
      <w:r>
        <w:rPr>
          <w:rFonts w:ascii="Noto Sans CJK KR" w:hAnsi="Noto Sans CJK KR" w:eastAsia="Noto Sans CJK KR" w:cs="Noto Sans CJK KR"/>
          <w:b w:val="0"/>
        </w:rPr>
        <w:t>실행 산출물: 관찰 기록지, 지표 정의, 결과·한계 요약, 주장별 화면·자료 연결표. 근거: [U1]·[R1].</w:t>
      </w:r>
    </w:p>
    <w:p>
      <w:r>
        <w:br w:type="page"/>
      </w:r>
    </w:p>
    <w:p>
      <w:pPr>
        <w:pStyle w:val="Kicker"/>
        <w:spacing w:after="100"/>
      </w:pPr>
      <w:r>
        <w:rPr>
          <w:rFonts w:ascii="Noto Sans CJK KR" w:hAnsi="Noto Sans CJK KR" w:eastAsia="Noto Sans CJK KR" w:cs="Noto Sans CJK KR"/>
          <w:b w:val="0"/>
        </w:rPr>
        <w:t>11  /  실행 문서</w:t>
      </w:r>
    </w:p>
    <w:p>
      <w:bookmarkStart w:id="12" w:name="s11"/>
      <w:pPr>
        <w:pStyle w:val="Heading1"/>
      </w:pPr>
      <w:r>
        <w:t>실행 체크리스트와 결정 과제</w:t>
      </w:r>
      <w:bookmarkEnd w:id="12"/>
    </w:p>
    <w:p>
      <w:pPr>
        <w:pStyle w:val="Small"/>
        <w:spacing w:after="200"/>
      </w:pPr>
      <w:r>
        <w:rPr>
          <w:rFonts w:ascii="Noto Sans CJK KR" w:hAnsi="Noto Sans CJK KR" w:eastAsia="Noto Sans CJK KR" w:cs="Noto Sans CJK KR"/>
          <w:b w:val="0"/>
        </w:rPr>
        <w:t>선행 조건을 마친 뒤 다음 단계로 넘어가며, 미정 정책은 본문과 분리해 관리한다.</w:t>
      </w:r>
    </w:p>
    <w:p>
      <w:pPr>
        <w:pStyle w:val="Heading2"/>
      </w:pPr>
      <w:r>
        <w:t>단계별 산출물</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1644"/>
        <w:gridCol w:w="5159"/>
        <w:gridCol w:w="2835"/>
      </w:tblGrid>
      <w:tr>
        <w:trPr>
          <w:tblHeader/>
          <w:cantSplit/>
        </w:trPr>
        <w:tc>
          <w:tcPr>
            <w:tcW w:type="dxa" w:w="1644"/>
            <w:vAlign w:val="center"/>
            <w:shd w:fill="193B45"/>
          </w:tcPr>
          <w:p>
            <w:pPr>
              <w:pStyle w:val="TableText"/>
            </w:pPr>
            <w:r>
              <w:rPr>
                <w:rFonts w:ascii="Noto Sans CJK KR" w:hAnsi="Noto Sans CJK KR" w:eastAsia="Noto Sans CJK KR" w:cs="Noto Sans CJK KR"/>
                <w:b/>
                <w:color w:val="FFFFFF"/>
                <w:sz w:val="18"/>
              </w:rPr>
              <w:t>단계</w:t>
            </w:r>
          </w:p>
        </w:tc>
        <w:tc>
          <w:tcPr>
            <w:tcW w:type="dxa" w:w="5159"/>
            <w:vAlign w:val="center"/>
            <w:shd w:fill="193B45"/>
          </w:tcPr>
          <w:p>
            <w:pPr>
              <w:pStyle w:val="TableText"/>
            </w:pPr>
            <w:r>
              <w:rPr>
                <w:rFonts w:ascii="Noto Sans CJK KR" w:hAnsi="Noto Sans CJK KR" w:eastAsia="Noto Sans CJK KR" w:cs="Noto Sans CJK KR"/>
                <w:b/>
                <w:color w:val="FFFFFF"/>
                <w:sz w:val="18"/>
              </w:rPr>
              <w:t>완료해야 할 작업</w:t>
            </w:r>
          </w:p>
        </w:tc>
        <w:tc>
          <w:tcPr>
            <w:tcW w:type="dxa" w:w="2835"/>
            <w:vAlign w:val="center"/>
            <w:shd w:fill="193B45"/>
          </w:tcPr>
          <w:p>
            <w:pPr>
              <w:pStyle w:val="TableText"/>
            </w:pPr>
            <w:r>
              <w:rPr>
                <w:rFonts w:ascii="Noto Sans CJK KR" w:hAnsi="Noto Sans CJK KR" w:eastAsia="Noto Sans CJK KR" w:cs="Noto Sans CJK KR"/>
                <w:b/>
                <w:color w:val="FFFFFF"/>
                <w:sz w:val="18"/>
              </w:rPr>
              <w:t>남길 자료</w:t>
            </w:r>
          </w:p>
        </w:tc>
      </w:tr>
      <w:tr>
        <w:trPr>
          <w:cantSplit/>
        </w:trPr>
        <w:tc>
          <w:tcPr>
            <w:tcW w:type="dxa" w:w="1644"/>
            <w:vAlign w:val="center"/>
          </w:tcPr>
          <w:p>
            <w:pPr>
              <w:pStyle w:val="TableText"/>
            </w:pPr>
            <w:r>
              <w:rPr>
                <w:rFonts w:ascii="Noto Sans CJK KR" w:hAnsi="Noto Sans CJK KR" w:eastAsia="Noto Sans CJK KR" w:cs="Noto Sans CJK KR"/>
                <w:b/>
              </w:rPr>
              <w:t>1. 규칙 정리</w:t>
            </w:r>
          </w:p>
        </w:tc>
        <w:tc>
          <w:tcPr>
            <w:tcW w:type="dxa" w:w="5159"/>
            <w:vAlign w:val="center"/>
          </w:tcPr>
          <w:p>
            <w:pPr>
              <w:pStyle w:val="TableText"/>
            </w:pPr>
            <w:r>
              <w:rPr>
                <w:rFonts w:ascii="Noto Sans CJK KR" w:hAnsi="Noto Sans CJK KR" w:eastAsia="Noto Sans CJK KR" w:cs="Noto Sans CJK KR"/>
                <w:b w:val="0"/>
              </w:rPr>
              <w:t>모든 획득 경로, 풀·권리 조건, 보상 역할을 정리한다.</w:t>
            </w:r>
          </w:p>
        </w:tc>
        <w:tc>
          <w:tcPr>
            <w:tcW w:type="dxa" w:w="2835"/>
            <w:vAlign w:val="center"/>
          </w:tcPr>
          <w:p>
            <w:pPr>
              <w:pStyle w:val="TableText"/>
            </w:pPr>
            <w:r>
              <w:rPr>
                <w:rFonts w:ascii="Noto Sans CJK KR" w:hAnsi="Noto Sans CJK KR" w:eastAsia="Noto Sans CJK KR" w:cs="Noto Sans CJK KR"/>
                <w:b w:val="0"/>
              </w:rPr>
              <w:t>획득 경로표·정책 결정표</w:t>
            </w:r>
          </w:p>
        </w:tc>
      </w:tr>
      <w:tr>
        <w:trPr>
          <w:cantSplit/>
        </w:trPr>
        <w:tc>
          <w:tcPr>
            <w:tcW w:type="dxa" w:w="1644"/>
            <w:vAlign w:val="center"/>
            <w:shd w:fill="F6F8F8"/>
          </w:tcPr>
          <w:p>
            <w:pPr>
              <w:pStyle w:val="TableText"/>
            </w:pPr>
            <w:r>
              <w:rPr>
                <w:rFonts w:ascii="Noto Sans CJK KR" w:hAnsi="Noto Sans CJK KR" w:eastAsia="Noto Sans CJK KR" w:cs="Noto Sans CJK KR"/>
                <w:b/>
              </w:rPr>
              <w:t>2. 경험 완성</w:t>
            </w:r>
          </w:p>
        </w:tc>
        <w:tc>
          <w:tcPr>
            <w:tcW w:type="dxa" w:w="5159"/>
            <w:vAlign w:val="center"/>
            <w:shd w:fill="F6F8F8"/>
          </w:tcPr>
          <w:p>
            <w:pPr>
              <w:pStyle w:val="TableText"/>
            </w:pPr>
            <w:r>
              <w:rPr>
                <w:rFonts w:ascii="Noto Sans CJK KR" w:hAnsi="Noto Sans CJK KR" w:eastAsia="Noto Sans CJK KR" w:cs="Noto Sans CJK KR"/>
                <w:b w:val="0"/>
              </w:rPr>
              <w:t>홈·방문·획득·도감·전시·다음 행동을 연결한다.</w:t>
            </w:r>
          </w:p>
        </w:tc>
        <w:tc>
          <w:tcPr>
            <w:tcW w:type="dxa" w:w="2835"/>
            <w:vAlign w:val="center"/>
            <w:shd w:fill="F6F8F8"/>
          </w:tcPr>
          <w:p>
            <w:pPr>
              <w:pStyle w:val="TableText"/>
            </w:pPr>
            <w:r>
              <w:rPr>
                <w:rFonts w:ascii="Noto Sans CJK KR" w:hAnsi="Noto Sans CJK KR" w:eastAsia="Noto Sans CJK KR" w:cs="Noto Sans CJK KR"/>
                <w:b w:val="0"/>
              </w:rPr>
              <w:t>핵심 동선 전후 화면</w:t>
            </w:r>
          </w:p>
        </w:tc>
      </w:tr>
      <w:tr>
        <w:trPr>
          <w:cantSplit/>
        </w:trPr>
        <w:tc>
          <w:tcPr>
            <w:tcW w:type="dxa" w:w="1644"/>
            <w:vAlign w:val="center"/>
          </w:tcPr>
          <w:p>
            <w:pPr>
              <w:pStyle w:val="TableText"/>
            </w:pPr>
            <w:r>
              <w:rPr>
                <w:rFonts w:ascii="Noto Sans CJK KR" w:hAnsi="Noto Sans CJK KR" w:eastAsia="Noto Sans CJK KR" w:cs="Noto Sans CJK KR"/>
                <w:b/>
              </w:rPr>
              <w:t>3. 기기 검증</w:t>
            </w:r>
          </w:p>
        </w:tc>
        <w:tc>
          <w:tcPr>
            <w:tcW w:type="dxa" w:w="5159"/>
            <w:vAlign w:val="center"/>
          </w:tcPr>
          <w:p>
            <w:pPr>
              <w:pStyle w:val="TableText"/>
            </w:pPr>
            <w:r>
              <w:rPr>
                <w:rFonts w:ascii="Noto Sans CJK KR" w:hAnsi="Noto Sans CJK KR" w:eastAsia="Noto Sans CJK KR" w:cs="Noto Sans CJK KR"/>
                <w:b w:val="0"/>
              </w:rPr>
              <w:t>중복·중단·동시 사용·저장·접근성을 확인한다.</w:t>
            </w:r>
          </w:p>
        </w:tc>
        <w:tc>
          <w:tcPr>
            <w:tcW w:type="dxa" w:w="2835"/>
            <w:vAlign w:val="center"/>
          </w:tcPr>
          <w:p>
            <w:pPr>
              <w:pStyle w:val="TableText"/>
            </w:pPr>
            <w:r>
              <w:rPr>
                <w:rFonts w:ascii="Noto Sans CJK KR" w:hAnsi="Noto Sans CJK KR" w:eastAsia="Noto Sans CJK KR" w:cs="Noto Sans CJK KR"/>
                <w:b w:val="0"/>
              </w:rPr>
              <w:t>빌드별 검증 기록</w:t>
            </w:r>
          </w:p>
        </w:tc>
      </w:tr>
      <w:tr>
        <w:trPr>
          <w:cantSplit/>
        </w:trPr>
        <w:tc>
          <w:tcPr>
            <w:tcW w:type="dxa" w:w="1644"/>
            <w:vAlign w:val="center"/>
            <w:shd w:fill="F6F8F8"/>
          </w:tcPr>
          <w:p>
            <w:pPr>
              <w:pStyle w:val="TableText"/>
            </w:pPr>
            <w:r>
              <w:rPr>
                <w:rFonts w:ascii="Noto Sans CJK KR" w:hAnsi="Noto Sans CJK KR" w:eastAsia="Noto Sans CJK KR" w:cs="Noto Sans CJK KR"/>
                <w:b/>
              </w:rPr>
              <w:t>4. 현장 확인</w:t>
            </w:r>
          </w:p>
        </w:tc>
        <w:tc>
          <w:tcPr>
            <w:tcW w:type="dxa" w:w="5159"/>
            <w:vAlign w:val="center"/>
            <w:shd w:fill="F6F8F8"/>
          </w:tcPr>
          <w:p>
            <w:pPr>
              <w:pStyle w:val="TableText"/>
            </w:pPr>
            <w:r>
              <w:rPr>
                <w:rFonts w:ascii="Noto Sans CJK KR" w:hAnsi="Noto Sans CJK KR" w:eastAsia="Noto Sans CJK KR" w:cs="Noto Sans CJK KR"/>
                <w:b w:val="0"/>
              </w:rPr>
              <w:t>이용자 과업과 점주 운영을 관찰한다.</w:t>
            </w:r>
          </w:p>
        </w:tc>
        <w:tc>
          <w:tcPr>
            <w:tcW w:type="dxa" w:w="2835"/>
            <w:vAlign w:val="center"/>
            <w:shd w:fill="F6F8F8"/>
          </w:tcPr>
          <w:p>
            <w:pPr>
              <w:pStyle w:val="TableText"/>
            </w:pPr>
            <w:r>
              <w:rPr>
                <w:rFonts w:ascii="Noto Sans CJK KR" w:hAnsi="Noto Sans CJK KR" w:eastAsia="Noto Sans CJK KR" w:cs="Noto Sans CJK KR"/>
                <w:b w:val="0"/>
              </w:rPr>
              <w:t>관찰 결과·비용·사용 의향</w:t>
            </w:r>
          </w:p>
        </w:tc>
      </w:tr>
      <w:tr>
        <w:trPr>
          <w:cantSplit/>
        </w:trPr>
        <w:tc>
          <w:tcPr>
            <w:tcW w:type="dxa" w:w="1644"/>
            <w:vAlign w:val="center"/>
          </w:tcPr>
          <w:p>
            <w:pPr>
              <w:pStyle w:val="TableText"/>
            </w:pPr>
            <w:r>
              <w:rPr>
                <w:rFonts w:ascii="Noto Sans CJK KR" w:hAnsi="Noto Sans CJK KR" w:eastAsia="Noto Sans CJK KR" w:cs="Noto Sans CJK KR"/>
                <w:b/>
              </w:rPr>
              <w:t>5. 발표 정리</w:t>
            </w:r>
          </w:p>
        </w:tc>
        <w:tc>
          <w:tcPr>
            <w:tcW w:type="dxa" w:w="5159"/>
            <w:vAlign w:val="center"/>
          </w:tcPr>
          <w:p>
            <w:pPr>
              <w:pStyle w:val="TableText"/>
            </w:pPr>
            <w:r>
              <w:rPr>
                <w:rFonts w:ascii="Noto Sans CJK KR" w:hAnsi="Noto Sans CJK KR" w:eastAsia="Noto Sans CJK KR" w:cs="Noto Sans CJK KR"/>
                <w:b w:val="0"/>
              </w:rPr>
              <w:t>주장마다 근거와 한계를 붙인다.</w:t>
            </w:r>
          </w:p>
        </w:tc>
        <w:tc>
          <w:tcPr>
            <w:tcW w:type="dxa" w:w="2835"/>
            <w:vAlign w:val="center"/>
          </w:tcPr>
          <w:p>
            <w:pPr>
              <w:pStyle w:val="TableText"/>
            </w:pPr>
            <w:r>
              <w:rPr>
                <w:rFonts w:ascii="Noto Sans CJK KR" w:hAnsi="Noto Sans CJK KR" w:eastAsia="Noto Sans CJK KR" w:cs="Noto Sans CJK KR"/>
                <w:b w:val="0"/>
              </w:rPr>
              <w:t>심사 항목별 근거 묶음</w:t>
            </w:r>
          </w:p>
        </w:tc>
      </w:tr>
    </w:tbl>
    <w:p>
      <w:pPr>
        <w:spacing w:after="0" w:before="0" w:line="240" w:lineRule="auto"/>
      </w:pPr>
      <w:r>
        <w:rPr>
          <w:rFonts w:ascii="Noto Sans CJK KR" w:hAnsi="Noto Sans CJK KR" w:eastAsia="Noto Sans CJK KR" w:cs="Noto Sans CJK KR"/>
          <w:sz w:val="2"/>
        </w:rPr>
      </w:r>
    </w:p>
    <w:p>
      <w:pPr>
        <w:pStyle w:val="Heading2"/>
      </w:pPr>
      <w:r>
        <w:t>추가 결정이 필요한 항목</w:t>
      </w:r>
    </w:p>
    <w:tbl>
      <w:tblPr>
        <w:tblW w:type="auto" w:w="0"/>
        <w:jc w:val="center"/>
        <w:tblLayout w:type="fixed"/>
        <w:tblLook w:firstColumn="1" w:firstRow="1" w:lastColumn="0" w:lastRow="0" w:noHBand="0" w:noVBand="1" w:val="04A0"/>
        <w:tblCellMar>
          <w:top w:w="85" w:type="dxa"/>
          <w:bottom w:w="85" w:type="dxa"/>
          <w:left w:w="100" w:type="dxa"/>
          <w:right w:w="100" w:type="dxa"/>
        </w:tblCellMar>
        <w:tblBorders>
          <w:top w:val="single" w:sz="4" w:color="D7E2DF"/>
          <w:left w:val="single" w:sz="4" w:color="D7E2DF"/>
          <w:bottom w:val="single" w:sz="4" w:color="D7E2DF"/>
          <w:right w:val="single" w:sz="4" w:color="D7E2DF"/>
          <w:insideH w:val="single" w:sz="4" w:color="D7E2DF"/>
          <w:insideV w:val="single" w:sz="4" w:color="D7E2DF"/>
        </w:tblBorders>
      </w:tblPr>
      <w:tblGrid>
        <w:gridCol w:w="1984"/>
        <w:gridCol w:w="7654"/>
      </w:tblGrid>
      <w:tr>
        <w:trPr>
          <w:tblHeader/>
          <w:cantSplit/>
        </w:trPr>
        <w:tc>
          <w:tcPr>
            <w:tcW w:type="dxa" w:w="1984"/>
            <w:vAlign w:val="center"/>
            <w:shd w:fill="193B45"/>
          </w:tcPr>
          <w:p>
            <w:pPr>
              <w:pStyle w:val="TableText"/>
            </w:pPr>
            <w:r>
              <w:rPr>
                <w:rFonts w:ascii="Noto Sans CJK KR" w:hAnsi="Noto Sans CJK KR" w:eastAsia="Noto Sans CJK KR" w:cs="Noto Sans CJK KR"/>
                <w:b/>
                <w:color w:val="FFFFFF"/>
                <w:sz w:val="18"/>
              </w:rPr>
              <w:t>결정 항목</w:t>
            </w:r>
          </w:p>
        </w:tc>
        <w:tc>
          <w:tcPr>
            <w:tcW w:type="dxa" w:w="7654"/>
            <w:vAlign w:val="center"/>
            <w:shd w:fill="193B45"/>
          </w:tcPr>
          <w:p>
            <w:pPr>
              <w:pStyle w:val="TableText"/>
            </w:pPr>
            <w:r>
              <w:rPr>
                <w:rFonts w:ascii="Noto Sans CJK KR" w:hAnsi="Noto Sans CJK KR" w:eastAsia="Noto Sans CJK KR" w:cs="Noto Sans CJK KR"/>
                <w:b/>
                <w:color w:val="FFFFFF"/>
                <w:sz w:val="18"/>
              </w:rPr>
              <w:t>정해야 하는 내용</w:t>
            </w:r>
          </w:p>
        </w:tc>
      </w:tr>
      <w:tr>
        <w:trPr>
          <w:cantSplit/>
        </w:trPr>
        <w:tc>
          <w:tcPr>
            <w:tcW w:type="dxa" w:w="1984"/>
            <w:vAlign w:val="center"/>
          </w:tcPr>
          <w:p>
            <w:pPr>
              <w:pStyle w:val="TableText"/>
            </w:pPr>
            <w:r>
              <w:rPr>
                <w:rFonts w:ascii="Noto Sans CJK KR" w:hAnsi="Noto Sans CJK KR" w:eastAsia="Noto Sans CJK KR" w:cs="Noto Sans CJK KR"/>
                <w:b/>
              </w:rPr>
              <w:t>풀 운영</w:t>
            </w:r>
          </w:p>
        </w:tc>
        <w:tc>
          <w:tcPr>
            <w:tcW w:type="dxa" w:w="7654"/>
            <w:vAlign w:val="center"/>
          </w:tcPr>
          <w:p>
            <w:pPr>
              <w:pStyle w:val="TableText"/>
            </w:pPr>
            <w:r>
              <w:rPr>
                <w:rFonts w:ascii="Noto Sans CJK KR" w:hAnsi="Noto Sans CJK KR" w:eastAsia="Noto Sans CJK KR" w:cs="Noto Sans CJK KR"/>
                <w:b w:val="0"/>
              </w:rPr>
              <w:t>시작 구성·전체 소진·재충전·발급된 권리의 처리</w:t>
            </w:r>
          </w:p>
        </w:tc>
      </w:tr>
      <w:tr>
        <w:trPr>
          <w:cantSplit/>
        </w:trPr>
        <w:tc>
          <w:tcPr>
            <w:tcW w:type="dxa" w:w="1984"/>
            <w:vAlign w:val="center"/>
            <w:shd w:fill="F6F8F8"/>
          </w:tcPr>
          <w:p>
            <w:pPr>
              <w:pStyle w:val="TableText"/>
            </w:pPr>
            <w:r>
              <w:rPr>
                <w:rFonts w:ascii="Noto Sans CJK KR" w:hAnsi="Noto Sans CJK KR" w:eastAsia="Noto Sans CJK KR" w:cs="Noto Sans CJK KR"/>
                <w:b/>
              </w:rPr>
              <w:t>권리 자동 사용</w:t>
            </w:r>
          </w:p>
        </w:tc>
        <w:tc>
          <w:tcPr>
            <w:tcW w:type="dxa" w:w="7654"/>
            <w:vAlign w:val="center"/>
            <w:shd w:fill="F6F8F8"/>
          </w:tcPr>
          <w:p>
            <w:pPr>
              <w:pStyle w:val="TableText"/>
            </w:pPr>
            <w:r>
              <w:rPr>
                <w:rFonts w:ascii="Noto Sans CJK KR" w:hAnsi="Noto Sans CJK KR" w:eastAsia="Noto Sans CJK KR" w:cs="Noto Sans CJK KR"/>
                <w:b w:val="0"/>
              </w:rPr>
              <w:t>예정 시점 안내·실제 적용 상태·실패 시 처리·결과 확인</w:t>
            </w:r>
          </w:p>
        </w:tc>
      </w:tr>
      <w:tr>
        <w:trPr>
          <w:cantSplit/>
        </w:trPr>
        <w:tc>
          <w:tcPr>
            <w:tcW w:type="dxa" w:w="1984"/>
            <w:vAlign w:val="center"/>
          </w:tcPr>
          <w:p>
            <w:pPr>
              <w:pStyle w:val="TableText"/>
            </w:pPr>
            <w:r>
              <w:rPr>
                <w:rFonts w:ascii="Noto Sans CJK KR" w:hAnsi="Noto Sans CJK KR" w:eastAsia="Noto Sans CJK KR" w:cs="Noto Sans CJK KR"/>
                <w:b/>
              </w:rPr>
              <w:t>상점 보상</w:t>
            </w:r>
          </w:p>
        </w:tc>
        <w:tc>
          <w:tcPr>
            <w:tcW w:type="dxa" w:w="7654"/>
            <w:vAlign w:val="center"/>
          </w:tcPr>
          <w:p>
            <w:pPr>
              <w:pStyle w:val="TableText"/>
            </w:pPr>
            <w:r>
              <w:rPr>
                <w:rFonts w:ascii="Noto Sans CJK KR" w:hAnsi="Noto Sans CJK KR" w:eastAsia="Noto Sans CJK KR" w:cs="Noto Sans CJK KR"/>
                <w:b w:val="0"/>
              </w:rPr>
              <w:t>추가 뽑기권 채택 여부·교체형 유지 여부·소모 보호</w:t>
            </w:r>
          </w:p>
        </w:tc>
      </w:tr>
      <w:tr>
        <w:trPr>
          <w:cantSplit/>
        </w:trPr>
        <w:tc>
          <w:tcPr>
            <w:tcW w:type="dxa" w:w="1984"/>
            <w:vAlign w:val="center"/>
            <w:shd w:fill="F6F8F8"/>
          </w:tcPr>
          <w:p>
            <w:pPr>
              <w:pStyle w:val="TableText"/>
            </w:pPr>
            <w:r>
              <w:rPr>
                <w:rFonts w:ascii="Noto Sans CJK KR" w:hAnsi="Noto Sans CJK KR" w:eastAsia="Noto Sans CJK KR" w:cs="Noto Sans CJK KR"/>
                <w:b/>
              </w:rPr>
              <w:t>보상량·가격</w:t>
            </w:r>
          </w:p>
        </w:tc>
        <w:tc>
          <w:tcPr>
            <w:tcW w:type="dxa" w:w="7654"/>
            <w:vAlign w:val="center"/>
            <w:shd w:fill="F6F8F8"/>
          </w:tcPr>
          <w:p>
            <w:pPr>
              <w:pStyle w:val="TableText"/>
            </w:pPr>
            <w:r>
              <w:rPr>
                <w:rFonts w:ascii="Noto Sans CJK KR" w:hAnsi="Noto Sans CJK KR" w:eastAsia="Noto Sans CJK KR" w:cs="Noto Sans CJK KR"/>
                <w:b w:val="0"/>
              </w:rPr>
              <w:t>추가 기회의 상한·마일리지 적립·가구 가격·첫 꾸미기 도달</w:t>
            </w:r>
          </w:p>
        </w:tc>
      </w:tr>
      <w:tr>
        <w:trPr>
          <w:cantSplit/>
        </w:trPr>
        <w:tc>
          <w:tcPr>
            <w:tcW w:type="dxa" w:w="1984"/>
            <w:vAlign w:val="center"/>
          </w:tcPr>
          <w:p>
            <w:pPr>
              <w:pStyle w:val="TableText"/>
            </w:pPr>
            <w:r>
              <w:rPr>
                <w:rFonts w:ascii="Noto Sans CJK KR" w:hAnsi="Noto Sans CJK KR" w:eastAsia="Noto Sans CJK KR" w:cs="Noto Sans CJK KR"/>
                <w:b/>
              </w:rPr>
              <w:t>탐색 정보 공개</w:t>
            </w:r>
          </w:p>
        </w:tc>
        <w:tc>
          <w:tcPr>
            <w:tcW w:type="dxa" w:w="7654"/>
            <w:vAlign w:val="center"/>
          </w:tcPr>
          <w:p>
            <w:pPr>
              <w:pStyle w:val="TableText"/>
            </w:pPr>
            <w:r>
              <w:rPr>
                <w:rFonts w:ascii="Noto Sans CJK KR" w:hAnsi="Noto Sans CJK KR" w:eastAsia="Noto Sans CJK KR" w:cs="Noto Sans CJK KR"/>
                <w:b w:val="0"/>
              </w:rPr>
              <w:t>확률 강조 기준·목록 표시·보유자용 상세 잔여 정보</w:t>
            </w:r>
          </w:p>
        </w:tc>
      </w:tr>
      <w:tr>
        <w:trPr>
          <w:cantSplit/>
        </w:trPr>
        <w:tc>
          <w:tcPr>
            <w:tcW w:type="dxa" w:w="1984"/>
            <w:vAlign w:val="center"/>
            <w:shd w:fill="F6F8F8"/>
          </w:tcPr>
          <w:p>
            <w:pPr>
              <w:pStyle w:val="TableText"/>
            </w:pPr>
            <w:r>
              <w:rPr>
                <w:rFonts w:ascii="Noto Sans CJK KR" w:hAnsi="Noto Sans CJK KR" w:eastAsia="Noto Sans CJK KR" w:cs="Noto Sans CJK KR"/>
                <w:b/>
              </w:rPr>
              <w:t>확장·사업화</w:t>
            </w:r>
          </w:p>
        </w:tc>
        <w:tc>
          <w:tcPr>
            <w:tcW w:type="dxa" w:w="7654"/>
            <w:vAlign w:val="center"/>
            <w:shd w:fill="F6F8F8"/>
          </w:tcPr>
          <w:p>
            <w:pPr>
              <w:pStyle w:val="TableText"/>
            </w:pPr>
            <w:r>
              <w:rPr>
                <w:rFonts w:ascii="Noto Sans CJK KR" w:hAnsi="Noto Sans CJK KR" w:eastAsia="Noto Sans CJK KR" w:cs="Noto Sans CJK KR"/>
                <w:b w:val="0"/>
              </w:rPr>
              <w:t>연합 조건·동행 확인·강화권 규칙·지불 주체 검증 순서</w:t>
            </w:r>
          </w:p>
        </w:tc>
      </w:tr>
    </w:tbl>
    <w:p>
      <w:pPr>
        <w:spacing w:after="0" w:before="0" w:line="240" w:lineRule="auto"/>
      </w:pPr>
      <w:r>
        <w:rPr>
          <w:rFonts w:ascii="Noto Sans CJK KR" w:hAnsi="Noto Sans CJK KR" w:eastAsia="Noto Sans CJK KR" w:cs="Noto Sans CJK KR"/>
          <w:sz w:val="2"/>
        </w:rPr>
      </w:r>
    </w:p>
    <w:p>
      <w:pPr>
        <w:pStyle w:val="Heading2"/>
      </w:pPr>
      <w:r>
        <w:t>문서와 발표를 업데이트하는 규칙</w:t>
      </w:r>
    </w:p>
    <w:p>
      <w:r>
        <w:rPr>
          <w:rFonts w:ascii="Noto Sans CJK KR" w:hAnsi="Noto Sans CJK KR" w:eastAsia="Noto Sans CJK KR" w:cs="Noto Sans CJK KR"/>
          <w:b w:val="0"/>
        </w:rPr>
        <w:t>사용자 확정 기획, 저장소의 기존 구현, 추천 개선안을 분리한다. 본문은 채택한 정책을 설명하고, 미정 조건은 결정표로 옮긴다. 주요 주장 옆에는 화면·동작·관찰 근거를 붙이며, 소스·배포·실기·현장 효과를 서로 대신하지 않는다.</w:t>
      </w:r>
    </w:p>
    <w:p>
      <w:pPr>
        <w:pStyle w:val="Callout"/>
        <w:shd w:fill="EEF5F3"/>
        <w:pBdr>
          <w:left w:val="single" w:sz="16" w:color="217265" w:space="8"/>
        </w:pBdr>
        <w:spacing w:before="100" w:after="180"/>
        <w:ind w:left="170" w:right="113"/>
      </w:pPr>
      <w:r>
        <w:rPr>
          <w:rFonts w:ascii="Noto Sans CJK KR" w:hAnsi="Noto Sans CJK KR" w:eastAsia="Noto Sans CJK KR" w:cs="Noto Sans CJK KR"/>
          <w:b w:val="0"/>
        </w:rPr>
        <w:t>최종 권고: 규칙을 통일하고 핵심 경험을 끝까지 완성한 뒤, 실제 이용에서 막히는 지점을 수정한다. 기능 수보다 설계 이유·실제 동작·다음 검증이 분명한 제품을 만든다.</w:t>
      </w:r>
    </w:p>
    <w:p>
      <w:pPr>
        <w:pStyle w:val="Small"/>
      </w:pPr>
      <w:r>
        <w:rPr>
          <w:rFonts w:ascii="Noto Sans CJK KR" w:hAnsi="Noto Sans CJK KR" w:eastAsia="Noto Sans CJK KR" w:cs="Noto Sans CJK KR"/>
          <w:b w:val="0"/>
        </w:rPr>
        <w:t>범위 확인: 이 문서는 완료 보고서나 저장소 감사 결과가 아니다. 기존 보고서의 세부 정책을 자동으로 승계하지 않으며, 모든 과제의 실제 상태는 후속 점검에서 갱신한다. 근거: [U1]·[U2]·[U3]·[R1].</w:t>
      </w:r>
    </w:p>
    <w:sectPr w:rsidR="00FC693F" w:rsidRPr="0006063C" w:rsidSect="00034616">
      <w:footerReference w:type="default" r:id="rId9"/>
      <w:footerReference w:type="first" r:id="rId10"/>
      <w:headerReference w:type="default" r:id="rId11"/>
      <w:pgSz w:w="11906" w:h="16838"/>
      <w:pgMar w:top="964" w:right="1134" w:bottom="964"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80"/>
      <w:pBdr>
        <w:top w:val="single" w:sz="4" w:color="D7E2DF" w:space="6"/>
      </w:pBdr>
    </w:pPr>
    <w:r>
      <w:rPr>
        <w:rFonts w:ascii="Noto Sans CJK KR" w:hAnsi="Noto Sans CJK KR" w:eastAsia="Noto Sans CJK KR" w:cs="Noto Sans CJK KR"/>
        <w:color w:val="63747B"/>
        <w:sz w:val="16"/>
      </w:rPr>
      <w:t>MassCOM  |  완성 과제 · 수정 및 개선안</w:t>
    </w:r>
    <w:r>
      <w:rPr>
        <w:rFonts w:ascii="Noto Sans CJK KR" w:hAnsi="Noto Sans CJK KR" w:eastAsia="Noto Sans CJK KR" w:cs="Noto Sans CJK KR"/>
        <w:color w:val="63747B"/>
        <w:sz w:val="16"/>
      </w:rPr>
      <w:tab/>
    </w:r>
    <w:r>
      <w:fldChar w:fldCharType="begin"/>
    </w:r>
    <w:r>
      <w:instrText xml:space="preserve"> PAGE </w:instrText>
    </w:r>
    <w:r>
      <w:fldChar w:fldCharType="separate"/>
    </w:r>
    <w:r>
      <w:rPr>
        <w:rFonts w:ascii="Noto Sans CJK KR" w:hAnsi="Noto Sans CJK KR" w:eastAsia="Noto Sans CJK KR" w:cs="Noto Sans CJK KR"/>
        <w:color w:val="63747B"/>
        <w:sz w:val="16"/>
      </w:rPr>
      <w:t>1</w:t>
    </w:r>
    <w:r>
      <w:fldChar w:fldCharType="end"/>
    </w:r>
    <w:r>
      <w:rPr>
        <w:rFonts w:ascii="Noto Sans CJK KR" w:hAnsi="Noto Sans CJK KR" w:eastAsia="Noto Sans CJK KR" w:cs="Noto Sans CJK KR"/>
        <w:color w:val="63747B"/>
        <w:sz w:val="16"/>
      </w:rPr>
      <w:t xml:space="preserve"> / </w:t>
    </w:r>
    <w:r>
      <w:fldChar w:fldCharType="begin"/>
    </w:r>
    <w:r>
      <w:instrText xml:space="preserve"> NUMPAGES </w:instrText>
    </w:r>
    <w:r>
      <w:fldChar w:fldCharType="separate"/>
    </w:r>
    <w:r>
      <w:rPr>
        <w:rFonts w:ascii="Noto Sans CJK KR" w:hAnsi="Noto Sans CJK KR" w:eastAsia="Noto Sans CJK KR" w:cs="Noto Sans CJK KR"/>
        <w:color w:val="63747B"/>
        <w:sz w:val="16"/>
      </w:rPr>
      <w:t>13</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80"/>
      <w:pBdr>
        <w:top w:val="single" w:sz="4" w:color="D7E2DF" w:space="6"/>
      </w:pBdr>
    </w:pPr>
    <w:r>
      <w:rPr>
        <w:rFonts w:ascii="Noto Sans CJK KR" w:hAnsi="Noto Sans CJK KR" w:eastAsia="Noto Sans CJK KR" w:cs="Noto Sans CJK KR"/>
        <w:color w:val="63747B"/>
        <w:sz w:val="16"/>
      </w:rPr>
      <w:t>MassCOM  |  완성 과제 · 수정 및 개선안</w:t>
    </w:r>
    <w:r>
      <w:rPr>
        <w:rFonts w:ascii="Noto Sans CJK KR" w:hAnsi="Noto Sans CJK KR" w:eastAsia="Noto Sans CJK KR" w:cs="Noto Sans CJK KR"/>
        <w:color w:val="63747B"/>
        <w:sz w:val="16"/>
      </w:rPr>
      <w:tab/>
    </w:r>
    <w:r>
      <w:fldChar w:fldCharType="begin"/>
    </w:r>
    <w:r>
      <w:instrText xml:space="preserve"> PAGE </w:instrText>
    </w:r>
    <w:r>
      <w:fldChar w:fldCharType="separate"/>
    </w:r>
    <w:r>
      <w:rPr>
        <w:rFonts w:ascii="Noto Sans CJK KR" w:hAnsi="Noto Sans CJK KR" w:eastAsia="Noto Sans CJK KR" w:cs="Noto Sans CJK KR"/>
        <w:color w:val="63747B"/>
        <w:sz w:val="16"/>
      </w:rPr>
      <w:t>1</w:t>
    </w:r>
    <w:r>
      <w:fldChar w:fldCharType="end"/>
    </w:r>
    <w:r>
      <w:rPr>
        <w:rFonts w:ascii="Noto Sans CJK KR" w:hAnsi="Noto Sans CJK KR" w:eastAsia="Noto Sans CJK KR" w:cs="Noto Sans CJK KR"/>
        <w:color w:val="63747B"/>
        <w:sz w:val="16"/>
      </w:rPr>
      <w:t xml:space="preserve"> / </w:t>
    </w:r>
    <w:r>
      <w:fldChar w:fldCharType="begin"/>
    </w:r>
    <w:r>
      <w:instrText xml:space="preserve"> NUMPAGES </w:instrText>
    </w:r>
    <w:r>
      <w:fldChar w:fldCharType="separate"/>
    </w:r>
    <w:r>
      <w:rPr>
        <w:rFonts w:ascii="Noto Sans CJK KR" w:hAnsi="Noto Sans CJK KR" w:eastAsia="Noto Sans CJK KR" w:cs="Noto Sans CJK KR"/>
        <w:color w:val="63747B"/>
        <w:sz w:val="16"/>
      </w:rPr>
      <w:t>13</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Noto Sans CJK KR" w:hAnsi="Noto Sans CJK KR" w:eastAsia="Noto Sans CJK KR" w:cs="Noto Sans CJK KR"/>
        <w:b/>
        <w:color w:val="217265"/>
        <w:sz w:val="16"/>
      </w:rPr>
      <w:t>MASSCOM</w:t>
    </w:r>
    <w:r>
      <w:rPr>
        <w:rFonts w:ascii="Noto Sans CJK KR" w:hAnsi="Noto Sans CJK KR" w:eastAsia="Noto Sans CJK KR" w:cs="Noto Sans CJK KR"/>
        <w:color w:val="63747B"/>
        <w:sz w:val="16"/>
      </w:rPr>
      <w:t xml:space="preserve">   /   제품 경험 · 지역 가치 · 상용화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1" w:lineRule="auto" w:after="130"/>
    </w:pPr>
    <w:rPr>
      <w:rFonts w:ascii="Noto Sans CJK KR" w:hAnsi="Noto Sans CJK KR" w:eastAsia="Noto Sans CJK KR" w:cs="Noto Sans CJK KR"/>
      <w:b w:val="0"/>
      <w:color w:val="24333A"/>
      <w:sz w:val="20"/>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76" w:lineRule="auto"/>
      <w:outlineLvl w:val="0"/>
    </w:pPr>
    <w:rPr>
      <w:rFonts w:asciiTheme="majorHAnsi" w:eastAsiaTheme="majorEastAsia" w:hAnsiTheme="majorHAnsi" w:cstheme="majorBidi" w:ascii="Noto Sans CJK KR" w:hAnsi="Noto Sans CJK KR" w:eastAsia="Noto Sans CJK KR" w:cs="Noto Sans CJK KR"/>
      <w:b/>
      <w:bCs/>
      <w:color w:val="193B45"/>
      <w:sz w:val="42"/>
      <w:szCs w:val="28"/>
      <w:lang w:val="ko-KR" w:eastAsia="ko-KR"/>
    </w:rPr>
  </w:style>
  <w:style w:type="paragraph" w:styleId="Heading2">
    <w:name w:val="heading 2"/>
    <w:basedOn w:val="Normal"/>
    <w:next w:val="Normal"/>
    <w:link w:val="Heading2Char"/>
    <w:uiPriority w:val="9"/>
    <w:unhideWhenUsed/>
    <w:qFormat/>
    <w:rsid w:val="00FC693F"/>
    <w:pPr>
      <w:keepNext/>
      <w:keepLines/>
      <w:spacing w:before="220" w:after="120" w:line="276" w:lineRule="auto"/>
      <w:outlineLvl w:val="1"/>
    </w:pPr>
    <w:rPr>
      <w:rFonts w:asciiTheme="majorHAnsi" w:eastAsiaTheme="majorEastAsia" w:hAnsiTheme="majorHAnsi" w:cstheme="majorBidi" w:ascii="Noto Sans CJK KR" w:hAnsi="Noto Sans CJK KR" w:eastAsia="Noto Sans CJK KR" w:cs="Noto Sans CJK KR"/>
      <w:b/>
      <w:bCs/>
      <w:color w:val="217265"/>
      <w:sz w:val="24"/>
      <w:szCs w:val="26"/>
      <w:lang w:val="ko-KR" w:eastAsia="ko-KR"/>
    </w:rPr>
  </w:style>
  <w:style w:type="paragraph" w:styleId="Heading3">
    <w:name w:val="heading 3"/>
    <w:basedOn w:val="Normal"/>
    <w:next w:val="Normal"/>
    <w:link w:val="Heading3Char"/>
    <w:uiPriority w:val="9"/>
    <w:unhideWhenUsed/>
    <w:qFormat/>
    <w:rsid w:val="00FC693F"/>
    <w:pPr>
      <w:keepNext/>
      <w:keepLines/>
      <w:spacing w:before="220" w:after="120" w:line="276" w:lineRule="auto"/>
      <w:outlineLvl w:val="2"/>
    </w:pPr>
    <w:rPr>
      <w:rFonts w:asciiTheme="majorHAnsi" w:eastAsiaTheme="majorEastAsia" w:hAnsiTheme="majorHAnsi" w:cstheme="majorBidi" w:ascii="Noto Sans CJK KR" w:hAnsi="Noto Sans CJK KR" w:eastAsia="Noto Sans CJK KR" w:cs="Noto Sans CJK KR"/>
      <w:b/>
      <w:bCs/>
      <w:color w:val="193B45"/>
      <w:sz w:val="21"/>
      <w:lang w:val="ko-KR" w:eastAsia="ko-K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s="Noto Sans CJK KR"/>
      <w:b/>
      <w:color w:val="193B45"/>
      <w:spacing w:val="5"/>
      <w:kern w:val="28"/>
      <w:sz w:val="60"/>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cs="Noto Sans CJK KR"/>
      <w:b w:val="0"/>
      <w:i/>
      <w:iCs/>
      <w:color w:val="63747B"/>
      <w:spacing w:val="15"/>
      <w:sz w:val="26"/>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100" w:line="317" w:lineRule="auto"/>
    </w:pPr>
    <w:rPr>
      <w:rFonts w:ascii="Noto Sans CJK KR" w:hAnsi="Noto Sans CJK KR" w:eastAsia="Noto Sans CJK KR" w:cs="Noto Sans CJK KR"/>
      <w:b w:val="0"/>
      <w:color w:val="63747B"/>
      <w:sz w:val="16"/>
      <w:lang w:val="ko-KR" w:eastAsia="ko-KR"/>
    </w:rPr>
  </w:style>
  <w:style w:type="paragraph" w:customStyle="1" w:styleId="TableText">
    <w:name w:val="Table Text"/>
    <w:pPr>
      <w:spacing w:after="20" w:line="312" w:lineRule="auto"/>
    </w:pPr>
    <w:rPr>
      <w:rFonts w:ascii="Noto Sans CJK KR" w:hAnsi="Noto Sans CJK KR" w:eastAsia="Noto Sans CJK KR" w:cs="Noto Sans CJK KR"/>
      <w:b w:val="0"/>
      <w:color w:val="24333A"/>
      <w:sz w:val="18"/>
      <w:lang w:val="ko-KR" w:eastAsia="ko-KR"/>
    </w:rPr>
  </w:style>
  <w:style w:type="paragraph" w:customStyle="1" w:styleId="Kicker">
    <w:name w:val="Kicker"/>
    <w:pPr>
      <w:spacing w:after="100" w:line="317" w:lineRule="auto"/>
    </w:pPr>
    <w:rPr>
      <w:rFonts w:ascii="Noto Sans CJK KR" w:hAnsi="Noto Sans CJK KR" w:eastAsia="Noto Sans CJK KR" w:cs="Noto Sans CJK KR"/>
      <w:b/>
      <w:color w:val="217265"/>
      <w:sz w:val="18"/>
      <w:lang w:val="ko-KR" w:eastAsia="ko-KR"/>
    </w:rPr>
  </w:style>
  <w:style w:type="paragraph" w:customStyle="1" w:styleId="Callout">
    <w:name w:val="Callout"/>
    <w:pPr>
      <w:spacing w:after="140" w:line="317" w:lineRule="auto"/>
    </w:pPr>
    <w:rPr>
      <w:rFonts w:ascii="Noto Sans CJK KR" w:hAnsi="Noto Sans CJK KR" w:eastAsia="Noto Sans CJK KR" w:cs="Noto Sans CJK KR"/>
      <w:b/>
      <w:color w:val="193B45"/>
      <w:sz w:val="22"/>
      <w:lang w:val="ko-KR" w:eastAsia="ko-KR"/>
    </w:rPr>
  </w:style>
  <w:style w:type="paragraph" w:customStyle="1" w:styleId="Contents">
    <w:name w:val="Contents"/>
    <w:pPr>
      <w:spacing w:after="140" w:line="317" w:lineRule="auto"/>
    </w:pPr>
    <w:rPr>
      <w:rFonts w:ascii="Noto Sans CJK KR" w:hAnsi="Noto Sans CJK KR" w:eastAsia="Noto Sans CJK KR" w:cs="Noto Sans CJK KR"/>
      <w:b w:val="0"/>
      <w:color w:val="24333A"/>
      <w:sz w:val="20"/>
      <w:lang w:val="ko-KR" w:eastAsia="ko-K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MassCOM 완성 과제와 수정·개선 제안</dc:title>
  <dc:subject>방문 기반 수집 경험의 완성, 디자인 개선, 상용화와 검증 과제</dc:subject>
  <dc:creator/>
  <cp:keywords>MassCOM, 방문 기반 수집, 제품 디자인, 실행 과제, 상용화, 검증</cp:keywords>
  <dc:description>사용자 대화와 추천안을 구분해 정리한 발표 기반 실행 문서</dc:description>
  <cp:lastModifiedBy/>
  <cp:revision>1</cp:revision>
  <dcterms:created xsi:type="dcterms:W3CDTF">2013-12-23T23:15:00Z</dcterms:created>
  <dcterms:modified xsi:type="dcterms:W3CDTF">2013-12-23T23:15:00Z</dcterms:modified>
  <cp:category/>
</cp:coreProperties>
</file>