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8640"/>
      </w:tblGrid>
      <w:tr>
        <w:tc>
          <w:tcPr>
            <w:tcW w:type="dxa" w:w="8640"/>
            <w:shd w:val="clear" w:color="auto" w:fill="D9E2F3"/>
          </w:tcPr>
          <w:p>
            <w:pPr>
              <w:jc w:val="center"/>
            </w:pPr>
            <w:r/>
            <w:r>
              <w:rPr>
                <w:rFonts w:ascii="맑은 고딕" w:hAnsi="맑은 고딕"/>
                <w:b/>
                <w:sz w:val="32"/>
                <w:rFonts w:eastAsia="맑은 고딕"/>
              </w:rPr>
              <w:t>PNU AI학습공동체 최종보고서</w:t>
            </w:r>
          </w:p>
        </w:tc>
      </w:tr>
      <w:tr>
        <w:tc>
          <w:tcPr>
            <w:tcW w:type="dxa" w:w="8640"/>
          </w:tcPr>
          <w:p>
            <w:pPr>
              <w:jc w:val="center"/>
            </w:pPr>
            <w:r/>
            <w:r>
              <w:rPr>
                <w:rFonts w:ascii="맑은 고딕" w:hAnsi="맑은 고딕"/>
                <w:b/>
                <w:sz w:val="22"/>
                <w:rFonts w:eastAsia="맑은 고딕"/>
              </w:rPr>
              <w:t>팀명: 노예(진)</w:t>
            </w:r>
          </w:p>
        </w:tc>
      </w:tr>
      <w:tr>
        <w:tc>
          <w:tcPr>
            <w:tcW w:type="dxa" w:w="8640"/>
          </w:tcPr>
          <w:p>
            <w:pPr>
              <w:jc w:val="center"/>
            </w:pPr>
            <w:r/>
            <w:r>
              <w:rPr>
                <w:rFonts w:ascii="맑은 고딕" w:hAnsi="맑은 고딕"/>
                <w:b w:val="0"/>
                <w:sz w:val="21"/>
                <w:rFonts w:eastAsia="맑은 고딕"/>
              </w:rPr>
              <w:t>프로젝트명: 뇌 MRI 데이터 기반 뇌병변 정밀 Detection 및 Segmentation AI 파이프라인 설계 및 진단 보조 서비스 구축</w:t>
            </w:r>
          </w:p>
        </w:tc>
      </w:tr>
    </w:tbl>
    <w:p/>
    <w:p>
      <w:r>
        <w:rPr>
          <w:rFonts w:ascii="맑은 고딕" w:hAnsi="맑은 고딕"/>
          <w:i/>
          <w:sz w:val="19"/>
          <w:rFonts w:eastAsia="맑은 고딕"/>
        </w:rPr>
        <w:t>※ 본 최종보고서는 중간보고서(전처리~Segmentation 모델 개발 단계) 이후 진행된 Detection(YOLOv11x) 모델 개발, Detection-Segmentation Fusion(공간적 게이팅), 그리고 외부 자문 검토에서 지적된 데이터 누수·개인정보 이슈에 대한 전면 재검증·재학습까지 포함한 최종 결과를 담고 있습니다. 웹 서비스화(Frontend/Backend)는 본 보고서 범위에는 포함되지 않았습니다 — 관련 산출물은 5절을 참고하세요.</w:t>
      </w:r>
    </w:p>
    <w:p>
      <w:r>
        <w:br w:type="page"/>
      </w:r>
    </w:p>
    <w:p>
      <w:pPr>
        <w:pStyle w:val="Heading1"/>
      </w:pPr>
      <w:r>
        <w:rPr>
          <w:rFonts w:ascii="맑은 고딕" w:hAnsi="맑은 고딕"/>
          <w:b/>
          <w:sz w:val="30"/>
          <w:rFonts w:eastAsia="맑은 고딕"/>
        </w:rPr>
        <w:t>1. 프로젝트 소개</w:t>
      </w:r>
    </w:p>
    <w:p>
      <w:pPr>
        <w:pStyle w:val="Heading2"/>
      </w:pPr>
      <w:r>
        <w:rPr>
          <w:rFonts w:ascii="맑은 고딕" w:hAnsi="맑은 고딕"/>
          <w:b/>
          <w:sz w:val="25"/>
          <w:rFonts w:eastAsia="맑은 고딕"/>
        </w:rPr>
        <w:t>1.1. 개발배경 및 필요성</w:t>
      </w:r>
    </w:p>
    <w:p>
      <w:r>
        <w:rPr>
          <w:rFonts w:ascii="맑은 고딕" w:hAnsi="맑은 고딕"/>
          <w:b w:val="0"/>
          <w:i w:val="0"/>
          <w:sz w:val="21"/>
          <w:rFonts w:eastAsia="맑은 고딕"/>
        </w:rPr>
        <w:t>의료 현장에서 뇌병변(뇌출혈, 뇌졸중 등) MRI 판독은 높은 전문성과 많은 시간을 요구하며, 판독의는 환자마다 크기·형태·위치가 매우 비정형적인 병변을 육안으로 확인해야 하므로 피로도에 따라 판독 결과에 편차가 발생할 수 있습니다. 본 프로젝트는 DWI(Diffusion Weighted Imaging) 뇌 MRI 영상에서 병변 영역을 픽셀 단위로 정밀하게 분할(Segmentation)하고, 객체 탐지(Detection) 모델로 이를 교차 검증하는 AI 파이프라인을 구축하여, 이러한 판독 편차를 줄이고 병변의 위치·크기를 정량적으로 제시하는 것을 목표로 합니다.</w:t>
      </w:r>
    </w:p>
    <w:p>
      <w:pPr>
        <w:pStyle w:val="Heading2"/>
      </w:pPr>
      <w:r>
        <w:rPr>
          <w:rFonts w:ascii="맑은 고딕" w:hAnsi="맑은 고딕"/>
          <w:b/>
          <w:sz w:val="25"/>
          <w:rFonts w:eastAsia="맑은 고딕"/>
        </w:rPr>
        <w:t>1.2. 개발 목표 및 주요 내용</w:t>
      </w:r>
    </w:p>
    <w:p>
      <w:r>
        <w:rPr>
          <w:rFonts w:ascii="맑은 고딕" w:hAnsi="맑은 고딕"/>
          <w:b w:val="0"/>
          <w:i w:val="0"/>
          <w:sz w:val="21"/>
          <w:rFonts w:eastAsia="맑은 고딕"/>
        </w:rPr>
        <w:t>최종 목표는 "실제 원내 DWI MRI 데이터를 학습 가능한 형태로 정제하고, Segmentation(CBAS)과 Detection(YOLOv11x) 두 개의 독립적인 모델을 각각 학습한 뒤, 두 모델의 출력을 공간적으로 결합(spatial gating)해 위양성을 억제하는 파이프라인을 완성하고, 그 성능을 데이터 누수 없는 조건에서 정량적으로 검증"하는 것이었습니다. 중간보고서 시점까지 Segmentation 파이프라인을 구축했고, 이후 다음을 추가로 완료했습니다.</w:t>
      </w:r>
    </w:p>
    <w:p>
      <w:pPr>
        <w:pStyle w:val="ListBullet"/>
      </w:pPr>
      <w:r>
        <w:rPr>
          <w:rFonts w:ascii="맑은 고딕" w:hAnsi="맑은 고딕"/>
          <w:rFonts w:eastAsia="맑은 고딕"/>
        </w:rPr>
        <w:t>YOLOv11x 기반 병변 탐지(Detection) 모델 학습</w:t>
      </w:r>
    </w:p>
    <w:p>
      <w:pPr>
        <w:pStyle w:val="ListBullet"/>
      </w:pPr>
      <w:r>
        <w:rPr>
          <w:rFonts w:ascii="맑은 고딕" w:hAnsi="맑은 고딕"/>
          <w:rFonts w:eastAsia="맑은 고딕"/>
        </w:rPr>
        <w:t>CBAS(Segmentation) + YOLOv11x(Detection) 출력을 공간적으로 결합하는 Detection-Segmentation Fusion(spatial gating) 구현</w:t>
      </w:r>
    </w:p>
    <w:p>
      <w:pPr>
        <w:pStyle w:val="ListBullet"/>
      </w:pPr>
      <w:r>
        <w:rPr>
          <w:rFonts w:ascii="맑은 고딕" w:hAnsi="맑은 고딕"/>
          <w:rFonts w:eastAsia="맑은 고딕"/>
        </w:rPr>
        <w:t>외부 자문 검토에서 발견된 환자 단위 데이터 누수·평가셋 유병률 인위조정 문제를 근본적으로 수정한 GroupKFold 5-fold 재학습</w:t>
      </w:r>
    </w:p>
    <w:p>
      <w:pPr>
        <w:pStyle w:val="ListBullet"/>
      </w:pPr>
      <w:r>
        <w:rPr>
          <w:rFonts w:ascii="맑은 고딕" w:hAnsi="맑은 고딕"/>
          <w:rFonts w:eastAsia="맑은 고딕"/>
        </w:rPr>
        <w:t>재학습된 모델에 대한 진짜 held-out 평가: fold별 슬라이스 단위 Dice/IoU, 3D 병변 단위 IoU 매칭 기반 TP/FP/FN/Precision/Recall/F1</w:t>
      </w:r>
    </w:p>
    <w:p>
      <w:pPr>
        <w:pStyle w:val="Heading2"/>
      </w:pPr>
      <w:r>
        <w:rPr>
          <w:rFonts w:ascii="맑은 고딕" w:hAnsi="맑은 고딕"/>
          <w:b/>
          <w:sz w:val="25"/>
          <w:rFonts w:eastAsia="맑은 고딕"/>
        </w:rPr>
        <w:t>1.3. 세부내용</w:t>
      </w:r>
    </w:p>
    <w:p>
      <w:r>
        <w:rPr>
          <w:rFonts w:ascii="맑은 고딕" w:hAnsi="맑은 고딕"/>
          <w:b/>
          <w:i w:val="0"/>
          <w:sz w:val="21"/>
          <w:rFonts w:eastAsia="맑은 고딕"/>
        </w:rPr>
        <w:t>데이터</w:t>
      </w:r>
    </w:p>
    <w:p>
      <w:pPr>
        <w:pStyle w:val="ListBullet"/>
      </w:pPr>
      <w:r>
        <w:rPr>
          <w:rFonts w:ascii="맑은 고딕" w:hAnsi="맑은 고딕"/>
          <w:rFonts w:eastAsia="맑은 고딕"/>
        </w:rPr>
        <w:t>양산부산대학교병원 원내 DICOM·라벨 데이터를 사용 (환자 개인정보 포함 보안 데이터로, 저장소에는 코드만 공개하고 데이터는 비공개)</w:t>
      </w:r>
    </w:p>
    <w:p>
      <w:pPr>
        <w:pStyle w:val="ListBullet"/>
      </w:pPr>
      <w:r>
        <w:rPr>
          <w:rFonts w:ascii="맑은 고딕" w:hAnsi="맑은 고딕"/>
          <w:rFonts w:eastAsia="맑은 고딕"/>
        </w:rPr>
        <w:t>환자 99명(중복/누락 제외 후 실제 학습에 사용된 수), 병변 크기 기준 "5mm 미만" / "5mm 이상" 2개 그룹, 각 환자당 치료 전/후(pre/post) DWI 시퀀스</w:t>
      </w:r>
    </w:p>
    <w:p>
      <w:pPr>
        <w:pStyle w:val="ListBullet"/>
      </w:pPr>
      <w:r>
        <w:rPr>
          <w:rFonts w:ascii="맑은 고딕" w:hAnsi="맑은 고딕"/>
          <w:rFonts w:eastAsia="맑은 고딕"/>
        </w:rPr>
        <w:t>각 시퀀스는 b-value 0(저신호)과 1000(고신호, 병변이 뚜렷하게 나타나는 설정) 슬라이스가 섞여 있음 — DICOM 헤더의 b-value 태그로 자동 분리</w:t>
      </w:r>
    </w:p>
    <w:p>
      <w:pPr>
        <w:pStyle w:val="ListBullet"/>
      </w:pPr>
      <w:r>
        <w:rPr>
          <w:rFonts w:ascii="맑은 고딕" w:hAnsi="맑은 고딕"/>
          <w:rFonts w:eastAsia="맑은 고딕"/>
        </w:rPr>
        <w:t>병변 마스크는 방사선의가 b=1000 슬라이스 위에만 수작업으로 라벨링(PNG)</w:t>
      </w:r>
    </w:p>
    <w:p>
      <w:r>
        <w:rPr>
          <w:rFonts w:ascii="맑은 고딕" w:hAnsi="맑은 고딕"/>
          <w:b/>
          <w:i w:val="0"/>
          <w:sz w:val="21"/>
          <w:rFonts w:eastAsia="맑은 고딕"/>
        </w:rPr>
        <w:t>Segmentation 모델 (CBAS)</w:t>
      </w:r>
    </w:p>
    <w:p>
      <w:pPr>
        <w:pStyle w:val="ListBullet"/>
      </w:pPr>
      <w:r>
        <w:rPr>
          <w:rFonts w:ascii="맑은 고딕" w:hAnsi="맑은 고딕"/>
          <w:rFonts w:eastAsia="맑은 고딕"/>
        </w:rPr>
        <w:t>인코더-디코더(U-Net 계열) + SE Block + CBAM(Channel/Spatial Attention) bottleneck, 파라미터 수 29,260,629</w:t>
      </w:r>
    </w:p>
    <w:p>
      <w:pPr>
        <w:pStyle w:val="ListBullet"/>
      </w:pPr>
      <w:r>
        <w:rPr>
          <w:rFonts w:ascii="맑은 고딕" w:hAnsi="맑은 고딕"/>
          <w:rFonts w:eastAsia="맑은 고딕"/>
        </w:rPr>
        <w:t>출력 3종(main / coarse / seg4) 멀티스케일 supervision</w:t>
      </w:r>
    </w:p>
    <w:p>
      <w:pPr>
        <w:pStyle w:val="ListBullet"/>
      </w:pPr>
      <w:r>
        <w:rPr>
          <w:rFonts w:ascii="맑은 고딕" w:hAnsi="맑은 고딕"/>
          <w:rFonts w:eastAsia="맑은 고딕"/>
        </w:rPr>
        <w:t>손실: Focal + Dice + BCE + GUL(General Union Loss) 가중합</w:t>
      </w:r>
    </w:p>
    <w:p>
      <w:pPr>
        <w:pStyle w:val="ListBullet"/>
      </w:pPr>
      <w:r>
        <w:rPr>
          <w:rFonts w:ascii="맑은 고딕" w:hAnsi="맑은 고딕"/>
          <w:rFonts w:eastAsia="맑은 고딕"/>
        </w:rPr>
        <w:t>학습 시 병변:정상 슬라이스 비율을 맞추기 위해, 정상 슬라이스를 ResNet18 특징 기반 KMeans 클러스터링으로 대표 샘플링(train 환자에게서만, 병변 슬라이스와 동일 b-value에서만 후보 선택)</w:t>
      </w:r>
    </w:p>
    <w:p>
      <w:r>
        <w:rPr>
          <w:rFonts w:ascii="맑은 고딕" w:hAnsi="맑은 고딕"/>
          <w:b/>
          <w:i w:val="0"/>
          <w:sz w:val="21"/>
          <w:rFonts w:eastAsia="맑은 고딕"/>
        </w:rPr>
        <w:t>Detection 모델 (YOLOv11x)</w:t>
      </w:r>
    </w:p>
    <w:p>
      <w:pPr>
        <w:pStyle w:val="ListBullet"/>
      </w:pPr>
      <w:r>
        <w:rPr>
          <w:rFonts w:ascii="맑은 고딕" w:hAnsi="맑은 고딕"/>
          <w:rFonts w:eastAsia="맑은 고딕"/>
        </w:rPr>
        <w:t>Ultralytics YOLOv11x, 단일 클래스("lesion") 객체 탐지, 512×512 입력 해상도로 학습</w:t>
      </w:r>
    </w:p>
    <w:p>
      <w:pPr>
        <w:pStyle w:val="ListBullet"/>
      </w:pPr>
      <w:r>
        <w:rPr>
          <w:rFonts w:ascii="맑은 고딕" w:hAnsi="맑은 고딕"/>
          <w:rFonts w:eastAsia="맑은 고딕"/>
        </w:rPr>
        <w:t>추론 시 confidence 0.25 미만 박스는 제거</w:t>
      </w:r>
    </w:p>
    <w:p>
      <w:r>
        <w:rPr>
          <w:rFonts w:ascii="맑은 고딕" w:hAnsi="맑은 고딕"/>
          <w:b/>
          <w:i w:val="0"/>
          <w:sz w:val="21"/>
          <w:rFonts w:eastAsia="맑은 고딕"/>
        </w:rPr>
        <w:t>Detection-Segmentation Fusion (Spatial Gating)</w:t>
      </w:r>
    </w:p>
    <w:p>
      <w:pPr>
        <w:pStyle w:val="ListBullet"/>
      </w:pPr>
      <w:r>
        <w:rPr>
          <w:rFonts w:ascii="맑은 고딕" w:hAnsi="맑은 고딕"/>
          <w:rFonts w:eastAsia="맑은 고딕"/>
        </w:rPr>
        <w:t>CBAS와 YOLOv11x는 서로 독립적으로 학습된 별개 가중치 — "하나로 합쳐진 모델"은 존재하지 않음</w:t>
      </w:r>
    </w:p>
    <w:p>
      <w:pPr>
        <w:pStyle w:val="ListBullet"/>
      </w:pPr>
      <w:r>
        <w:rPr>
          <w:rFonts w:ascii="맑은 고딕" w:hAnsi="맑은 고딕"/>
          <w:rFonts w:eastAsia="맑은 고딕"/>
        </w:rPr>
        <w:t>같은 슬라이스를 두 모델에 각각 입력하고, CBAS의 이진 분할 마스크 중 YOLO가 검출한 bounding box 합집합 밖의 픽셀을 제거(게이팅)해 최종 병변 마스크 생성</w:t>
      </w:r>
    </w:p>
    <w:p>
      <w:pPr>
        <w:pStyle w:val="ListBullet"/>
      </w:pPr>
      <w:r>
        <w:rPr>
          <w:rFonts w:ascii="맑은 고딕" w:hAnsi="맑은 고딕"/>
          <w:rFonts w:eastAsia="맑은 고딕"/>
        </w:rPr>
        <w:t>분할 네트워크의 정교한 경계 정보는 보존하면서, 공간적으로 타당하지 않은 위양성 분할을 억제하도록 설계</w:t>
      </w:r>
    </w:p>
    <w:p>
      <w:r>
        <w:rPr>
          <w:rFonts w:ascii="맑은 고딕" w:hAnsi="맑은 고딕"/>
          <w:b/>
          <w:i w:val="0"/>
          <w:sz w:val="21"/>
          <w:rFonts w:eastAsia="맑은 고딕"/>
        </w:rPr>
        <w:t>검증 방법론 (자문 검토 대응)</w:t>
      </w:r>
    </w:p>
    <w:p>
      <w:pPr>
        <w:pStyle w:val="ListBullet"/>
      </w:pPr>
      <w:r>
        <w:rPr>
          <w:rFonts w:ascii="맑은 고딕" w:hAnsi="맑은 고딕"/>
          <w:rFonts w:eastAsia="맑은 고딕"/>
        </w:rPr>
        <w:t>외부 자문 검토에서 기존 k_fold_split이 슬라이스 인덱스 기준 분할이라 같은 환자의 슬라이스가 train/test에 동시에 존재하는 환자 단위 데이터 누수(전 fold 환자 100% 중복)가 있음이 지적됨</w:t>
      </w:r>
    </w:p>
    <w:p>
      <w:pPr>
        <w:pStyle w:val="ListBullet"/>
      </w:pPr>
      <w:r>
        <w:rPr>
          <w:rFonts w:ascii="맑은 고딕" w:hAnsi="맑은 고딕"/>
          <w:rFonts w:eastAsia="맑은 고딕"/>
        </w:rPr>
        <w:t>환자(폴더) 단위로 완전히 분리하는 GroupKFold 방식으로 데이터 분할 로직을 전면 재작성하고, train/val/test 간 환자 중복이 없는지 assert로 실시간 검증하는 방어 코드 추가</w:t>
      </w:r>
    </w:p>
    <w:p>
      <w:pPr>
        <w:pStyle w:val="ListBullet"/>
      </w:pPr>
      <w:r>
        <w:rPr>
          <w:rFonts w:ascii="맑은 고딕" w:hAnsi="맑은 고딕"/>
          <w:rFonts w:eastAsia="맑은 고딕"/>
        </w:rPr>
        <w:t>평가셋(val/test)에 적용되던 인위적 병변:정상 1:1 비율 조정도 제거 — train 환자에게만 대표 샘플링을 적용하고, val/test는 해당 환자들의 슬라이스를 자연 비율 그대로 사용</w:t>
      </w:r>
    </w:p>
    <w:p>
      <w:pPr>
        <w:pStyle w:val="ListBullet"/>
      </w:pPr>
      <w:r>
        <w:rPr>
          <w:rFonts w:ascii="맑은 고딕" w:hAnsi="맑은 고딕"/>
          <w:rFonts w:eastAsia="맑은 고딕"/>
        </w:rPr>
        <w:t>위 수정 사항을 반영해 5-fold 전체를 처음부터 재학습하고, 각 fold의 held-out 환자에 대해서만(그 fold의 학습에 전혀 쓰이지 않은 가중치로) 성능을 평가</w:t>
      </w:r>
    </w:p>
    <w:p>
      <w:pPr>
        <w:pStyle w:val="Heading2"/>
      </w:pPr>
      <w:r>
        <w:rPr>
          <w:rFonts w:ascii="맑은 고딕" w:hAnsi="맑은 고딕"/>
          <w:b/>
          <w:sz w:val="25"/>
          <w:rFonts w:eastAsia="맑은 고딕"/>
        </w:rPr>
        <w:t>1.4. 기존 서비스 대비 차별성</w:t>
      </w:r>
    </w:p>
    <w:p>
      <w:r>
        <w:rPr>
          <w:rFonts w:ascii="맑은 고딕" w:hAnsi="맑은 고딕"/>
          <w:b w:val="0"/>
          <w:i w:val="0"/>
          <w:sz w:val="21"/>
          <w:rFonts w:eastAsia="맑은 고딕"/>
        </w:rPr>
        <w:t>b-value 인식 기반 데이터 구성: DWI 시퀀스 특성상 한 폴더 안에 b=0/b=1000이 섞여 있고 라벨은 b=1000에만 존재한다는 점을 데이터 검증 과정에서 직접 확인했습니다. 이를 반영해, 정상 슬라이스 샘플링 시 병변 슬라이스와 동일한 b-value에서만 후보를 뽑도록 필터링을 적용해 학습 데이터의 도메인 일관성을 확보했습니다.</w:t>
      </w:r>
    </w:p>
    <w:p>
      <w:r>
        <w:rPr>
          <w:rFonts w:ascii="맑은 고딕" w:hAnsi="맑은 고딕"/>
          <w:b w:val="0"/>
          <w:i w:val="0"/>
          <w:sz w:val="21"/>
          <w:rFonts w:eastAsia="맑은 고딕"/>
        </w:rPr>
        <w:t>Detection-Segmentation Fusion을 통한 위양성 억제: Segmentation 단독 모델은 recall 0.779로 병변을 잘 찾아내는 반면 위양성이 많아(TP 416건 대비 FP 644건) precision이 0.393에 그쳤습니다. 서로 독립적으로 학습되어 실패 양상이 겹치지 않는 YOLOv11x Detection 결과로 공간적 게이팅을 적용한 결과, 위양성이 90.4% 감소(644→62건)하고 precision이 0.864까지 상승했습니다(자세한 수치는 3.5 참고).</w:t>
      </w:r>
    </w:p>
    <w:p>
      <w:r>
        <w:rPr>
          <w:rFonts w:ascii="맑은 고딕" w:hAnsi="맑은 고딕"/>
          <w:b w:val="0"/>
          <w:i w:val="0"/>
          <w:sz w:val="21"/>
          <w:rFonts w:eastAsia="맑은 고딕"/>
        </w:rPr>
        <w:t>개수/부피 총량 비교를 넘어선 병변 단위 위치 검증: 병변 "개수"나 "총 부피"가 GT와 비슷해도 실제로는 서로 다른 위치를 가리키는 경우를 놓칠 수 있다는 점을 자문 검토에서 지적받아, GT/예측 마스크를 3D connected-component로 병변 인스턴스화한 뒤 voxel IoU 기반 헝가리안 매칭으로 진짜 TP/FP/FN을 계산하는 평가 파이프라인을 자체 구축했습니다.</w:t>
      </w:r>
    </w:p>
    <w:p>
      <w:r>
        <w:rPr>
          <w:rFonts w:ascii="맑은 고딕" w:hAnsi="맑은 고딕"/>
          <w:b w:val="0"/>
          <w:i w:val="0"/>
          <w:sz w:val="21"/>
          <w:rFonts w:eastAsia="맑은 고딕"/>
        </w:rPr>
        <w:t>데이터 누수·개인정보 이슈에 대한 정면 대응: 외부 자문 검토에서 지적된 (1) 코드 주석에 남아있던 실제 환자 개인정보, (2) 환자 단위 데이터 누수, (3) 평가셋 유병률 인위조정 세 가지 문제를 회피하지 않고 전면 재검증·재학습으로 대응했습니다. 이 과정 자체를 정리한 것이 3.6절입니다.</w:t>
      </w:r>
    </w:p>
    <w:p>
      <w:pPr>
        <w:pStyle w:val="Heading2"/>
      </w:pPr>
      <w:r>
        <w:rPr>
          <w:rFonts w:ascii="맑은 고딕" w:hAnsi="맑은 고딕"/>
          <w:b/>
          <w:sz w:val="25"/>
          <w:rFonts w:eastAsia="맑은 고딕"/>
        </w:rPr>
        <w:t>1.5. 사회적가치 도입 계획</w:t>
      </w:r>
    </w:p>
    <w:p>
      <w:pPr>
        <w:pStyle w:val="ListBullet"/>
      </w:pPr>
      <w:r>
        <w:rPr>
          <w:rFonts w:ascii="맑은 고딕" w:hAnsi="맑은 고딕"/>
          <w:rFonts w:eastAsia="맑은 고딕"/>
        </w:rPr>
        <w:t>지역 의료 인프라 연계: 의생명융합공학 전공 지식을 바탕으로, 향후 양산부산대학교병원 등 지역 거점 의료기관과의 협력 연구·기술 검증(PoC) 기초 자료로 활용 계획</w:t>
      </w:r>
    </w:p>
    <w:p>
      <w:pPr>
        <w:pStyle w:val="ListBullet"/>
      </w:pPr>
      <w:r>
        <w:rPr>
          <w:rFonts w:ascii="맑은 고딕" w:hAnsi="맑은 고딕"/>
          <w:rFonts w:eastAsia="맑은 고딕"/>
        </w:rPr>
        <w:t>지속적 성능 개선 체계: 현재 구축한 "예측 vs GT 병변 단위 정량 비교" 파이프라인을 확장하여, 향후 서비스 운영 시 위양성/위음성 피드백을 Active Learning으로 재학습에 반영하는 구조로 발전시킬 계획</w:t>
      </w:r>
    </w:p>
    <w:p>
      <w:pPr>
        <w:pStyle w:val="ListBullet"/>
      </w:pPr>
      <w:r>
        <w:rPr>
          <w:rFonts w:ascii="맑은 고딕" w:hAnsi="맑은 고딕"/>
          <w:rFonts w:eastAsia="맑은 고딕"/>
        </w:rPr>
        <w:t>시계열 분석 확장: 동일 환자의 pre/post(치료 전후) 데이터가 이미 구조화되어 있으므로, 이를 바탕으로 병변 크기 변화율을 추적하는 리포트 기능으로 확장 가능</w:t>
      </w:r>
    </w:p>
    <w:p>
      <w:r>
        <w:br w:type="page"/>
      </w:r>
    </w:p>
    <w:p>
      <w:pPr>
        <w:pStyle w:val="Heading1"/>
      </w:pPr>
      <w:r>
        <w:rPr>
          <w:rFonts w:ascii="맑은 고딕" w:hAnsi="맑은 고딕"/>
          <w:b/>
          <w:sz w:val="30"/>
          <w:rFonts w:eastAsia="맑은 고딕"/>
        </w:rPr>
        <w:t>2. 상세설계</w:t>
      </w:r>
    </w:p>
    <w:p>
      <w:pPr>
        <w:pStyle w:val="Heading2"/>
      </w:pPr>
      <w:r>
        <w:rPr>
          <w:rFonts w:ascii="맑은 고딕" w:hAnsi="맑은 고딕"/>
          <w:b/>
          <w:sz w:val="25"/>
          <w:rFonts w:eastAsia="맑은 고딕"/>
        </w:rPr>
        <w:t>2.1. 시스템 구성도</w:t>
      </w:r>
    </w:p>
    <w:p>
      <w:r>
        <w:rPr>
          <w:rFonts w:ascii="맑은 고딕" w:hAnsi="맑은 고딕"/>
          <w:b w:val="0"/>
          <w:i/>
          <w:sz w:val="21"/>
          <w:rFonts w:eastAsia="맑은 고딕"/>
        </w:rPr>
        <w:t>Segmentation과 Detection은 동일한 입력 슬라이스에 대해 독립적으로 추론되고, 그 출력을 공간적 게이팅으로 결합한 뒤 병변 추적·부피 계산 및 GT 대비 검증을 거칩니다. 웹 서비스(Frontend/Backend/Infra)는 본 프로젝트 범위 밖입니다.</w:t>
      </w:r>
    </w:p>
    <w:p>
      <w:pPr>
        <w:ind w:left="280"/>
        <w:shd w:val="clear" w:color="auto" w:fill="F2F2F2"/>
      </w:pPr>
      <w:r>
        <w:rPr>
          <w:rFonts w:ascii="Consolas" w:hAnsi="Consolas"/>
          <w:sz w:val="18"/>
          <w:rFonts w:eastAsia="Consolas"/>
        </w:rPr>
        <w:t>[원본 DICOM (DWI, b=0/1000)] + [방사선의 라벨 PNG(병변 마스크)]</w:t>
      </w:r>
      <w:r>
        <w:br/>
      </w:r>
      <w:r>
        <w:rPr>
          <w:rFonts w:ascii="Consolas" w:hAnsi="Consolas"/>
          <w:sz w:val="18"/>
          <w:rFonts w:eastAsia="Consolas"/>
        </w:rPr>
        <w:t xml:space="preserve">              │</w:t>
      </w:r>
      <w:r>
        <w:br/>
      </w:r>
      <w:r>
        <w:rPr>
          <w:rFonts w:ascii="Consolas" w:hAnsi="Consolas"/>
          <w:sz w:val="18"/>
          <w:rFonts w:eastAsia="Consolas"/>
        </w:rPr>
        <w:t xml:space="preserve">              ▼</w:t>
      </w:r>
      <w:r>
        <w:br/>
      </w:r>
      <w:r>
        <w:rPr>
          <w:rFonts w:ascii="Consolas" w:hAnsi="Consolas"/>
          <w:sz w:val="18"/>
          <w:rFonts w:eastAsia="Consolas"/>
        </w:rPr>
        <w:t xml:space="preserve">     dicom2h5 (b-value 자동 판별 · 192x192 정합 · 슬라이스별 메타데이터 부착)</w:t>
      </w:r>
      <w:r>
        <w:br/>
      </w:r>
      <w:r>
        <w:rPr>
          <w:rFonts w:ascii="Consolas" w:hAnsi="Consolas"/>
          <w:sz w:val="18"/>
          <w:rFonts w:eastAsia="Consolas"/>
        </w:rPr>
        <w:t xml:space="preserve">              │</w:t>
      </w:r>
      <w:r>
        <w:br/>
      </w:r>
      <w:r>
        <w:rPr>
          <w:rFonts w:ascii="Consolas" w:hAnsi="Consolas"/>
          <w:sz w:val="18"/>
          <w:rFonts w:eastAsia="Consolas"/>
        </w:rPr>
        <w:t xml:space="preserve">              ▼</w:t>
      </w:r>
      <w:r>
        <w:br/>
      </w:r>
      <w:r>
        <w:rPr>
          <w:rFonts w:ascii="Consolas" w:hAnsi="Consolas"/>
          <w:sz w:val="18"/>
          <w:rFonts w:eastAsia="Consolas"/>
        </w:rPr>
        <w:t xml:space="preserve">        h5 데이터셋 (환자 ×phase 단위)</w:t>
      </w:r>
      <w:r>
        <w:br/>
      </w:r>
      <w:r>
        <w:rPr>
          <w:rFonts w:ascii="Consolas" w:hAnsi="Consolas"/>
          <w:sz w:val="18"/>
          <w:rFonts w:eastAsia="Consolas"/>
        </w:rPr>
        <w:t xml:space="preserve">              │</w:t>
      </w:r>
      <w:r>
        <w:br/>
      </w:r>
      <w:r>
        <w:rPr>
          <w:rFonts w:ascii="Consolas" w:hAnsi="Consolas"/>
          <w:sz w:val="18"/>
          <w:rFonts w:eastAsia="Consolas"/>
        </w:rPr>
        <w:t xml:space="preserve">              ▼</w:t>
      </w:r>
      <w:r>
        <w:br/>
      </w:r>
      <w:r>
        <w:rPr>
          <w:rFonts w:ascii="Consolas" w:hAnsi="Consolas"/>
          <w:sz w:val="18"/>
          <w:rFonts w:eastAsia="Consolas"/>
        </w:rPr>
        <w:t xml:space="preserve">  Dataset / NormalSliceSelector (병변 슬라이스 전량 + 정상 슬라이스 대표 샘플링, 동일 b-value만 사용)</w:t>
      </w:r>
      <w:r>
        <w:br/>
      </w:r>
      <w:r>
        <w:rPr>
          <w:rFonts w:ascii="Consolas" w:hAnsi="Consolas"/>
          <w:sz w:val="18"/>
          <w:rFonts w:eastAsia="Consolas"/>
        </w:rPr>
        <w:t xml:space="preserve">              │</w:t>
      </w:r>
      <w:r>
        <w:br/>
      </w:r>
      <w:r>
        <w:rPr>
          <w:rFonts w:ascii="Consolas" w:hAnsi="Consolas"/>
          <w:sz w:val="18"/>
          <w:rFonts w:eastAsia="Consolas"/>
        </w:rPr>
        <w:t xml:space="preserve">              ▼</w:t>
      </w:r>
      <w:r>
        <w:br/>
      </w:r>
      <w:r>
        <w:rPr>
          <w:rFonts w:ascii="Consolas" w:hAnsi="Consolas"/>
          <w:sz w:val="18"/>
          <w:rFonts w:eastAsia="Consolas"/>
        </w:rPr>
        <w:t xml:space="preserve">  train.py : 환자 단위 GroupKFold 5-fold 분할 (train/val/test 환자 중복 assert)</w:t>
      </w:r>
      <w:r>
        <w:br/>
      </w:r>
      <w:r>
        <w:rPr>
          <w:rFonts w:ascii="Consolas" w:hAnsi="Consolas"/>
          <w:sz w:val="18"/>
          <w:rFonts w:eastAsia="Consolas"/>
        </w:rPr>
        <w:t xml:space="preserve">              │</w:t>
      </w:r>
      <w:r>
        <w:br/>
      </w:r>
      <w:r>
        <w:rPr>
          <w:rFonts w:ascii="Consolas" w:hAnsi="Consolas"/>
          <w:sz w:val="18"/>
          <w:rFonts w:eastAsia="Consolas"/>
        </w:rPr>
        <w:t xml:space="preserve">     ┌────────┴────────┐</w:t>
      </w:r>
      <w:r>
        <w:br/>
      </w:r>
      <w:r>
        <w:rPr>
          <w:rFonts w:ascii="Consolas" w:hAnsi="Consolas"/>
          <w:sz w:val="18"/>
          <w:rFonts w:eastAsia="Consolas"/>
        </w:rPr>
        <w:t xml:space="preserve">     ▼                 ▼</w:t>
      </w:r>
      <w:r>
        <w:br/>
      </w:r>
      <w:r>
        <w:rPr>
          <w:rFonts w:ascii="Consolas" w:hAnsi="Consolas"/>
          <w:sz w:val="18"/>
          <w:rFonts w:eastAsia="Consolas"/>
        </w:rPr>
        <w:t>CBAS 학습(Focal+Dice     YOLOv11x 학습</w:t>
      </w:r>
      <w:r>
        <w:br/>
      </w:r>
      <w:r>
        <w:rPr>
          <w:rFonts w:ascii="Consolas" w:hAnsi="Consolas"/>
          <w:sz w:val="18"/>
          <w:rFonts w:eastAsia="Consolas"/>
        </w:rPr>
        <w:t>+BCE+GUL, fold별 best.pt)  (단일 클래스 "lesion")</w:t>
      </w:r>
      <w:r>
        <w:br/>
      </w:r>
      <w:r>
        <w:rPr>
          <w:rFonts w:ascii="Consolas" w:hAnsi="Consolas"/>
          <w:sz w:val="18"/>
          <w:rFonts w:eastAsia="Consolas"/>
        </w:rPr>
        <w:t xml:space="preserve">     │                 │</w:t>
      </w:r>
      <w:r>
        <w:br/>
      </w:r>
      <w:r>
        <w:rPr>
          <w:rFonts w:ascii="Consolas" w:hAnsi="Consolas"/>
          <w:sz w:val="18"/>
          <w:rFonts w:eastAsia="Consolas"/>
        </w:rPr>
        <w:t xml:space="preserve">     └────────┬────────┘</w:t>
      </w:r>
      <w:r>
        <w:br/>
      </w:r>
      <w:r>
        <w:rPr>
          <w:rFonts w:ascii="Consolas" w:hAnsi="Consolas"/>
          <w:sz w:val="18"/>
          <w:rFonts w:eastAsia="Consolas"/>
        </w:rPr>
        <w:t xml:space="preserve">              ▼</w:t>
      </w:r>
      <w:r>
        <w:br/>
      </w:r>
      <w:r>
        <w:rPr>
          <w:rFonts w:ascii="Consolas" w:hAnsi="Consolas"/>
          <w:sz w:val="18"/>
          <w:rFonts w:eastAsia="Consolas"/>
        </w:rPr>
        <w:t xml:space="preserve">   predict_fusion.py : 동일 슬라이스에 두 모델 추론</w:t>
      </w:r>
      <w:r>
        <w:br/>
      </w:r>
      <w:r>
        <w:rPr>
          <w:rFonts w:ascii="Consolas" w:hAnsi="Consolas"/>
          <w:sz w:val="18"/>
          <w:rFonts w:eastAsia="Consolas"/>
        </w:rPr>
        <w:t xml:space="preserve">              │</w:t>
      </w:r>
      <w:r>
        <w:br/>
      </w:r>
      <w:r>
        <w:rPr>
          <w:rFonts w:ascii="Consolas" w:hAnsi="Consolas"/>
          <w:sz w:val="18"/>
          <w:rFonts w:eastAsia="Consolas"/>
        </w:rPr>
        <w:t xml:space="preserve">              ▼</w:t>
      </w:r>
      <w:r>
        <w:br/>
      </w:r>
      <w:r>
        <w:rPr>
          <w:rFonts w:ascii="Consolas" w:hAnsi="Consolas"/>
          <w:sz w:val="18"/>
          <w:rFonts w:eastAsia="Consolas"/>
        </w:rPr>
        <w:t xml:space="preserve">   Spatial Gating (CBAS 마스크 ∩ YOLO box 합집합)</w:t>
      </w:r>
      <w:r>
        <w:br/>
      </w:r>
      <w:r>
        <w:rPr>
          <w:rFonts w:ascii="Consolas" w:hAnsi="Consolas"/>
          <w:sz w:val="18"/>
          <w:rFonts w:eastAsia="Consolas"/>
        </w:rPr>
        <w:t xml:space="preserve">              │</w:t>
      </w:r>
      <w:r>
        <w:br/>
      </w:r>
      <w:r>
        <w:rPr>
          <w:rFonts w:ascii="Consolas" w:hAnsi="Consolas"/>
          <w:sz w:val="18"/>
          <w:rFonts w:eastAsia="Consolas"/>
        </w:rPr>
        <w:t xml:space="preserve">              ▼</w:t>
      </w:r>
      <w:r>
        <w:br/>
      </w:r>
      <w:r>
        <w:rPr>
          <w:rFonts w:ascii="Consolas" w:hAnsi="Consolas"/>
          <w:sz w:val="18"/>
          <w:rFonts w:eastAsia="Consolas"/>
        </w:rPr>
        <w:t xml:space="preserve">  병변 추적·부피 계산 (연결요소 추출 → 슬라이스 간 매칭 → mm3 환산)</w:t>
      </w:r>
      <w:r>
        <w:br/>
      </w:r>
      <w:r>
        <w:rPr>
          <w:rFonts w:ascii="Consolas" w:hAnsi="Consolas"/>
          <w:sz w:val="18"/>
          <w:rFonts w:eastAsia="Consolas"/>
        </w:rPr>
        <w:t xml:space="preserve">              │</w:t>
      </w:r>
      <w:r>
        <w:br/>
      </w:r>
      <w:r>
        <w:rPr>
          <w:rFonts w:ascii="Consolas" w:hAnsi="Consolas"/>
          <w:sz w:val="18"/>
          <w:rFonts w:eastAsia="Consolas"/>
        </w:rPr>
        <w:t xml:space="preserve">              ▼</w:t>
      </w:r>
      <w:r>
        <w:br/>
      </w:r>
      <w:r>
        <w:rPr>
          <w:rFonts w:ascii="Consolas" w:hAnsi="Consolas"/>
          <w:sz w:val="18"/>
          <w:rFonts w:eastAsia="Consolas"/>
        </w:rPr>
        <w:t xml:space="preserve">   evaluate_test.py (슬라이스 Dice/IoU) + evaluate_lesion_matching.py</w:t>
      </w:r>
      <w:r>
        <w:br/>
      </w:r>
      <w:r>
        <w:rPr>
          <w:rFonts w:ascii="Consolas" w:hAnsi="Consolas"/>
          <w:sz w:val="18"/>
          <w:rFonts w:eastAsia="Consolas"/>
        </w:rPr>
        <w:t xml:space="preserve">   (3D 병변 단위 IoU 매칭 → TP/FP/FN/Precision/Recall/F1, fold별 held-out)</w:t>
      </w:r>
    </w:p>
    <w:p>
      <w:pPr>
        <w:pStyle w:val="Heading2"/>
      </w:pPr>
      <w:r>
        <w:rPr>
          <w:rFonts w:ascii="맑은 고딕" w:hAnsi="맑은 고딕"/>
          <w:b/>
          <w:sz w:val="25"/>
          <w:rFonts w:eastAsia="맑은 고딕"/>
        </w:rPr>
        <w:t>2.2. 사용 기술</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jc w:val="center"/>
            </w:pPr>
            <w:r/>
            <w:r>
              <w:rPr>
                <w:rFonts w:ascii="맑은 고딕" w:hAnsi="맑은 고딕"/>
                <w:b/>
                <w:sz w:val="20"/>
                <w:rFonts w:eastAsia="맑은 고딕"/>
              </w:rPr>
              <w:t>구분</w:t>
            </w:r>
          </w:p>
        </w:tc>
        <w:tc>
          <w:tcPr>
            <w:tcW w:type="dxa" w:w="4320"/>
            <w:shd w:val="clear" w:color="auto" w:fill="D9E2F3"/>
          </w:tcPr>
          <w:p>
            <w:pPr>
              <w:jc w:val="center"/>
            </w:pPr>
            <w:r/>
            <w:r>
              <w:rPr>
                <w:rFonts w:ascii="맑은 고딕" w:hAnsi="맑은 고딕"/>
                <w:b/>
                <w:sz w:val="20"/>
                <w:rFonts w:eastAsia="맑은 고딕"/>
              </w:rPr>
              <w:t>기술 / 버전</w:t>
            </w:r>
          </w:p>
        </w:tc>
      </w:tr>
      <w:tr>
        <w:tc>
          <w:tcPr>
            <w:tcW w:type="dxa" w:w="4320"/>
          </w:tcPr>
          <w:p>
            <w:r/>
            <w:r>
              <w:rPr>
                <w:rFonts w:ascii="맑은 고딕" w:hAnsi="맑은 고딕"/>
                <w:b w:val="0"/>
                <w:sz w:val="19"/>
                <w:rFonts w:eastAsia="맑은 고딕"/>
              </w:rPr>
              <w:t>언어 / 환경</w:t>
            </w:r>
          </w:p>
        </w:tc>
        <w:tc>
          <w:tcPr>
            <w:tcW w:type="dxa" w:w="4320"/>
          </w:tcPr>
          <w:p>
            <w:r/>
            <w:r>
              <w:rPr>
                <w:rFonts w:ascii="맑은 고딕" w:hAnsi="맑은 고딕"/>
                <w:b w:val="0"/>
                <w:sz w:val="19"/>
                <w:rFonts w:eastAsia="맑은 고딕"/>
              </w:rPr>
              <w:t>Python 3.10, conda 가상환경</w:t>
            </w:r>
          </w:p>
        </w:tc>
      </w:tr>
      <w:tr>
        <w:tc>
          <w:tcPr>
            <w:tcW w:type="dxa" w:w="4320"/>
          </w:tcPr>
          <w:p>
            <w:r/>
            <w:r>
              <w:rPr>
                <w:rFonts w:ascii="맑은 고딕" w:hAnsi="맑은 고딕"/>
                <w:b w:val="0"/>
                <w:sz w:val="19"/>
                <w:rFonts w:eastAsia="맑은 고딕"/>
              </w:rPr>
              <w:t>딥러닝 프레임워크</w:t>
            </w:r>
          </w:p>
        </w:tc>
        <w:tc>
          <w:tcPr>
            <w:tcW w:type="dxa" w:w="4320"/>
          </w:tcPr>
          <w:p>
            <w:r/>
            <w:r>
              <w:rPr>
                <w:rFonts w:ascii="맑은 고딕" w:hAnsi="맑은 고딕"/>
                <w:b w:val="0"/>
                <w:sz w:val="19"/>
                <w:rFonts w:eastAsia="맑은 고딕"/>
              </w:rPr>
              <w:t>PyTorch 2.8 (cu128), torchvision 0.23</w:t>
            </w:r>
          </w:p>
        </w:tc>
      </w:tr>
      <w:tr>
        <w:tc>
          <w:tcPr>
            <w:tcW w:type="dxa" w:w="4320"/>
          </w:tcPr>
          <w:p>
            <w:r/>
            <w:r>
              <w:rPr>
                <w:rFonts w:ascii="맑은 고딕" w:hAnsi="맑은 고딕"/>
                <w:b w:val="0"/>
                <w:sz w:val="19"/>
                <w:rFonts w:eastAsia="맑은 고딕"/>
              </w:rPr>
              <w:t>Detection</w:t>
            </w:r>
          </w:p>
        </w:tc>
        <w:tc>
          <w:tcPr>
            <w:tcW w:type="dxa" w:w="4320"/>
          </w:tcPr>
          <w:p>
            <w:r/>
            <w:r>
              <w:rPr>
                <w:rFonts w:ascii="맑은 고딕" w:hAnsi="맑은 고딕"/>
                <w:b w:val="0"/>
                <w:sz w:val="19"/>
                <w:rFonts w:eastAsia="맑은 고딕"/>
              </w:rPr>
              <w:t>Ultralytics YOLOv11x 8.4</w:t>
            </w:r>
          </w:p>
        </w:tc>
      </w:tr>
      <w:tr>
        <w:tc>
          <w:tcPr>
            <w:tcW w:type="dxa" w:w="4320"/>
          </w:tcPr>
          <w:p>
            <w:r/>
            <w:r>
              <w:rPr>
                <w:rFonts w:ascii="맑은 고딕" w:hAnsi="맑은 고딕"/>
                <w:b w:val="0"/>
                <w:sz w:val="19"/>
                <w:rFonts w:eastAsia="맑은 고딕"/>
              </w:rPr>
              <w:t>영상/DICOM 처리</w:t>
            </w:r>
          </w:p>
        </w:tc>
        <w:tc>
          <w:tcPr>
            <w:tcW w:type="dxa" w:w="4320"/>
          </w:tcPr>
          <w:p>
            <w:r/>
            <w:r>
              <w:rPr>
                <w:rFonts w:ascii="맑은 고딕" w:hAnsi="맑은 고딕"/>
                <w:b w:val="0"/>
                <w:sz w:val="19"/>
                <w:rFonts w:eastAsia="맑은 고딕"/>
              </w:rPr>
              <w:t>pydicom 3.0, OpenCV 4.12, pylibjpeg, Pillow</w:t>
            </w:r>
          </w:p>
        </w:tc>
      </w:tr>
      <w:tr>
        <w:tc>
          <w:tcPr>
            <w:tcW w:type="dxa" w:w="4320"/>
          </w:tcPr>
          <w:p>
            <w:r/>
            <w:r>
              <w:rPr>
                <w:rFonts w:ascii="맑은 고딕" w:hAnsi="맑은 고딕"/>
                <w:b w:val="0"/>
                <w:sz w:val="19"/>
                <w:rFonts w:eastAsia="맑은 고딕"/>
              </w:rPr>
              <w:t>데이터 저장</w:t>
            </w:r>
          </w:p>
        </w:tc>
        <w:tc>
          <w:tcPr>
            <w:tcW w:type="dxa" w:w="4320"/>
          </w:tcPr>
          <w:p>
            <w:r/>
            <w:r>
              <w:rPr>
                <w:rFonts w:ascii="맑은 고딕" w:hAnsi="맑은 고딕"/>
                <w:b w:val="0"/>
                <w:sz w:val="19"/>
                <w:rFonts w:eastAsia="맑은 고딕"/>
              </w:rPr>
              <w:t>h5py 3.14 (HDF5)</w:t>
            </w:r>
          </w:p>
        </w:tc>
      </w:tr>
      <w:tr>
        <w:tc>
          <w:tcPr>
            <w:tcW w:type="dxa" w:w="4320"/>
          </w:tcPr>
          <w:p>
            <w:r/>
            <w:r>
              <w:rPr>
                <w:rFonts w:ascii="맑은 고딕" w:hAnsi="맑은 고딕"/>
                <w:b w:val="0"/>
                <w:sz w:val="19"/>
                <w:rFonts w:eastAsia="맑은 고딕"/>
              </w:rPr>
              <w:t>분석 / 클러스터링</w:t>
            </w:r>
          </w:p>
        </w:tc>
        <w:tc>
          <w:tcPr>
            <w:tcW w:type="dxa" w:w="4320"/>
          </w:tcPr>
          <w:p>
            <w:r/>
            <w:r>
              <w:rPr>
                <w:rFonts w:ascii="맑은 고딕" w:hAnsi="맑은 고딕"/>
                <w:b w:val="0"/>
                <w:sz w:val="19"/>
                <w:rFonts w:eastAsia="맑은 고딕"/>
              </w:rPr>
              <w:t>scikit-learn 1.7 (KMeans, PCA), scipy 1.15 (3D connected-component, 헝가리안 매칭), pandas 2.3</w:t>
            </w:r>
          </w:p>
        </w:tc>
      </w:tr>
      <w:tr>
        <w:tc>
          <w:tcPr>
            <w:tcW w:type="dxa" w:w="4320"/>
          </w:tcPr>
          <w:p>
            <w:r/>
            <w:r>
              <w:rPr>
                <w:rFonts w:ascii="맑은 고딕" w:hAnsi="맑은 고딕"/>
                <w:b w:val="0"/>
                <w:sz w:val="19"/>
                <w:rFonts w:eastAsia="맑은 고딕"/>
              </w:rPr>
              <w:t>테스트</w:t>
            </w:r>
          </w:p>
        </w:tc>
        <w:tc>
          <w:tcPr>
            <w:tcW w:type="dxa" w:w="4320"/>
          </w:tcPr>
          <w:p>
            <w:r/>
            <w:r>
              <w:rPr>
                <w:rFonts w:ascii="맑은 고딕" w:hAnsi="맑은 고딕"/>
                <w:b w:val="0"/>
                <w:sz w:val="19"/>
                <w:rFonts w:eastAsia="맑은 고딕"/>
              </w:rPr>
              <w:t>pytest 9.1 (모델 forward/파라미터 수/손실함수 및 병변 매칭 로직 회귀 테스트, 총 19건)</w:t>
            </w:r>
          </w:p>
        </w:tc>
      </w:tr>
      <w:tr>
        <w:tc>
          <w:tcPr>
            <w:tcW w:type="dxa" w:w="4320"/>
          </w:tcPr>
          <w:p>
            <w:r/>
            <w:r>
              <w:rPr>
                <w:rFonts w:ascii="맑은 고딕" w:hAnsi="맑은 고딕"/>
                <w:b w:val="0"/>
                <w:sz w:val="19"/>
                <w:rFonts w:eastAsia="맑은 고딕"/>
              </w:rPr>
              <w:t>버전 관리</w:t>
            </w:r>
          </w:p>
        </w:tc>
        <w:tc>
          <w:tcPr>
            <w:tcW w:type="dxa" w:w="4320"/>
          </w:tcPr>
          <w:p>
            <w:r/>
            <w:r>
              <w:rPr>
                <w:rFonts w:ascii="맑은 고딕" w:hAnsi="맑은 고딕"/>
                <w:b w:val="0"/>
                <w:sz w:val="19"/>
                <w:rFonts w:eastAsia="맑은 고딕"/>
              </w:rPr>
              <w:t>Git, Git LFS, GitHub (PHI 없는 클린 히스토리로 재구성)</w:t>
            </w:r>
          </w:p>
        </w:tc>
      </w:tr>
      <w:tr>
        <w:tc>
          <w:tcPr>
            <w:tcW w:type="dxa" w:w="4320"/>
          </w:tcPr>
          <w:p>
            <w:r/>
            <w:r>
              <w:rPr>
                <w:rFonts w:ascii="맑은 고딕" w:hAnsi="맑은 고딕"/>
                <w:b w:val="0"/>
                <w:sz w:val="19"/>
                <w:rFonts w:eastAsia="맑은 고딕"/>
              </w:rPr>
              <w:t>실험 관리</w:t>
            </w:r>
          </w:p>
        </w:tc>
        <w:tc>
          <w:tcPr>
            <w:tcW w:type="dxa" w:w="4320"/>
          </w:tcPr>
          <w:p>
            <w:r/>
            <w:r>
              <w:rPr>
                <w:rFonts w:ascii="맑은 고딕" w:hAnsi="맑은 고딕"/>
                <w:b w:val="0"/>
                <w:sz w:val="19"/>
                <w:rFonts w:eastAsia="맑은 고딕"/>
              </w:rPr>
              <w:t>conda env(cbas) + requirements.txt 고정</w:t>
            </w:r>
          </w:p>
        </w:tc>
      </w:tr>
      <w:tr>
        <w:tc>
          <w:tcPr>
            <w:tcW w:type="dxa" w:w="4320"/>
          </w:tcPr>
          <w:p>
            <w:r/>
            <w:r>
              <w:rPr>
                <w:rFonts w:ascii="맑은 고딕" w:hAnsi="맑은 고딕"/>
                <w:b w:val="0"/>
                <w:sz w:val="19"/>
                <w:rFonts w:eastAsia="맑은 고딕"/>
              </w:rPr>
              <w:t>연산 자원</w:t>
            </w:r>
          </w:p>
        </w:tc>
        <w:tc>
          <w:tcPr>
            <w:tcW w:type="dxa" w:w="4320"/>
          </w:tcPr>
          <w:p>
            <w:r/>
            <w:r>
              <w:rPr>
                <w:rFonts w:ascii="맑은 고딕" w:hAnsi="맑은 고딕"/>
                <w:b w:val="0"/>
                <w:sz w:val="19"/>
                <w:rFonts w:eastAsia="맑은 고딕"/>
              </w:rPr>
              <w:t>NVIDIA RTX A5000 (다중 GPU 공유 서버)</w:t>
            </w:r>
          </w:p>
        </w:tc>
      </w:tr>
    </w:tbl>
    <w:p/>
    <w:p>
      <w:r>
        <w:br w:type="page"/>
      </w:r>
    </w:p>
    <w:p>
      <w:pPr>
        <w:pStyle w:val="Heading1"/>
      </w:pPr>
      <w:r>
        <w:rPr>
          <w:rFonts w:ascii="맑은 고딕" w:hAnsi="맑은 고딕"/>
          <w:b/>
          <w:sz w:val="30"/>
          <w:rFonts w:eastAsia="맑은 고딕"/>
        </w:rPr>
        <w:t>3. 개발결과</w:t>
      </w:r>
    </w:p>
    <w:p>
      <w:pPr>
        <w:pStyle w:val="Heading2"/>
      </w:pPr>
      <w:r>
        <w:rPr>
          <w:rFonts w:ascii="맑은 고딕" w:hAnsi="맑은 고딕"/>
          <w:b/>
          <w:sz w:val="25"/>
          <w:rFonts w:eastAsia="맑은 고딕"/>
        </w:rPr>
        <w:t>3.1. 전체시스템 흐름도</w:t>
      </w:r>
    </w:p>
    <w:p>
      <w:r>
        <w:rPr>
          <w:rFonts w:ascii="맑은 고딕" w:hAnsi="맑은 고딕"/>
          <w:b w:val="0"/>
          <w:i w:val="0"/>
          <w:sz w:val="21"/>
          <w:rFonts w:eastAsia="맑은 고딕"/>
        </w:rPr>
        <w:t>2.1의 파이프라인과 동일하며, 각 단계는 독립 실행 가능한 스크립트/노트북으로 분리되어 있습니다.</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jc w:val="center"/>
            </w:pPr>
            <w:r/>
            <w:r>
              <w:rPr>
                <w:rFonts w:ascii="맑은 고딕" w:hAnsi="맑은 고딕"/>
                <w:b/>
                <w:sz w:val="20"/>
                <w:rFonts w:eastAsia="맑은 고딕"/>
              </w:rPr>
              <w:t>단계</w:t>
            </w:r>
          </w:p>
        </w:tc>
        <w:tc>
          <w:tcPr>
            <w:tcW w:type="dxa" w:w="4320"/>
            <w:shd w:val="clear" w:color="auto" w:fill="D9E2F3"/>
          </w:tcPr>
          <w:p>
            <w:pPr>
              <w:jc w:val="center"/>
            </w:pPr>
            <w:r/>
            <w:r>
              <w:rPr>
                <w:rFonts w:ascii="맑은 고딕" w:hAnsi="맑은 고딕"/>
                <w:b/>
                <w:sz w:val="20"/>
                <w:rFonts w:eastAsia="맑은 고딕"/>
              </w:rPr>
              <w:t>산출물</w:t>
            </w:r>
          </w:p>
        </w:tc>
      </w:tr>
      <w:tr>
        <w:tc>
          <w:tcPr>
            <w:tcW w:type="dxa" w:w="4320"/>
          </w:tcPr>
          <w:p>
            <w:r/>
            <w:r>
              <w:rPr>
                <w:rFonts w:ascii="맑은 고딕" w:hAnsi="맑은 고딕"/>
                <w:b w:val="0"/>
                <w:sz w:val="19"/>
                <w:rFonts w:eastAsia="맑은 고딕"/>
              </w:rPr>
              <w:t>① 데이터 라벨링 준비</w:t>
            </w:r>
          </w:p>
        </w:tc>
        <w:tc>
          <w:tcPr>
            <w:tcW w:type="dxa" w:w="4320"/>
          </w:tcPr>
          <w:p>
            <w:r/>
            <w:r>
              <w:rPr>
                <w:rFonts w:ascii="맑은 고딕" w:hAnsi="맑은 고딕"/>
                <w:b w:val="0"/>
                <w:sz w:val="19"/>
                <w:rFonts w:eastAsia="맑은 고딕"/>
              </w:rPr>
              <w:t>dicom2png.ipynb — DICOM을 라벨링 도구에서 볼 수 있는 PNG로 변환</w:t>
            </w:r>
          </w:p>
        </w:tc>
      </w:tr>
      <w:tr>
        <w:tc>
          <w:tcPr>
            <w:tcW w:type="dxa" w:w="4320"/>
          </w:tcPr>
          <w:p>
            <w:r/>
            <w:r>
              <w:rPr>
                <w:rFonts w:ascii="맑은 고딕" w:hAnsi="맑은 고딕"/>
                <w:b w:val="0"/>
                <w:sz w:val="19"/>
                <w:rFonts w:eastAsia="맑은 고딕"/>
              </w:rPr>
              <w:t>② h5 변환</w:t>
            </w:r>
          </w:p>
        </w:tc>
        <w:tc>
          <w:tcPr>
            <w:tcW w:type="dxa" w:w="4320"/>
          </w:tcPr>
          <w:p>
            <w:r/>
            <w:r>
              <w:rPr>
                <w:rFonts w:ascii="맑은 고딕" w:hAnsi="맑은 고딕"/>
                <w:b w:val="0"/>
                <w:sz w:val="19"/>
                <w:rFonts w:eastAsia="맑은 고딕"/>
              </w:rPr>
              <w:t>dicom2h5.ipynb — DICOM+라벨 → 학습용 h5</w:t>
            </w:r>
          </w:p>
        </w:tc>
      </w:tr>
      <w:tr>
        <w:tc>
          <w:tcPr>
            <w:tcW w:type="dxa" w:w="4320"/>
          </w:tcPr>
          <w:p>
            <w:r/>
            <w:r>
              <w:rPr>
                <w:rFonts w:ascii="맑은 고딕" w:hAnsi="맑은 고딕"/>
                <w:b w:val="0"/>
                <w:sz w:val="19"/>
                <w:rFonts w:eastAsia="맑은 고딕"/>
              </w:rPr>
              <w:t>③ Segmentation 학습</w:t>
            </w:r>
          </w:p>
        </w:tc>
        <w:tc>
          <w:tcPr>
            <w:tcW w:type="dxa" w:w="4320"/>
          </w:tcPr>
          <w:p>
            <w:r/>
            <w:r>
              <w:rPr>
                <w:rFonts w:ascii="맑은 고딕" w:hAnsi="맑은 고딕"/>
                <w:b w:val="0"/>
                <w:sz w:val="19"/>
                <w:rFonts w:eastAsia="맑은 고딕"/>
              </w:rPr>
              <w:t>train.py — CBAS 환자 단위 5-fold GroupKFold 학습, 체크포인트/로그 저장</w:t>
            </w:r>
          </w:p>
        </w:tc>
      </w:tr>
      <w:tr>
        <w:tc>
          <w:tcPr>
            <w:tcW w:type="dxa" w:w="4320"/>
          </w:tcPr>
          <w:p>
            <w:r/>
            <w:r>
              <w:rPr>
                <w:rFonts w:ascii="맑은 고딕" w:hAnsi="맑은 고딕"/>
                <w:b w:val="0"/>
                <w:sz w:val="19"/>
                <w:rFonts w:eastAsia="맑은 고딕"/>
              </w:rPr>
              <w:t>④ Detection 학습</w:t>
            </w:r>
          </w:p>
        </w:tc>
        <w:tc>
          <w:tcPr>
            <w:tcW w:type="dxa" w:w="4320"/>
          </w:tcPr>
          <w:p>
            <w:r/>
            <w:r>
              <w:rPr>
                <w:rFonts w:ascii="맑은 고딕" w:hAnsi="맑은 고딕"/>
                <w:b w:val="0"/>
                <w:sz w:val="19"/>
                <w:rFonts w:eastAsia="맑은 고딕"/>
              </w:rPr>
              <w:t>YOLOv11x 학습 (Ultralytics) — 단일 클래스 "lesion"</w:t>
            </w:r>
          </w:p>
        </w:tc>
      </w:tr>
      <w:tr>
        <w:tc>
          <w:tcPr>
            <w:tcW w:type="dxa" w:w="4320"/>
          </w:tcPr>
          <w:p>
            <w:r/>
            <w:r>
              <w:rPr>
                <w:rFonts w:ascii="맑은 고딕" w:hAnsi="맑은 고딕"/>
                <w:b w:val="0"/>
                <w:sz w:val="19"/>
                <w:rFonts w:eastAsia="맑은 고딕"/>
              </w:rPr>
              <w:t>⑤ Fusion 추론</w:t>
            </w:r>
          </w:p>
        </w:tc>
        <w:tc>
          <w:tcPr>
            <w:tcW w:type="dxa" w:w="4320"/>
          </w:tcPr>
          <w:p>
            <w:r/>
            <w:r>
              <w:rPr>
                <w:rFonts w:ascii="맑은 고딕" w:hAnsi="맑은 고딕"/>
                <w:b w:val="0"/>
                <w:sz w:val="19"/>
                <w:rFonts w:eastAsia="맑은 고딕"/>
              </w:rPr>
              <w:t>predict_fusion.py — CBAS+YOLO 결합(spatial gating) 추론</w:t>
            </w:r>
          </w:p>
        </w:tc>
      </w:tr>
      <w:tr>
        <w:tc>
          <w:tcPr>
            <w:tcW w:type="dxa" w:w="4320"/>
          </w:tcPr>
          <w:p>
            <w:r/>
            <w:r>
              <w:rPr>
                <w:rFonts w:ascii="맑은 고딕" w:hAnsi="맑은 고딕"/>
                <w:b w:val="0"/>
                <w:sz w:val="19"/>
                <w:rFonts w:eastAsia="맑은 고딕"/>
              </w:rPr>
              <w:t>⑥ 슬라이스 단위 평가</w:t>
            </w:r>
          </w:p>
        </w:tc>
        <w:tc>
          <w:tcPr>
            <w:tcW w:type="dxa" w:w="4320"/>
          </w:tcPr>
          <w:p>
            <w:r/>
            <w:r>
              <w:rPr>
                <w:rFonts w:ascii="맑은 고딕" w:hAnsi="맑은 고딕"/>
                <w:b w:val="0"/>
                <w:sz w:val="19"/>
                <w:rFonts w:eastAsia="맑은 고딕"/>
              </w:rPr>
              <w:t>evaluate_test.py — fold별 held-out test set Dice/IoU</w:t>
            </w:r>
          </w:p>
        </w:tc>
      </w:tr>
      <w:tr>
        <w:tc>
          <w:tcPr>
            <w:tcW w:type="dxa" w:w="4320"/>
          </w:tcPr>
          <w:p>
            <w:r/>
            <w:r>
              <w:rPr>
                <w:rFonts w:ascii="맑은 고딕" w:hAnsi="맑은 고딕"/>
                <w:b w:val="0"/>
                <w:sz w:val="19"/>
                <w:rFonts w:eastAsia="맑은 고딕"/>
              </w:rPr>
              <w:t>⑦ 병변 단위 평가</w:t>
            </w:r>
          </w:p>
        </w:tc>
        <w:tc>
          <w:tcPr>
            <w:tcW w:type="dxa" w:w="4320"/>
          </w:tcPr>
          <w:p>
            <w:r/>
            <w:r>
              <w:rPr>
                <w:rFonts w:ascii="맑은 고딕" w:hAnsi="맑은 고딕"/>
                <w:b w:val="0"/>
                <w:sz w:val="19"/>
                <w:rFonts w:eastAsia="맑은 고딕"/>
              </w:rPr>
              <w:t>evaluate_lesion_matching.py — 3D IoU 매칭 기반 TP/FP/FN/P/R/F1</w:t>
            </w:r>
          </w:p>
        </w:tc>
      </w:tr>
      <w:tr>
        <w:tc>
          <w:tcPr>
            <w:tcW w:type="dxa" w:w="4320"/>
          </w:tcPr>
          <w:p>
            <w:r/>
            <w:r>
              <w:rPr>
                <w:rFonts w:ascii="맑은 고딕" w:hAnsi="맑은 고딕"/>
                <w:b w:val="0"/>
                <w:sz w:val="19"/>
                <w:rFonts w:eastAsia="맑은 고딕"/>
              </w:rPr>
              <w:t>⑧ 부피 비교</w:t>
            </w:r>
          </w:p>
        </w:tc>
        <w:tc>
          <w:tcPr>
            <w:tcW w:type="dxa" w:w="4320"/>
          </w:tcPr>
          <w:p>
            <w:r/>
            <w:r>
              <w:rPr>
                <w:rFonts w:ascii="맑은 고딕" w:hAnsi="맑은 고딕"/>
                <w:b w:val="0"/>
                <w:sz w:val="19"/>
                <w:rFonts w:eastAsia="맑은 고딕"/>
              </w:rPr>
              <w:t>measure_and_compare.py, volume_tracking.py, lesion_matching.py — 예측 vs GT 병변 개수·부피·위치 비교</w:t>
            </w:r>
          </w:p>
        </w:tc>
      </w:tr>
    </w:tbl>
    <w:p/>
    <w:p>
      <w:pPr>
        <w:pStyle w:val="Heading2"/>
      </w:pPr>
      <w:r>
        <w:rPr>
          <w:rFonts w:ascii="맑은 고딕" w:hAnsi="맑은 고딕"/>
          <w:b/>
          <w:sz w:val="25"/>
          <w:rFonts w:eastAsia="맑은 고딕"/>
        </w:rPr>
        <w:t>3.2. 기능설명</w:t>
      </w:r>
    </w:p>
    <w:p>
      <w:r>
        <w:rPr>
          <w:rFonts w:ascii="맑은 고딕" w:hAnsi="맑은 고딕"/>
          <w:b/>
          <w:i w:val="0"/>
          <w:sz w:val="21"/>
          <w:rFonts w:eastAsia="맑은 고딕"/>
        </w:rPr>
        <w:t>① dicom2h5 (데이터 전처리)</w:t>
      </w:r>
    </w:p>
    <w:p>
      <w:pPr>
        <w:pStyle w:val="ListBullet"/>
      </w:pPr>
      <w:r>
        <w:rPr>
          <w:rFonts w:ascii="맑은 고딕" w:hAnsi="맑은 고딕"/>
          <w:rFonts w:eastAsia="맑은 고딕"/>
        </w:rPr>
        <w:t>입력: 환자 폴더(pre/post 또는 preop/postop DICOM + labelmask 라벨 PNG)</w:t>
      </w:r>
    </w:p>
    <w:p>
      <w:pPr>
        <w:pStyle w:val="ListBullet"/>
      </w:pPr>
      <w:r>
        <w:rPr>
          <w:rFonts w:ascii="맑은 고딕" w:hAnsi="맑은 고딕"/>
          <w:rFonts w:eastAsia="맑은 고딕"/>
        </w:rPr>
        <w:t>처리: b-value 태그로 b=1000 슬라이스만 선별 → 192×192 정합 → 라벨 매칭</w:t>
      </w:r>
    </w:p>
    <w:p>
      <w:pPr>
        <w:pStyle w:val="ListBullet"/>
      </w:pPr>
      <w:r>
        <w:rPr>
          <w:rFonts w:ascii="맑은 고딕" w:hAnsi="맑은 고딕"/>
          <w:rFonts w:eastAsia="맑은 고딕"/>
        </w:rPr>
        <w:t>출력: 환자×phase 단위 h5 파일 (dcm, label, meta, b_value, SliceThickness)</w:t>
      </w:r>
    </w:p>
    <w:p>
      <w:r>
        <w:rPr>
          <w:rFonts w:ascii="맑은 고딕" w:hAnsi="맑은 고딕"/>
          <w:b/>
          <w:i w:val="0"/>
          <w:sz w:val="21"/>
          <w:rFonts w:eastAsia="맑은 고딕"/>
        </w:rPr>
        <w:t>② train.py (Segmentation 학습)</w:t>
      </w:r>
    </w:p>
    <w:p>
      <w:pPr>
        <w:pStyle w:val="ListBullet"/>
      </w:pPr>
      <w:r>
        <w:rPr>
          <w:rFonts w:ascii="맑은 고딕" w:hAnsi="맑은 고딕"/>
          <w:rFonts w:eastAsia="맑은 고딕"/>
        </w:rPr>
        <w:t>입력: h5 데이터셋 루트 경로</w:t>
      </w:r>
    </w:p>
    <w:p>
      <w:pPr>
        <w:pStyle w:val="ListBullet"/>
      </w:pPr>
      <w:r>
        <w:rPr>
          <w:rFonts w:ascii="맑은 고딕" w:hAnsi="맑은 고딕"/>
          <w:rFonts w:eastAsia="맑은 고딕"/>
        </w:rPr>
        <w:t>처리: 환자 목록을 GroupKFold로 5분할 → 병변 슬라이스 전량+정상 슬라이스 대표 샘플링(train 환자만) → CBAS 학습 → train/val/test 환자 중복 시 assert로 즉시 실패</w:t>
      </w:r>
    </w:p>
    <w:p>
      <w:pPr>
        <w:pStyle w:val="ListBullet"/>
      </w:pPr>
      <w:r>
        <w:rPr>
          <w:rFonts w:ascii="맑은 고딕" w:hAnsi="맑은 고딕"/>
          <w:rFonts w:eastAsia="맑은 고딕"/>
        </w:rPr>
        <w:t>출력: fold별 best.pt/model_{epoch}.pt/history.pt, epoch별 loss/rate 로그</w:t>
      </w:r>
    </w:p>
    <w:p>
      <w:pPr>
        <w:pStyle w:val="ListBullet"/>
      </w:pPr>
      <w:r>
        <w:rPr>
          <w:rFonts w:ascii="맑은 고딕" w:hAnsi="맑은 고딕"/>
          <w:rFonts w:eastAsia="맑은 고딕"/>
        </w:rPr>
        <w:t>Jupyter 노트북이 아닌 독립 프로세스 .py 스크립트로 구현 — 커널 재실행 시 CUDA 컨텍스트가 누적되는 문제를 피하고, 장시간(수십 시간) 학습에도 GPU 메모리를 안전하게 관리하기 위함</w:t>
      </w:r>
    </w:p>
    <w:p>
      <w:r>
        <w:rPr>
          <w:rFonts w:ascii="맑은 고딕" w:hAnsi="맑은 고딕"/>
          <w:b/>
          <w:i w:val="0"/>
          <w:sz w:val="21"/>
          <w:rFonts w:eastAsia="맑은 고딕"/>
        </w:rPr>
        <w:t>③ predict_fusion.py (Detection-Segmentation Fusion 추론)</w:t>
      </w:r>
    </w:p>
    <w:p>
      <w:pPr>
        <w:pStyle w:val="ListBullet"/>
      </w:pPr>
      <w:r>
        <w:rPr>
          <w:rFonts w:ascii="맑은 고딕" w:hAnsi="맑은 고딕"/>
          <w:rFonts w:eastAsia="맑은 고딕"/>
        </w:rPr>
        <w:t>입력: DICOM 폴더(b=1000 슬라이스 자동 선별) + CBAS/YOLO 가중치</w:t>
      </w:r>
    </w:p>
    <w:p>
      <w:pPr>
        <w:pStyle w:val="ListBullet"/>
      </w:pPr>
      <w:r>
        <w:rPr>
          <w:rFonts w:ascii="맑은 고딕" w:hAnsi="맑은 고딕"/>
          <w:rFonts w:eastAsia="맑은 고딕"/>
        </w:rPr>
        <w:t>처리: 슬라이스별 CBAS 분할 마스크와 YOLO bounding box를 각각 추론 후 공간적 게이팅으로 결합</w:t>
      </w:r>
    </w:p>
    <w:p>
      <w:pPr>
        <w:pStyle w:val="ListBullet"/>
      </w:pPr>
      <w:r>
        <w:rPr>
          <w:rFonts w:ascii="맑은 고딕" w:hAnsi="맑은 고딕"/>
          <w:rFonts w:eastAsia="맑은 고딕"/>
        </w:rPr>
        <w:t>출력: 게이팅된 최종 병변 마스크(PNG)</w:t>
      </w:r>
    </w:p>
    <w:p>
      <w:r>
        <w:rPr>
          <w:rFonts w:ascii="맑은 고딕" w:hAnsi="맑은 고딕"/>
          <w:b/>
          <w:i w:val="0"/>
          <w:sz w:val="21"/>
          <w:rFonts w:eastAsia="맑은 고딕"/>
        </w:rPr>
        <w:t>④ evaluate_test.py / evaluate_lesion_matching.py (검증)</w:t>
      </w:r>
    </w:p>
    <w:p>
      <w:pPr>
        <w:pStyle w:val="ListBullet"/>
      </w:pPr>
      <w:r>
        <w:rPr>
          <w:rFonts w:ascii="맑은 고딕" w:hAnsi="맑은 고딕"/>
          <w:rFonts w:eastAsia="맑은 고딕"/>
        </w:rPr>
        <w:t>입력: fold별 학습된 체크포인트 + 그 fold의 held-out test 환자</w:t>
      </w:r>
    </w:p>
    <w:p>
      <w:pPr>
        <w:pStyle w:val="ListBullet"/>
      </w:pPr>
      <w:r>
        <w:rPr>
          <w:rFonts w:ascii="맑은 고딕" w:hAnsi="맑은 고딕"/>
          <w:rFonts w:eastAsia="맑은 고딕"/>
        </w:rPr>
        <w:t>처리: evaluate_test.py는 슬라이스 단위 Dice/IoU(전체 슬라이스 vs 병변 슬라이스만 구분 산출)를, evaluate_lesion_matching.py는 GT/예측 마스크를 3D connected-component로 병변화한 뒤 voxel IoU 기반 헝가리안 매칭으로 병변 단위 TP/FP/FN을 계산</w:t>
      </w:r>
    </w:p>
    <w:p>
      <w:pPr>
        <w:pStyle w:val="ListBullet"/>
      </w:pPr>
      <w:r>
        <w:rPr>
          <w:rFonts w:ascii="맑은 고딕" w:hAnsi="맑은 고딕"/>
          <w:rFonts w:eastAsia="맑은 고딕"/>
        </w:rPr>
        <w:t>출력: fold별·전체 pooled Dice/IoU/Precision/Recall/F1 (JSON/CSV)</w:t>
      </w:r>
    </w:p>
    <w:p>
      <w:pPr>
        <w:pStyle w:val="Heading2"/>
      </w:pPr>
      <w:r>
        <w:rPr>
          <w:rFonts w:ascii="맑은 고딕" w:hAnsi="맑은 고딕"/>
          <w:b/>
          <w:sz w:val="25"/>
          <w:rFonts w:eastAsia="맑은 고딕"/>
        </w:rPr>
        <w:t>3.3. 기능명세서</w:t>
      </w:r>
    </w:p>
    <w:p>
      <w:r>
        <w:rPr>
          <w:rFonts w:ascii="맑은 고딕" w:hAnsi="맑은 고딕"/>
          <w:b w:val="0"/>
          <w:i/>
          <w:sz w:val="21"/>
          <w:rFonts w:eastAsia="맑은 고딕"/>
        </w:rPr>
        <w:t>현재 단계는 웹 서비스 UI가 아닌 AI 파이프라인 개발 단계로, 사용자 대상 기능명세서는 웹 서비스화 단계에서 별도 작성 예정입니다.</w:t>
      </w:r>
    </w:p>
    <w:p>
      <w:pPr>
        <w:pStyle w:val="Heading2"/>
      </w:pPr>
      <w:r>
        <w:rPr>
          <w:rFonts w:ascii="맑은 고딕" w:hAnsi="맑은 고딕"/>
          <w:b/>
          <w:sz w:val="25"/>
          <w:rFonts w:eastAsia="맑은 고딕"/>
        </w:rPr>
        <w:t>3.4. 디렉토리 구조</w:t>
      </w:r>
    </w:p>
    <w:p>
      <w:pPr>
        <w:ind w:left="280"/>
        <w:shd w:val="clear" w:color="auto" w:fill="F2F2F2"/>
      </w:pPr>
      <w:r>
        <w:rPr>
          <w:rFonts w:ascii="Consolas" w:hAnsi="Consolas"/>
          <w:sz w:val="18"/>
          <w:rFonts w:eastAsia="Consolas"/>
        </w:rPr>
        <w:t>repo/</w:t>
      </w:r>
      <w:r>
        <w:br/>
      </w:r>
      <w:r>
        <w:rPr>
          <w:rFonts w:ascii="Consolas" w:hAnsi="Consolas"/>
          <w:sz w:val="18"/>
          <w:rFonts w:eastAsia="Consolas"/>
        </w:rPr>
        <w:t>+-- requirements.txt          # 고정 의존성 목록</w:t>
      </w:r>
      <w:r>
        <w:br/>
      </w:r>
      <w:r>
        <w:rPr>
          <w:rFonts w:ascii="Consolas" w:hAnsi="Consolas"/>
          <w:sz w:val="18"/>
          <w:rFonts w:eastAsia="Consolas"/>
        </w:rPr>
        <w:t>+-- .gitattributes             # weights/*.pt Git LFS 추적 설정</w:t>
      </w:r>
      <w:r>
        <w:br/>
      </w:r>
      <w:r>
        <w:rPr>
          <w:rFonts w:ascii="Consolas" w:hAnsi="Consolas"/>
          <w:sz w:val="18"/>
          <w:rFonts w:eastAsia="Consolas"/>
        </w:rPr>
        <w:t>+-- LICENSE</w:t>
      </w:r>
      <w:r>
        <w:br/>
      </w:r>
      <w:r>
        <w:rPr>
          <w:rFonts w:ascii="Consolas" w:hAnsi="Consolas"/>
          <w:sz w:val="18"/>
          <w:rFonts w:eastAsia="Consolas"/>
        </w:rPr>
        <w:t>+-- data/                     # (git 미포함, 보안 데이터) 원본 DICOM / h5 데이터 위치</w:t>
      </w:r>
      <w:r>
        <w:br/>
      </w:r>
      <w:r>
        <w:rPr>
          <w:rFonts w:ascii="Consolas" w:hAnsi="Consolas"/>
          <w:sz w:val="18"/>
          <w:rFonts w:eastAsia="Consolas"/>
        </w:rPr>
        <w:t>+-- src/</w:t>
      </w:r>
      <w:r>
        <w:br/>
      </w:r>
      <w:r>
        <w:rPr>
          <w:rFonts w:ascii="Consolas" w:hAnsi="Consolas"/>
          <w:sz w:val="18"/>
          <w:rFonts w:eastAsia="Consolas"/>
        </w:rPr>
        <w:t>|   +-- dicom2png.ipynb       # 라벨링용 DICOM-&gt;PNG 변환 (실행 증거: 합성 데이터 데모 셀 포함)</w:t>
      </w:r>
      <w:r>
        <w:br/>
      </w:r>
      <w:r>
        <w:rPr>
          <w:rFonts w:ascii="Consolas" w:hAnsi="Consolas"/>
          <w:sz w:val="18"/>
          <w:rFonts w:eastAsia="Consolas"/>
        </w:rPr>
        <w:t>|   +-- dicom2h5.ipynb        # 학습용 h5 변환 (실행 증거: 합성 데이터 데모 셀 포함)</w:t>
      </w:r>
      <w:r>
        <w:br/>
      </w:r>
      <w:r>
        <w:rPr>
          <w:rFonts w:ascii="Consolas" w:hAnsi="Consolas"/>
          <w:sz w:val="18"/>
          <w:rFonts w:eastAsia="Consolas"/>
        </w:rPr>
        <w:t>|   +-- train.py              # Segmentation(CBAS) 환자 단위 5-fold 학습</w:t>
      </w:r>
      <w:r>
        <w:br/>
      </w:r>
      <w:r>
        <w:rPr>
          <w:rFonts w:ascii="Consolas" w:hAnsi="Consolas"/>
          <w:sz w:val="18"/>
          <w:rFonts w:eastAsia="Consolas"/>
        </w:rPr>
        <w:t>|   +-- evaluate_test.py      # fold별 held-out 슬라이스 단위 Dice/IoU 평가</w:t>
      </w:r>
      <w:r>
        <w:br/>
      </w:r>
      <w:r>
        <w:rPr>
          <w:rFonts w:ascii="Consolas" w:hAnsi="Consolas"/>
          <w:sz w:val="18"/>
          <w:rFonts w:eastAsia="Consolas"/>
        </w:rPr>
        <w:t>|   +-- evaluate_lesion_matching.py  # fold별 held-out 병변 단위 TP/FP/FN 평가</w:t>
      </w:r>
      <w:r>
        <w:br/>
      </w:r>
      <w:r>
        <w:rPr>
          <w:rFonts w:ascii="Consolas" w:hAnsi="Consolas"/>
          <w:sz w:val="18"/>
          <w:rFonts w:eastAsia="Consolas"/>
        </w:rPr>
        <w:t>|   +-- logs/                 # 5-fold 전체 학습 실행 로그 (실행 증거)</w:t>
      </w:r>
      <w:r>
        <w:br/>
      </w:r>
      <w:r>
        <w:rPr>
          <w:rFonts w:ascii="Consolas" w:hAnsi="Consolas"/>
          <w:sz w:val="18"/>
          <w:rFonts w:eastAsia="Consolas"/>
        </w:rPr>
        <w:t>|   +-- networks/             # CBAS.py, modules.py</w:t>
      </w:r>
      <w:r>
        <w:br/>
      </w:r>
      <w:r>
        <w:rPr>
          <w:rFonts w:ascii="Consolas" w:hAnsi="Consolas"/>
          <w:sz w:val="18"/>
          <w:rFonts w:eastAsia="Consolas"/>
        </w:rPr>
        <w:t>|   +-- utils/                # dataset.py, utils.py, loss.py</w:t>
      </w:r>
      <w:r>
        <w:br/>
      </w:r>
      <w:r>
        <w:rPr>
          <w:rFonts w:ascii="Consolas" w:hAnsi="Consolas"/>
          <w:sz w:val="18"/>
          <w:rFonts w:eastAsia="Consolas"/>
        </w:rPr>
        <w:t>|   +-- options/              # hyper_parameters.py</w:t>
      </w:r>
      <w:r>
        <w:br/>
      </w:r>
      <w:r>
        <w:rPr>
          <w:rFonts w:ascii="Consolas" w:hAnsi="Consolas"/>
          <w:sz w:val="18"/>
          <w:rFonts w:eastAsia="Consolas"/>
        </w:rPr>
        <w:t>+-- inference/</w:t>
      </w:r>
      <w:r>
        <w:br/>
      </w:r>
      <w:r>
        <w:rPr>
          <w:rFonts w:ascii="Consolas" w:hAnsi="Consolas"/>
          <w:sz w:val="18"/>
          <w:rFonts w:eastAsia="Consolas"/>
        </w:rPr>
        <w:t>|   +-- predict_fusion.py     # CBAS+YOLOv11x 결합(spatial gating) 추론</w:t>
      </w:r>
      <w:r>
        <w:br/>
      </w:r>
      <w:r>
        <w:rPr>
          <w:rFonts w:ascii="Consolas" w:hAnsi="Consolas"/>
          <w:sz w:val="18"/>
          <w:rFonts w:eastAsia="Consolas"/>
        </w:rPr>
        <w:t>|   +-- Yolo_train_bagging.py, Yolo_val_bagging.py  # YOLO bagging 학습/평가(참고용)</w:t>
      </w:r>
      <w:r>
        <w:br/>
      </w:r>
      <w:r>
        <w:rPr>
          <w:rFonts w:ascii="Consolas" w:hAnsi="Consolas"/>
          <w:sz w:val="18"/>
          <w:rFonts w:eastAsia="Consolas"/>
        </w:rPr>
        <w:t>+-- volume_measurement/</w:t>
      </w:r>
      <w:r>
        <w:br/>
      </w:r>
      <w:r>
        <w:rPr>
          <w:rFonts w:ascii="Consolas" w:hAnsi="Consolas"/>
          <w:sz w:val="18"/>
          <w:rFonts w:eastAsia="Consolas"/>
        </w:rPr>
        <w:t>|   +-- functions.py, volume_tracking.py   # 병변 추적·부피 계산</w:t>
      </w:r>
      <w:r>
        <w:br/>
      </w:r>
      <w:r>
        <w:rPr>
          <w:rFonts w:ascii="Consolas" w:hAnsi="Consolas"/>
          <w:sz w:val="18"/>
          <w:rFonts w:eastAsia="Consolas"/>
        </w:rPr>
        <w:t>|   +-- lesion_matching.py    # 3D 병변 단위 IoU 매칭</w:t>
      </w:r>
      <w:r>
        <w:br/>
      </w:r>
      <w:r>
        <w:rPr>
          <w:rFonts w:ascii="Consolas" w:hAnsi="Consolas"/>
          <w:sz w:val="18"/>
          <w:rFonts w:eastAsia="Consolas"/>
        </w:rPr>
        <w:t>|   +-- measure_and_compare.py  # GT vs CBAS-only vs CBAS+YOLO 종합 비교</w:t>
      </w:r>
      <w:r>
        <w:br/>
      </w:r>
      <w:r>
        <w:rPr>
          <w:rFonts w:ascii="Consolas" w:hAnsi="Consolas"/>
          <w:sz w:val="18"/>
          <w:rFonts w:eastAsia="Consolas"/>
        </w:rPr>
        <w:t>|   +-- RESULTS.md            # 최종 검증 결과 (3.5절 원본)</w:t>
      </w:r>
      <w:r>
        <w:br/>
      </w:r>
      <w:r>
        <w:rPr>
          <w:rFonts w:ascii="Consolas" w:hAnsi="Consolas"/>
          <w:sz w:val="18"/>
          <w:rFonts w:eastAsia="Consolas"/>
        </w:rPr>
        <w:t>+-- weights/                   # (DUA/IRB 확인 전까지 비공개 — README.md 참고)</w:t>
      </w:r>
      <w:r>
        <w:br/>
      </w:r>
      <w:r>
        <w:rPr>
          <w:rFonts w:ascii="Consolas" w:hAnsi="Consolas"/>
          <w:sz w:val="18"/>
          <w:rFonts w:eastAsia="Consolas"/>
        </w:rPr>
        <w:t>+-- tests/                     # pytest 19건 (모델/손실함수/병변매칭)</w:t>
      </w:r>
    </w:p>
    <w:p>
      <w:r>
        <w:br w:type="page"/>
      </w:r>
    </w:p>
    <w:p>
      <w:pPr>
        <w:pStyle w:val="Heading1"/>
      </w:pPr>
      <w:r>
        <w:rPr>
          <w:rFonts w:ascii="맑은 고딕" w:hAnsi="맑은 고딕"/>
          <w:b/>
          <w:sz w:val="30"/>
          <w:rFonts w:eastAsia="맑은 고딕"/>
        </w:rPr>
        <w:t>3.5. 성능 검증 결과 (5-fold Held-out 평가)</w:t>
      </w:r>
    </w:p>
    <w:p>
      <w:r>
        <w:rPr>
          <w:rFonts w:ascii="맑은 고딕" w:hAnsi="맑은 고딕"/>
          <w:b w:val="0"/>
          <w:i w:val="0"/>
          <w:sz w:val="21"/>
          <w:rFonts w:eastAsia="맑은 고딕"/>
        </w:rPr>
        <w:t>환자 단위로 완전히 분리된 5-fold 교차검증을 수행했습니다. 각 환자는 자신이 held-out으로 배정된 fold의 가중치로만 평가되어, 전체 코호트(99명) 전원이 학습에 전혀 사용되지 않은 모델로 평가받는 진정한 held-out 검증입니다.</w:t>
      </w:r>
    </w:p>
    <w:p>
      <w:pPr>
        <w:pStyle w:val="Heading2"/>
      </w:pPr>
      <w:r>
        <w:rPr>
          <w:rFonts w:ascii="맑은 고딕" w:hAnsi="맑은 고딕"/>
          <w:b/>
          <w:sz w:val="25"/>
          <w:rFonts w:eastAsia="맑은 고딕"/>
        </w:rPr>
        <w:t>3.5.1. 슬라이스 단위 Dice / IoU</w:t>
      </w:r>
    </w:p>
    <w:p>
      <w:r>
        <w:rPr>
          <w:rFonts w:ascii="맑은 고딕" w:hAnsi="맑은 고딕"/>
          <w:b w:val="0"/>
          <w:i w:val="0"/>
          <w:sz w:val="21"/>
          <w:rFonts w:eastAsia="맑은 고딕"/>
        </w:rPr>
        <w:t>자연 비율 평가셋은 93%가 병변 없는 정상 슬라이스라, "전체 슬라이스" 평균만 보면 병변 분할 성능이 과대평가될 수 있어 병변이 실제로 존재하는 슬라이스만 따로도 계산했습니다.</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pPr>
              <w:jc w:val="center"/>
            </w:pPr>
            <w:r/>
            <w:r>
              <w:rPr>
                <w:rFonts w:ascii="맑은 고딕" w:hAnsi="맑은 고딕"/>
                <w:b/>
                <w:sz w:val="20"/>
                <w:rFonts w:eastAsia="맑은 고딕"/>
              </w:rPr>
              <w:t>Fold</w:t>
            </w:r>
          </w:p>
        </w:tc>
        <w:tc>
          <w:tcPr>
            <w:tcW w:type="dxa" w:w="1440"/>
            <w:shd w:val="clear" w:color="auto" w:fill="D9E2F3"/>
          </w:tcPr>
          <w:p>
            <w:pPr>
              <w:jc w:val="center"/>
            </w:pPr>
            <w:r/>
            <w:r>
              <w:rPr>
                <w:rFonts w:ascii="맑은 고딕" w:hAnsi="맑은 고딕"/>
                <w:b/>
                <w:sz w:val="20"/>
                <w:rFonts w:eastAsia="맑은 고딕"/>
              </w:rPr>
              <w:t>test 환자 수</w:t>
            </w:r>
          </w:p>
        </w:tc>
        <w:tc>
          <w:tcPr>
            <w:tcW w:type="dxa" w:w="1440"/>
            <w:shd w:val="clear" w:color="auto" w:fill="D9E2F3"/>
          </w:tcPr>
          <w:p>
            <w:pPr>
              <w:jc w:val="center"/>
            </w:pPr>
            <w:r/>
            <w:r>
              <w:rPr>
                <w:rFonts w:ascii="맑은 고딕" w:hAnsi="맑은 고딕"/>
                <w:b/>
                <w:sz w:val="20"/>
                <w:rFonts w:eastAsia="맑은 고딕"/>
              </w:rPr>
              <w:t>전체슬라이스 Dice</w:t>
            </w:r>
          </w:p>
        </w:tc>
        <w:tc>
          <w:tcPr>
            <w:tcW w:type="dxa" w:w="1440"/>
            <w:shd w:val="clear" w:color="auto" w:fill="D9E2F3"/>
          </w:tcPr>
          <w:p>
            <w:pPr>
              <w:jc w:val="center"/>
            </w:pPr>
            <w:r/>
            <w:r>
              <w:rPr>
                <w:rFonts w:ascii="맑은 고딕" w:hAnsi="맑은 고딕"/>
                <w:b/>
                <w:sz w:val="20"/>
                <w:rFonts w:eastAsia="맑은 고딕"/>
              </w:rPr>
              <w:t>전체슬라이스 IoU</w:t>
            </w:r>
          </w:p>
        </w:tc>
        <w:tc>
          <w:tcPr>
            <w:tcW w:type="dxa" w:w="1440"/>
            <w:shd w:val="clear" w:color="auto" w:fill="D9E2F3"/>
          </w:tcPr>
          <w:p>
            <w:pPr>
              <w:jc w:val="center"/>
            </w:pPr>
            <w:r/>
            <w:r>
              <w:rPr>
                <w:rFonts w:ascii="맑은 고딕" w:hAnsi="맑은 고딕"/>
                <w:b/>
                <w:sz w:val="20"/>
                <w:rFonts w:eastAsia="맑은 고딕"/>
              </w:rPr>
              <w:t>병변슬라이스만 Dice</w:t>
            </w:r>
          </w:p>
        </w:tc>
        <w:tc>
          <w:tcPr>
            <w:tcW w:type="dxa" w:w="1440"/>
            <w:shd w:val="clear" w:color="auto" w:fill="D9E2F3"/>
          </w:tcPr>
          <w:p>
            <w:pPr>
              <w:jc w:val="center"/>
            </w:pPr>
            <w:r/>
            <w:r>
              <w:rPr>
                <w:rFonts w:ascii="맑은 고딕" w:hAnsi="맑은 고딕"/>
                <w:b/>
                <w:sz w:val="20"/>
                <w:rFonts w:eastAsia="맑은 고딕"/>
              </w:rPr>
              <w:t>병변슬라이스만 IoU</w:t>
            </w:r>
          </w:p>
        </w:tc>
      </w:tr>
      <w:tr>
        <w:tc>
          <w:tcPr>
            <w:tcW w:type="dxa" w:w="1440"/>
          </w:tcPr>
          <w:p>
            <w:r/>
            <w:r>
              <w:rPr>
                <w:rFonts w:ascii="맑은 고딕" w:hAnsi="맑은 고딕"/>
                <w:b w:val="0"/>
                <w:sz w:val="19"/>
                <w:rFonts w:eastAsia="맑은 고딕"/>
              </w:rPr>
              <w:t>0</w:t>
            </w:r>
          </w:p>
        </w:tc>
        <w:tc>
          <w:tcPr>
            <w:tcW w:type="dxa" w:w="1440"/>
          </w:tcPr>
          <w:p>
            <w:r/>
            <w:r>
              <w:rPr>
                <w:rFonts w:ascii="맑은 고딕" w:hAnsi="맑은 고딕"/>
                <w:b w:val="0"/>
                <w:sz w:val="19"/>
                <w:rFonts w:eastAsia="맑은 고딕"/>
              </w:rPr>
              <w:t>20</w:t>
            </w:r>
          </w:p>
        </w:tc>
        <w:tc>
          <w:tcPr>
            <w:tcW w:type="dxa" w:w="1440"/>
          </w:tcPr>
          <w:p>
            <w:r/>
            <w:r>
              <w:rPr>
                <w:rFonts w:ascii="맑은 고딕" w:hAnsi="맑은 고딕"/>
                <w:b w:val="0"/>
                <w:sz w:val="19"/>
                <w:rFonts w:eastAsia="맑은 고딕"/>
              </w:rPr>
              <w:t>0.8205</w:t>
            </w:r>
          </w:p>
        </w:tc>
        <w:tc>
          <w:tcPr>
            <w:tcW w:type="dxa" w:w="1440"/>
          </w:tcPr>
          <w:p>
            <w:r/>
            <w:r>
              <w:rPr>
                <w:rFonts w:ascii="맑은 고딕" w:hAnsi="맑은 고딕"/>
                <w:b w:val="0"/>
                <w:sz w:val="19"/>
                <w:rFonts w:eastAsia="맑은 고딕"/>
              </w:rPr>
              <w:t>0.8130</w:t>
            </w:r>
          </w:p>
        </w:tc>
        <w:tc>
          <w:tcPr>
            <w:tcW w:type="dxa" w:w="1440"/>
          </w:tcPr>
          <w:p>
            <w:r/>
            <w:r>
              <w:rPr>
                <w:rFonts w:ascii="맑은 고딕" w:hAnsi="맑은 고딕"/>
                <w:b w:val="0"/>
                <w:sz w:val="19"/>
                <w:rFonts w:eastAsia="맑은 고딕"/>
              </w:rPr>
              <w:t>0.6889</w:t>
            </w:r>
          </w:p>
        </w:tc>
        <w:tc>
          <w:tcPr>
            <w:tcW w:type="dxa" w:w="1440"/>
          </w:tcPr>
          <w:p>
            <w:r/>
            <w:r>
              <w:rPr>
                <w:rFonts w:ascii="맑은 고딕" w:hAnsi="맑은 고딕"/>
                <w:b w:val="0"/>
                <w:sz w:val="19"/>
                <w:rFonts w:eastAsia="맑은 고딕"/>
              </w:rPr>
              <w:t>0.5805</w:t>
            </w:r>
          </w:p>
        </w:tc>
      </w:tr>
      <w:tr>
        <w:tc>
          <w:tcPr>
            <w:tcW w:type="dxa" w:w="1440"/>
          </w:tcPr>
          <w:p>
            <w:r/>
            <w:r>
              <w:rPr>
                <w:rFonts w:ascii="맑은 고딕" w:hAnsi="맑은 고딕"/>
                <w:b w:val="0"/>
                <w:sz w:val="19"/>
                <w:rFonts w:eastAsia="맑은 고딕"/>
              </w:rPr>
              <w:t>1</w:t>
            </w:r>
          </w:p>
        </w:tc>
        <w:tc>
          <w:tcPr>
            <w:tcW w:type="dxa" w:w="1440"/>
          </w:tcPr>
          <w:p>
            <w:r/>
            <w:r>
              <w:rPr>
                <w:rFonts w:ascii="맑은 고딕" w:hAnsi="맑은 고딕"/>
                <w:b w:val="0"/>
                <w:sz w:val="19"/>
                <w:rFonts w:eastAsia="맑은 고딕"/>
              </w:rPr>
              <w:t>20</w:t>
            </w:r>
          </w:p>
        </w:tc>
        <w:tc>
          <w:tcPr>
            <w:tcW w:type="dxa" w:w="1440"/>
          </w:tcPr>
          <w:p>
            <w:r/>
            <w:r>
              <w:rPr>
                <w:rFonts w:ascii="맑은 고딕" w:hAnsi="맑은 고딕"/>
                <w:b w:val="0"/>
                <w:sz w:val="19"/>
                <w:rFonts w:eastAsia="맑은 고딕"/>
              </w:rPr>
              <w:t>0.6898</w:t>
            </w:r>
          </w:p>
        </w:tc>
        <w:tc>
          <w:tcPr>
            <w:tcW w:type="dxa" w:w="1440"/>
          </w:tcPr>
          <w:p>
            <w:r/>
            <w:r>
              <w:rPr>
                <w:rFonts w:ascii="맑은 고딕" w:hAnsi="맑은 고딕"/>
                <w:b w:val="0"/>
                <w:sz w:val="19"/>
                <w:rFonts w:eastAsia="맑은 고딕"/>
              </w:rPr>
              <w:t>0.6811</w:t>
            </w:r>
          </w:p>
        </w:tc>
        <w:tc>
          <w:tcPr>
            <w:tcW w:type="dxa" w:w="1440"/>
          </w:tcPr>
          <w:p>
            <w:r/>
            <w:r>
              <w:rPr>
                <w:rFonts w:ascii="맑은 고딕" w:hAnsi="맑은 고딕"/>
                <w:b w:val="0"/>
                <w:sz w:val="19"/>
                <w:rFonts w:eastAsia="맑은 고딕"/>
              </w:rPr>
              <w:t>0.6685</w:t>
            </w:r>
          </w:p>
        </w:tc>
        <w:tc>
          <w:tcPr>
            <w:tcW w:type="dxa" w:w="1440"/>
          </w:tcPr>
          <w:p>
            <w:r/>
            <w:r>
              <w:rPr>
                <w:rFonts w:ascii="맑은 고딕" w:hAnsi="맑은 고딕"/>
                <w:b w:val="0"/>
                <w:sz w:val="19"/>
                <w:rFonts w:eastAsia="맑은 고딕"/>
              </w:rPr>
              <w:t>0.5516</w:t>
            </w:r>
          </w:p>
        </w:tc>
      </w:tr>
      <w:tr>
        <w:tc>
          <w:tcPr>
            <w:tcW w:type="dxa" w:w="1440"/>
          </w:tcPr>
          <w:p>
            <w:r/>
            <w:r>
              <w:rPr>
                <w:rFonts w:ascii="맑은 고딕" w:hAnsi="맑은 고딕"/>
                <w:b w:val="0"/>
                <w:sz w:val="19"/>
                <w:rFonts w:eastAsia="맑은 고딕"/>
              </w:rPr>
              <w:t>2</w:t>
            </w:r>
          </w:p>
        </w:tc>
        <w:tc>
          <w:tcPr>
            <w:tcW w:type="dxa" w:w="1440"/>
          </w:tcPr>
          <w:p>
            <w:r/>
            <w:r>
              <w:rPr>
                <w:rFonts w:ascii="맑은 고딕" w:hAnsi="맑은 고딕"/>
                <w:b w:val="0"/>
                <w:sz w:val="19"/>
                <w:rFonts w:eastAsia="맑은 고딕"/>
              </w:rPr>
              <w:t>20</w:t>
            </w:r>
          </w:p>
        </w:tc>
        <w:tc>
          <w:tcPr>
            <w:tcW w:type="dxa" w:w="1440"/>
          </w:tcPr>
          <w:p>
            <w:r/>
            <w:r>
              <w:rPr>
                <w:rFonts w:ascii="맑은 고딕" w:hAnsi="맑은 고딕"/>
                <w:b w:val="0"/>
                <w:sz w:val="19"/>
                <w:rFonts w:eastAsia="맑은 고딕"/>
              </w:rPr>
              <w:t>0.7246</w:t>
            </w:r>
          </w:p>
        </w:tc>
        <w:tc>
          <w:tcPr>
            <w:tcW w:type="dxa" w:w="1440"/>
          </w:tcPr>
          <w:p>
            <w:r/>
            <w:r>
              <w:rPr>
                <w:rFonts w:ascii="맑은 고딕" w:hAnsi="맑은 고딕"/>
                <w:b w:val="0"/>
                <w:sz w:val="19"/>
                <w:rFonts w:eastAsia="맑은 고딕"/>
              </w:rPr>
              <w:t>0.7182</w:t>
            </w:r>
          </w:p>
        </w:tc>
        <w:tc>
          <w:tcPr>
            <w:tcW w:type="dxa" w:w="1440"/>
          </w:tcPr>
          <w:p>
            <w:r/>
            <w:r>
              <w:rPr>
                <w:rFonts w:ascii="맑은 고딕" w:hAnsi="맑은 고딕"/>
                <w:b w:val="0"/>
                <w:sz w:val="19"/>
                <w:rFonts w:eastAsia="맑은 고딕"/>
              </w:rPr>
              <w:t>0.6578</w:t>
            </w:r>
          </w:p>
        </w:tc>
        <w:tc>
          <w:tcPr>
            <w:tcW w:type="dxa" w:w="1440"/>
          </w:tcPr>
          <w:p>
            <w:r/>
            <w:r>
              <w:rPr>
                <w:rFonts w:ascii="맑은 고딕" w:hAnsi="맑은 고딕"/>
                <w:b w:val="0"/>
                <w:sz w:val="19"/>
                <w:rFonts w:eastAsia="맑은 고딕"/>
              </w:rPr>
              <w:t>0.5420</w:t>
            </w:r>
          </w:p>
        </w:tc>
      </w:tr>
      <w:tr>
        <w:tc>
          <w:tcPr>
            <w:tcW w:type="dxa" w:w="1440"/>
          </w:tcPr>
          <w:p>
            <w:r/>
            <w:r>
              <w:rPr>
                <w:rFonts w:ascii="맑은 고딕" w:hAnsi="맑은 고딕"/>
                <w:b w:val="0"/>
                <w:sz w:val="19"/>
                <w:rFonts w:eastAsia="맑은 고딕"/>
              </w:rPr>
              <w:t>3</w:t>
            </w:r>
          </w:p>
        </w:tc>
        <w:tc>
          <w:tcPr>
            <w:tcW w:type="dxa" w:w="1440"/>
          </w:tcPr>
          <w:p>
            <w:r/>
            <w:r>
              <w:rPr>
                <w:rFonts w:ascii="맑은 고딕" w:hAnsi="맑은 고딕"/>
                <w:b w:val="0"/>
                <w:sz w:val="19"/>
                <w:rFonts w:eastAsia="맑은 고딕"/>
              </w:rPr>
              <w:t>20</w:t>
            </w:r>
          </w:p>
        </w:tc>
        <w:tc>
          <w:tcPr>
            <w:tcW w:type="dxa" w:w="1440"/>
          </w:tcPr>
          <w:p>
            <w:r/>
            <w:r>
              <w:rPr>
                <w:rFonts w:ascii="맑은 고딕" w:hAnsi="맑은 고딕"/>
                <w:b w:val="0"/>
                <w:sz w:val="19"/>
                <w:rFonts w:eastAsia="맑은 고딕"/>
              </w:rPr>
              <w:t>0.7388</w:t>
            </w:r>
          </w:p>
        </w:tc>
        <w:tc>
          <w:tcPr>
            <w:tcW w:type="dxa" w:w="1440"/>
          </w:tcPr>
          <w:p>
            <w:r/>
            <w:r>
              <w:rPr>
                <w:rFonts w:ascii="맑은 고딕" w:hAnsi="맑은 고딕"/>
                <w:b w:val="0"/>
                <w:sz w:val="19"/>
                <w:rFonts w:eastAsia="맑은 고딕"/>
              </w:rPr>
              <w:t>0.7327</w:t>
            </w:r>
          </w:p>
        </w:tc>
        <w:tc>
          <w:tcPr>
            <w:tcW w:type="dxa" w:w="1440"/>
          </w:tcPr>
          <w:p>
            <w:r/>
            <w:r>
              <w:rPr>
                <w:rFonts w:ascii="맑은 고딕" w:hAnsi="맑은 고딕"/>
                <w:b w:val="0"/>
                <w:sz w:val="19"/>
                <w:rFonts w:eastAsia="맑은 고딕"/>
              </w:rPr>
              <w:t>0.6413</w:t>
            </w:r>
          </w:p>
        </w:tc>
        <w:tc>
          <w:tcPr>
            <w:tcW w:type="dxa" w:w="1440"/>
          </w:tcPr>
          <w:p>
            <w:r/>
            <w:r>
              <w:rPr>
                <w:rFonts w:ascii="맑은 고딕" w:hAnsi="맑은 고딕"/>
                <w:b w:val="0"/>
                <w:sz w:val="19"/>
                <w:rFonts w:eastAsia="맑은 고딕"/>
              </w:rPr>
              <w:t>0.5518</w:t>
            </w:r>
          </w:p>
        </w:tc>
      </w:tr>
      <w:tr>
        <w:tc>
          <w:tcPr>
            <w:tcW w:type="dxa" w:w="1440"/>
          </w:tcPr>
          <w:p>
            <w:r/>
            <w:r>
              <w:rPr>
                <w:rFonts w:ascii="맑은 고딕" w:hAnsi="맑은 고딕"/>
                <w:b w:val="0"/>
                <w:sz w:val="19"/>
                <w:rFonts w:eastAsia="맑은 고딕"/>
              </w:rPr>
              <w:t>4</w:t>
            </w:r>
          </w:p>
        </w:tc>
        <w:tc>
          <w:tcPr>
            <w:tcW w:type="dxa" w:w="1440"/>
          </w:tcPr>
          <w:p>
            <w:r/>
            <w:r>
              <w:rPr>
                <w:rFonts w:ascii="맑은 고딕" w:hAnsi="맑은 고딕"/>
                <w:b w:val="0"/>
                <w:sz w:val="19"/>
                <w:rFonts w:eastAsia="맑은 고딕"/>
              </w:rPr>
              <w:t>19</w:t>
            </w:r>
          </w:p>
        </w:tc>
        <w:tc>
          <w:tcPr>
            <w:tcW w:type="dxa" w:w="1440"/>
          </w:tcPr>
          <w:p>
            <w:r/>
            <w:r>
              <w:rPr>
                <w:rFonts w:ascii="맑은 고딕" w:hAnsi="맑은 고딕"/>
                <w:b w:val="0"/>
                <w:sz w:val="19"/>
                <w:rFonts w:eastAsia="맑은 고딕"/>
              </w:rPr>
              <w:t>0.7497</w:t>
            </w:r>
          </w:p>
        </w:tc>
        <w:tc>
          <w:tcPr>
            <w:tcW w:type="dxa" w:w="1440"/>
          </w:tcPr>
          <w:p>
            <w:r/>
            <w:r>
              <w:rPr>
                <w:rFonts w:ascii="맑은 고딕" w:hAnsi="맑은 고딕"/>
                <w:b w:val="0"/>
                <w:sz w:val="19"/>
                <w:rFonts w:eastAsia="맑은 고딕"/>
              </w:rPr>
              <w:t>0.7425</w:t>
            </w:r>
          </w:p>
        </w:tc>
        <w:tc>
          <w:tcPr>
            <w:tcW w:type="dxa" w:w="1440"/>
          </w:tcPr>
          <w:p>
            <w:r/>
            <w:r>
              <w:rPr>
                <w:rFonts w:ascii="맑은 고딕" w:hAnsi="맑은 고딕"/>
                <w:b w:val="0"/>
                <w:sz w:val="19"/>
                <w:rFonts w:eastAsia="맑은 고딕"/>
              </w:rPr>
              <w:t>0.7531</w:t>
            </w:r>
          </w:p>
        </w:tc>
        <w:tc>
          <w:tcPr>
            <w:tcW w:type="dxa" w:w="1440"/>
          </w:tcPr>
          <w:p>
            <w:r/>
            <w:r>
              <w:rPr>
                <w:rFonts w:ascii="맑은 고딕" w:hAnsi="맑은 고딕"/>
                <w:b w:val="0"/>
                <w:sz w:val="19"/>
                <w:rFonts w:eastAsia="맑은 고딕"/>
              </w:rPr>
              <w:t>0.6473</w:t>
            </w:r>
          </w:p>
        </w:tc>
      </w:tr>
      <w:tr>
        <w:tc>
          <w:tcPr>
            <w:tcW w:type="dxa" w:w="1440"/>
          </w:tcPr>
          <w:p>
            <w:r/>
            <w:r>
              <w:rPr>
                <w:rFonts w:ascii="맑은 고딕" w:hAnsi="맑은 고딕"/>
                <w:b w:val="0"/>
                <w:sz w:val="19"/>
                <w:rFonts w:eastAsia="맑은 고딕"/>
              </w:rPr>
              <w:t>평균 ± SD</w:t>
            </w:r>
          </w:p>
        </w:tc>
        <w:tc>
          <w:tcPr>
            <w:tcW w:type="dxa" w:w="1440"/>
          </w:tcPr>
          <w:p>
            <w:r/>
            <w:r>
              <w:rPr>
                <w:rFonts w:ascii="맑은 고딕" w:hAnsi="맑은 고딕"/>
                <w:b w:val="0"/>
                <w:sz w:val="19"/>
                <w:rFonts w:eastAsia="맑은 고딕"/>
              </w:rPr>
            </w:r>
          </w:p>
        </w:tc>
        <w:tc>
          <w:tcPr>
            <w:tcW w:type="dxa" w:w="1440"/>
          </w:tcPr>
          <w:p>
            <w:r/>
            <w:r>
              <w:rPr>
                <w:rFonts w:ascii="맑은 고딕" w:hAnsi="맑은 고딕"/>
                <w:b w:val="0"/>
                <w:sz w:val="19"/>
                <w:rFonts w:eastAsia="맑은 고딕"/>
              </w:rPr>
              <w:t>0.7447 ± 0.0429</w:t>
            </w:r>
          </w:p>
        </w:tc>
        <w:tc>
          <w:tcPr>
            <w:tcW w:type="dxa" w:w="1440"/>
          </w:tcPr>
          <w:p>
            <w:r/>
            <w:r>
              <w:rPr>
                <w:rFonts w:ascii="맑은 고딕" w:hAnsi="맑은 고딕"/>
                <w:b w:val="0"/>
                <w:sz w:val="19"/>
                <w:rFonts w:eastAsia="맑은 고딕"/>
              </w:rPr>
              <w:t>0.7375 ± 0.0431</w:t>
            </w:r>
          </w:p>
        </w:tc>
        <w:tc>
          <w:tcPr>
            <w:tcW w:type="dxa" w:w="1440"/>
          </w:tcPr>
          <w:p>
            <w:r/>
            <w:r>
              <w:rPr>
                <w:rFonts w:ascii="맑은 고딕" w:hAnsi="맑은 고딕"/>
                <w:b w:val="0"/>
                <w:sz w:val="19"/>
                <w:rFonts w:eastAsia="맑은 고딕"/>
              </w:rPr>
              <w:t>0.6819 ± 0.0388</w:t>
            </w:r>
          </w:p>
        </w:tc>
        <w:tc>
          <w:tcPr>
            <w:tcW w:type="dxa" w:w="1440"/>
          </w:tcPr>
          <w:p>
            <w:r/>
            <w:r>
              <w:rPr>
                <w:rFonts w:ascii="맑은 고딕" w:hAnsi="맑은 고딕"/>
                <w:b w:val="0"/>
                <w:sz w:val="19"/>
                <w:rFonts w:eastAsia="맑은 고딕"/>
              </w:rPr>
              <w:t>0.5747 ± 0.0386</w:t>
            </w:r>
          </w:p>
        </w:tc>
      </w:tr>
    </w:tbl>
    <w:p/>
    <w:p>
      <w:pPr>
        <w:pStyle w:val="Heading2"/>
      </w:pPr>
      <w:r>
        <w:rPr>
          <w:rFonts w:ascii="맑은 고딕" w:hAnsi="맑은 고딕"/>
          <w:b/>
          <w:sz w:val="25"/>
          <w:rFonts w:eastAsia="맑은 고딕"/>
        </w:rPr>
        <w:t>3.5.2. 병변 단위 IoU 매칭 (TP/FP/FN)</w:t>
      </w:r>
    </w:p>
    <w:p>
      <w:r>
        <w:rPr>
          <w:rFonts w:ascii="맑은 고딕" w:hAnsi="맑은 고딕"/>
          <w:b w:val="0"/>
          <w:i w:val="0"/>
          <w:sz w:val="21"/>
          <w:rFonts w:eastAsia="맑은 고딕"/>
        </w:rPr>
        <w:t>전체 99명 환자를 5-fold cross-validation으로 pooled 평가했습니다. GT/예측 마스크를 3D connected-component로 병변화한 뒤, 병변 쌍의 3D voxel IoU를 비용행렬로 헝가리안 알고리즘 매칭(IoU 임계값 0.1 — 병변이 작고 불규칙해 0.5 기준은 비현실적)을 적용했습니다.</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D9E2F3"/>
          </w:tcPr>
          <w:p>
            <w:pPr>
              <w:jc w:val="center"/>
            </w:pPr>
            <w:r/>
            <w:r>
              <w:rPr>
                <w:rFonts w:ascii="맑은 고딕" w:hAnsi="맑은 고딕"/>
                <w:b/>
                <w:sz w:val="20"/>
                <w:rFonts w:eastAsia="맑은 고딕"/>
              </w:rPr>
            </w:r>
          </w:p>
        </w:tc>
        <w:tc>
          <w:tcPr>
            <w:tcW w:type="dxa" w:w="1234"/>
            <w:shd w:val="clear" w:color="auto" w:fill="D9E2F3"/>
          </w:tcPr>
          <w:p>
            <w:pPr>
              <w:jc w:val="center"/>
            </w:pPr>
            <w:r/>
            <w:r>
              <w:rPr>
                <w:rFonts w:ascii="맑은 고딕" w:hAnsi="맑은 고딕"/>
                <w:b/>
                <w:sz w:val="20"/>
                <w:rFonts w:eastAsia="맑은 고딕"/>
              </w:rPr>
              <w:t>TP</w:t>
            </w:r>
          </w:p>
        </w:tc>
        <w:tc>
          <w:tcPr>
            <w:tcW w:type="dxa" w:w="1234"/>
            <w:shd w:val="clear" w:color="auto" w:fill="D9E2F3"/>
          </w:tcPr>
          <w:p>
            <w:pPr>
              <w:jc w:val="center"/>
            </w:pPr>
            <w:r/>
            <w:r>
              <w:rPr>
                <w:rFonts w:ascii="맑은 고딕" w:hAnsi="맑은 고딕"/>
                <w:b/>
                <w:sz w:val="20"/>
                <w:rFonts w:eastAsia="맑은 고딕"/>
              </w:rPr>
              <w:t>FP</w:t>
            </w:r>
          </w:p>
        </w:tc>
        <w:tc>
          <w:tcPr>
            <w:tcW w:type="dxa" w:w="1234"/>
            <w:shd w:val="clear" w:color="auto" w:fill="D9E2F3"/>
          </w:tcPr>
          <w:p>
            <w:pPr>
              <w:jc w:val="center"/>
            </w:pPr>
            <w:r/>
            <w:r>
              <w:rPr>
                <w:rFonts w:ascii="맑은 고딕" w:hAnsi="맑은 고딕"/>
                <w:b/>
                <w:sz w:val="20"/>
                <w:rFonts w:eastAsia="맑은 고딕"/>
              </w:rPr>
              <w:t>FN</w:t>
            </w:r>
          </w:p>
        </w:tc>
        <w:tc>
          <w:tcPr>
            <w:tcW w:type="dxa" w:w="1234"/>
            <w:shd w:val="clear" w:color="auto" w:fill="D9E2F3"/>
          </w:tcPr>
          <w:p>
            <w:pPr>
              <w:jc w:val="center"/>
            </w:pPr>
            <w:r/>
            <w:r>
              <w:rPr>
                <w:rFonts w:ascii="맑은 고딕" w:hAnsi="맑은 고딕"/>
                <w:b/>
                <w:sz w:val="20"/>
                <w:rFonts w:eastAsia="맑은 고딕"/>
              </w:rPr>
              <w:t>Precision</w:t>
            </w:r>
          </w:p>
        </w:tc>
        <w:tc>
          <w:tcPr>
            <w:tcW w:type="dxa" w:w="1234"/>
            <w:shd w:val="clear" w:color="auto" w:fill="D9E2F3"/>
          </w:tcPr>
          <w:p>
            <w:pPr>
              <w:jc w:val="center"/>
            </w:pPr>
            <w:r/>
            <w:r>
              <w:rPr>
                <w:rFonts w:ascii="맑은 고딕" w:hAnsi="맑은 고딕"/>
                <w:b/>
                <w:sz w:val="20"/>
                <w:rFonts w:eastAsia="맑은 고딕"/>
              </w:rPr>
              <w:t>Recall</w:t>
            </w:r>
          </w:p>
        </w:tc>
        <w:tc>
          <w:tcPr>
            <w:tcW w:type="dxa" w:w="1234"/>
            <w:shd w:val="clear" w:color="auto" w:fill="D9E2F3"/>
          </w:tcPr>
          <w:p>
            <w:pPr>
              <w:jc w:val="center"/>
            </w:pPr>
            <w:r/>
            <w:r>
              <w:rPr>
                <w:rFonts w:ascii="맑은 고딕" w:hAnsi="맑은 고딕"/>
                <w:b/>
                <w:sz w:val="20"/>
                <w:rFonts w:eastAsia="맑은 고딕"/>
              </w:rPr>
              <w:t>F1</w:t>
            </w:r>
          </w:p>
        </w:tc>
      </w:tr>
      <w:tr>
        <w:tc>
          <w:tcPr>
            <w:tcW w:type="dxa" w:w="1234"/>
          </w:tcPr>
          <w:p>
            <w:r/>
            <w:r>
              <w:rPr>
                <w:rFonts w:ascii="맑은 고딕" w:hAnsi="맑은 고딕"/>
                <w:b w:val="0"/>
                <w:sz w:val="19"/>
                <w:rFonts w:eastAsia="맑은 고딕"/>
              </w:rPr>
              <w:t>CBAS 단독</w:t>
            </w:r>
          </w:p>
        </w:tc>
        <w:tc>
          <w:tcPr>
            <w:tcW w:type="dxa" w:w="1234"/>
          </w:tcPr>
          <w:p>
            <w:r/>
            <w:r>
              <w:rPr>
                <w:rFonts w:ascii="맑은 고딕" w:hAnsi="맑은 고딕"/>
                <w:b w:val="0"/>
                <w:sz w:val="19"/>
                <w:rFonts w:eastAsia="맑은 고딕"/>
              </w:rPr>
              <w:t>416</w:t>
            </w:r>
          </w:p>
        </w:tc>
        <w:tc>
          <w:tcPr>
            <w:tcW w:type="dxa" w:w="1234"/>
          </w:tcPr>
          <w:p>
            <w:r/>
            <w:r>
              <w:rPr>
                <w:rFonts w:ascii="맑은 고딕" w:hAnsi="맑은 고딕"/>
                <w:b w:val="0"/>
                <w:sz w:val="19"/>
                <w:rFonts w:eastAsia="맑은 고딕"/>
              </w:rPr>
              <w:t>644</w:t>
            </w:r>
          </w:p>
        </w:tc>
        <w:tc>
          <w:tcPr>
            <w:tcW w:type="dxa" w:w="1234"/>
          </w:tcPr>
          <w:p>
            <w:r/>
            <w:r>
              <w:rPr>
                <w:rFonts w:ascii="맑은 고딕" w:hAnsi="맑은 고딕"/>
                <w:b w:val="0"/>
                <w:sz w:val="19"/>
                <w:rFonts w:eastAsia="맑은 고딕"/>
              </w:rPr>
              <w:t>118</w:t>
            </w:r>
          </w:p>
        </w:tc>
        <w:tc>
          <w:tcPr>
            <w:tcW w:type="dxa" w:w="1234"/>
          </w:tcPr>
          <w:p>
            <w:r/>
            <w:r>
              <w:rPr>
                <w:rFonts w:ascii="맑은 고딕" w:hAnsi="맑은 고딕"/>
                <w:b w:val="0"/>
                <w:sz w:val="19"/>
                <w:rFonts w:eastAsia="맑은 고딕"/>
              </w:rPr>
              <w:t>0.3925</w:t>
            </w:r>
          </w:p>
        </w:tc>
        <w:tc>
          <w:tcPr>
            <w:tcW w:type="dxa" w:w="1234"/>
          </w:tcPr>
          <w:p>
            <w:r/>
            <w:r>
              <w:rPr>
                <w:rFonts w:ascii="맑은 고딕" w:hAnsi="맑은 고딕"/>
                <w:b w:val="0"/>
                <w:sz w:val="19"/>
                <w:rFonts w:eastAsia="맑은 고딕"/>
              </w:rPr>
              <w:t>0.7790</w:t>
            </w:r>
          </w:p>
        </w:tc>
        <w:tc>
          <w:tcPr>
            <w:tcW w:type="dxa" w:w="1234"/>
          </w:tcPr>
          <w:p>
            <w:r/>
            <w:r>
              <w:rPr>
                <w:rFonts w:ascii="맑은 고딕" w:hAnsi="맑은 고딕"/>
                <w:b w:val="0"/>
                <w:sz w:val="19"/>
                <w:rFonts w:eastAsia="맑은 고딕"/>
              </w:rPr>
              <w:t>0.5220</w:t>
            </w:r>
          </w:p>
        </w:tc>
      </w:tr>
      <w:tr>
        <w:tc>
          <w:tcPr>
            <w:tcW w:type="dxa" w:w="1234"/>
          </w:tcPr>
          <w:p>
            <w:r/>
            <w:r>
              <w:rPr>
                <w:rFonts w:ascii="맑은 고딕" w:hAnsi="맑은 고딕"/>
                <w:b w:val="0"/>
                <w:sz w:val="19"/>
                <w:rFonts w:eastAsia="맑은 고딕"/>
              </w:rPr>
              <w:t>CBAS + YOLO 게이팅</w:t>
            </w:r>
          </w:p>
        </w:tc>
        <w:tc>
          <w:tcPr>
            <w:tcW w:type="dxa" w:w="1234"/>
          </w:tcPr>
          <w:p>
            <w:r/>
            <w:r>
              <w:rPr>
                <w:rFonts w:ascii="맑은 고딕" w:hAnsi="맑은 고딕"/>
                <w:b w:val="0"/>
                <w:sz w:val="19"/>
                <w:rFonts w:eastAsia="맑은 고딕"/>
              </w:rPr>
              <w:t>394</w:t>
            </w:r>
          </w:p>
        </w:tc>
        <w:tc>
          <w:tcPr>
            <w:tcW w:type="dxa" w:w="1234"/>
          </w:tcPr>
          <w:p>
            <w:r/>
            <w:r>
              <w:rPr>
                <w:rFonts w:ascii="맑은 고딕" w:hAnsi="맑은 고딕"/>
                <w:b w:val="0"/>
                <w:sz w:val="19"/>
                <w:rFonts w:eastAsia="맑은 고딕"/>
              </w:rPr>
              <w:t>62</w:t>
            </w:r>
          </w:p>
        </w:tc>
        <w:tc>
          <w:tcPr>
            <w:tcW w:type="dxa" w:w="1234"/>
          </w:tcPr>
          <w:p>
            <w:r/>
            <w:r>
              <w:rPr>
                <w:rFonts w:ascii="맑은 고딕" w:hAnsi="맑은 고딕"/>
                <w:b w:val="0"/>
                <w:sz w:val="19"/>
                <w:rFonts w:eastAsia="맑은 고딕"/>
              </w:rPr>
              <w:t>140</w:t>
            </w:r>
          </w:p>
        </w:tc>
        <w:tc>
          <w:tcPr>
            <w:tcW w:type="dxa" w:w="1234"/>
          </w:tcPr>
          <w:p>
            <w:r/>
            <w:r>
              <w:rPr>
                <w:rFonts w:ascii="맑은 고딕" w:hAnsi="맑은 고딕"/>
                <w:b w:val="0"/>
                <w:sz w:val="19"/>
                <w:rFonts w:eastAsia="맑은 고딕"/>
              </w:rPr>
              <w:t>0.8640</w:t>
            </w:r>
          </w:p>
        </w:tc>
        <w:tc>
          <w:tcPr>
            <w:tcW w:type="dxa" w:w="1234"/>
          </w:tcPr>
          <w:p>
            <w:r/>
            <w:r>
              <w:rPr>
                <w:rFonts w:ascii="맑은 고딕" w:hAnsi="맑은 고딕"/>
                <w:b w:val="0"/>
                <w:sz w:val="19"/>
                <w:rFonts w:eastAsia="맑은 고딕"/>
              </w:rPr>
              <w:t>0.7378</w:t>
            </w:r>
          </w:p>
        </w:tc>
        <w:tc>
          <w:tcPr>
            <w:tcW w:type="dxa" w:w="1234"/>
          </w:tcPr>
          <w:p>
            <w:r/>
            <w:r>
              <w:rPr>
                <w:rFonts w:ascii="맑은 고딕" w:hAnsi="맑은 고딕"/>
                <w:b w:val="0"/>
                <w:sz w:val="19"/>
                <w:rFonts w:eastAsia="맑은 고딕"/>
              </w:rPr>
              <w:t>0.7960</w:t>
            </w:r>
          </w:p>
        </w:tc>
      </w:tr>
    </w:tbl>
    <w:p/>
    <w:p>
      <w:r>
        <w:rPr>
          <w:rFonts w:ascii="맑은 고딕" w:hAnsi="맑은 고딕"/>
          <w:b w:val="0"/>
          <w:i w:val="0"/>
          <w:sz w:val="21"/>
          <w:rFonts w:eastAsia="맑은 고딕"/>
        </w:rPr>
        <w:t>CBAS 단독은 recall이 높지만(0.78) FP가 644건이나 돼서 precision이 0.39에 그칩니다(과다예측 문제가 실측으로 확인됨). YOLO 게이팅을 적용하면 FP가 644→62건(90.4% 감소)으로 줄면서 precision이 0.86까지 오르고, recall은 소폭만 희생(0.78→0.74)해 F1이 0.52→0.80으로 크게 개선됩니다. "게이팅이 과다예측을 줄인다"는 이 프로젝트의 핵심 가설을, 데이터 누수 없는 진짜 held-out 평가로 확인한 결과입니다.</w:t>
      </w:r>
    </w:p>
    <w:p>
      <w:pPr>
        <w:pStyle w:val="Heading2"/>
      </w:pPr>
      <w:r>
        <w:rPr>
          <w:rFonts w:ascii="맑은 고딕" w:hAnsi="맑은 고딕"/>
          <w:b/>
          <w:sz w:val="25"/>
          <w:rFonts w:eastAsia="맑은 고딕"/>
        </w:rPr>
        <w:t>3.5.3. 학습 곡선 (valid GUL, 모델 선택 기준)</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jc w:val="center"/>
            </w:pPr>
            <w:r/>
            <w:r>
              <w:rPr>
                <w:rFonts w:ascii="맑은 고딕" w:hAnsi="맑은 고딕"/>
                <w:b/>
                <w:sz w:val="20"/>
                <w:rFonts w:eastAsia="맑은 고딕"/>
              </w:rPr>
              <w:t>Fold</w:t>
            </w:r>
          </w:p>
        </w:tc>
        <w:tc>
          <w:tcPr>
            <w:tcW w:type="dxa" w:w="4320"/>
            <w:shd w:val="clear" w:color="auto" w:fill="D9E2F3"/>
          </w:tcPr>
          <w:p>
            <w:pPr>
              <w:jc w:val="center"/>
            </w:pPr>
            <w:r/>
            <w:r>
              <w:rPr>
                <w:rFonts w:ascii="맑은 고딕" w:hAnsi="맑은 고딕"/>
                <w:b/>
                <w:sz w:val="20"/>
                <w:rFonts w:eastAsia="맑은 고딕"/>
              </w:rPr>
              <w:t>best GUL(valid)</w:t>
            </w:r>
          </w:p>
        </w:tc>
      </w:tr>
      <w:tr>
        <w:tc>
          <w:tcPr>
            <w:tcW w:type="dxa" w:w="4320"/>
          </w:tcPr>
          <w:p>
            <w:r/>
            <w:r>
              <w:rPr>
                <w:rFonts w:ascii="맑은 고딕" w:hAnsi="맑은 고딕"/>
                <w:b w:val="0"/>
                <w:sz w:val="19"/>
                <w:rFonts w:eastAsia="맑은 고딕"/>
              </w:rPr>
              <w:t>0</w:t>
            </w:r>
          </w:p>
        </w:tc>
        <w:tc>
          <w:tcPr>
            <w:tcW w:type="dxa" w:w="4320"/>
          </w:tcPr>
          <w:p>
            <w:r/>
            <w:r>
              <w:rPr>
                <w:rFonts w:ascii="맑은 고딕" w:hAnsi="맑은 고딕"/>
                <w:b w:val="0"/>
                <w:sz w:val="19"/>
                <w:rFonts w:eastAsia="맑은 고딕"/>
              </w:rPr>
              <w:t>0.9074</w:t>
            </w:r>
          </w:p>
        </w:tc>
      </w:tr>
      <w:tr>
        <w:tc>
          <w:tcPr>
            <w:tcW w:type="dxa" w:w="4320"/>
          </w:tcPr>
          <w:p>
            <w:r/>
            <w:r>
              <w:rPr>
                <w:rFonts w:ascii="맑은 고딕" w:hAnsi="맑은 고딕"/>
                <w:b w:val="0"/>
                <w:sz w:val="19"/>
                <w:rFonts w:eastAsia="맑은 고딕"/>
              </w:rPr>
              <w:t>1</w:t>
            </w:r>
          </w:p>
        </w:tc>
        <w:tc>
          <w:tcPr>
            <w:tcW w:type="dxa" w:w="4320"/>
          </w:tcPr>
          <w:p>
            <w:r/>
            <w:r>
              <w:rPr>
                <w:rFonts w:ascii="맑은 고딕" w:hAnsi="맑은 고딕"/>
                <w:b w:val="0"/>
                <w:sz w:val="19"/>
                <w:rFonts w:eastAsia="맑은 고딕"/>
              </w:rPr>
              <w:t>0.8973</w:t>
            </w:r>
          </w:p>
        </w:tc>
      </w:tr>
      <w:tr>
        <w:tc>
          <w:tcPr>
            <w:tcW w:type="dxa" w:w="4320"/>
          </w:tcPr>
          <w:p>
            <w:r/>
            <w:r>
              <w:rPr>
                <w:rFonts w:ascii="맑은 고딕" w:hAnsi="맑은 고딕"/>
                <w:b w:val="0"/>
                <w:sz w:val="19"/>
                <w:rFonts w:eastAsia="맑은 고딕"/>
              </w:rPr>
              <w:t>2</w:t>
            </w:r>
          </w:p>
        </w:tc>
        <w:tc>
          <w:tcPr>
            <w:tcW w:type="dxa" w:w="4320"/>
          </w:tcPr>
          <w:p>
            <w:r/>
            <w:r>
              <w:rPr>
                <w:rFonts w:ascii="맑은 고딕" w:hAnsi="맑은 고딕"/>
                <w:b w:val="0"/>
                <w:sz w:val="19"/>
                <w:rFonts w:eastAsia="맑은 고딕"/>
              </w:rPr>
              <w:t>0.9105</w:t>
            </w:r>
          </w:p>
        </w:tc>
      </w:tr>
      <w:tr>
        <w:tc>
          <w:tcPr>
            <w:tcW w:type="dxa" w:w="4320"/>
          </w:tcPr>
          <w:p>
            <w:r/>
            <w:r>
              <w:rPr>
                <w:rFonts w:ascii="맑은 고딕" w:hAnsi="맑은 고딕"/>
                <w:b w:val="0"/>
                <w:sz w:val="19"/>
                <w:rFonts w:eastAsia="맑은 고딕"/>
              </w:rPr>
              <w:t>3</w:t>
            </w:r>
          </w:p>
        </w:tc>
        <w:tc>
          <w:tcPr>
            <w:tcW w:type="dxa" w:w="4320"/>
          </w:tcPr>
          <w:p>
            <w:r/>
            <w:r>
              <w:rPr>
                <w:rFonts w:ascii="맑은 고딕" w:hAnsi="맑은 고딕"/>
                <w:b w:val="0"/>
                <w:sz w:val="19"/>
                <w:rFonts w:eastAsia="맑은 고딕"/>
              </w:rPr>
              <w:t>0.8882</w:t>
            </w:r>
          </w:p>
        </w:tc>
      </w:tr>
      <w:tr>
        <w:tc>
          <w:tcPr>
            <w:tcW w:type="dxa" w:w="4320"/>
          </w:tcPr>
          <w:p>
            <w:r/>
            <w:r>
              <w:rPr>
                <w:rFonts w:ascii="맑은 고딕" w:hAnsi="맑은 고딕"/>
                <w:b w:val="0"/>
                <w:sz w:val="19"/>
                <w:rFonts w:eastAsia="맑은 고딕"/>
              </w:rPr>
              <w:t>4</w:t>
            </w:r>
          </w:p>
        </w:tc>
        <w:tc>
          <w:tcPr>
            <w:tcW w:type="dxa" w:w="4320"/>
          </w:tcPr>
          <w:p>
            <w:r/>
            <w:r>
              <w:rPr>
                <w:rFonts w:ascii="맑은 고딕" w:hAnsi="맑은 고딕"/>
                <w:b w:val="0"/>
                <w:sz w:val="19"/>
                <w:rFonts w:eastAsia="맑은 고딕"/>
              </w:rPr>
              <w:t>0.9064</w:t>
            </w:r>
          </w:p>
        </w:tc>
      </w:tr>
      <w:tr>
        <w:tc>
          <w:tcPr>
            <w:tcW w:type="dxa" w:w="4320"/>
          </w:tcPr>
          <w:p>
            <w:r/>
            <w:r>
              <w:rPr>
                <w:rFonts w:ascii="맑은 고딕" w:hAnsi="맑은 고딕"/>
                <w:b w:val="0"/>
                <w:sz w:val="19"/>
                <w:rFonts w:eastAsia="맑은 고딕"/>
              </w:rPr>
              <w:t>평균 ± SD</w:t>
            </w:r>
          </w:p>
        </w:tc>
        <w:tc>
          <w:tcPr>
            <w:tcW w:type="dxa" w:w="4320"/>
          </w:tcPr>
          <w:p>
            <w:r/>
            <w:r>
              <w:rPr>
                <w:rFonts w:ascii="맑은 고딕" w:hAnsi="맑은 고딕"/>
                <w:b w:val="0"/>
                <w:sz w:val="19"/>
                <w:rFonts w:eastAsia="맑은 고딕"/>
              </w:rPr>
              <w:t>0.902 ± 0.008</w:t>
            </w:r>
          </w:p>
        </w:tc>
      </w:tr>
    </w:tbl>
    <w:p/>
    <w:p>
      <w:r>
        <w:rPr>
          <w:rFonts w:ascii="맑은 고딕" w:hAnsi="맑은 고딕"/>
          <w:b w:val="0"/>
          <w:i/>
          <w:sz w:val="21"/>
          <w:rFonts w:eastAsia="맑은 고딕"/>
        </w:rPr>
        <w:t>fold 간 편차가 작아(±0.008) 특정 fold만 튀는 이상 징후 없이 안정적으로 수렴했습니다.</w:t>
      </w:r>
    </w:p>
    <w:p>
      <w:r>
        <w:br w:type="page"/>
      </w:r>
    </w:p>
    <w:p>
      <w:pPr>
        <w:pStyle w:val="Heading1"/>
      </w:pPr>
      <w:r>
        <w:rPr>
          <w:rFonts w:ascii="맑은 고딕" w:hAnsi="맑은 고딕"/>
          <w:b/>
          <w:sz w:val="30"/>
          <w:rFonts w:eastAsia="맑은 고딕"/>
        </w:rPr>
        <w:t>3.6. 자문 검토 대응 경과</w:t>
      </w:r>
    </w:p>
    <w:p>
      <w:r>
        <w:rPr>
          <w:rFonts w:ascii="맑은 고딕" w:hAnsi="맑은 고딕"/>
          <w:b w:val="0"/>
          <w:i w:val="0"/>
          <w:sz w:val="21"/>
          <w:rFonts w:eastAsia="맑은 고딕"/>
        </w:rPr>
        <w:t>중간보고서 제출 이후, 외부 자문 검토(한국주택금융공사 정인호)를 통해 세 가지 문제를 지적받았고, 이를 회피하지 않고 전면 대응했습니다. 이 경과 자체가 본 프로젝트의 신뢰성을 뒷받침하는 근거라고 판단해 별도로 정리합니다.</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jc w:val="center"/>
            </w:pPr>
            <w:r/>
            <w:r>
              <w:rPr>
                <w:rFonts w:ascii="맑은 고딕" w:hAnsi="맑은 고딕"/>
                <w:b/>
                <w:sz w:val="20"/>
                <w:rFonts w:eastAsia="맑은 고딕"/>
              </w:rPr>
              <w:t>지적 사항</w:t>
            </w:r>
          </w:p>
        </w:tc>
        <w:tc>
          <w:tcPr>
            <w:tcW w:type="dxa" w:w="4320"/>
            <w:shd w:val="clear" w:color="auto" w:fill="D9E2F3"/>
          </w:tcPr>
          <w:p>
            <w:pPr>
              <w:jc w:val="center"/>
            </w:pPr>
            <w:r/>
            <w:r>
              <w:rPr>
                <w:rFonts w:ascii="맑은 고딕" w:hAnsi="맑은 고딕"/>
                <w:b/>
                <w:sz w:val="20"/>
                <w:rFonts w:eastAsia="맑은 고딕"/>
              </w:rPr>
              <w:t>조치</w:t>
            </w:r>
          </w:p>
        </w:tc>
      </w:tr>
      <w:tr>
        <w:tc>
          <w:tcPr>
            <w:tcW w:type="dxa" w:w="4320"/>
          </w:tcPr>
          <w:p>
            <w:r/>
            <w:r>
              <w:rPr>
                <w:rFonts w:ascii="맑은 고딕" w:hAnsi="맑은 고딕"/>
                <w:b w:val="0"/>
                <w:sz w:val="19"/>
                <w:rFonts w:eastAsia="맑은 고딕"/>
              </w:rPr>
              <w:t>코드 주석에 실제 환자 개인정보(이름·등록번호)가 남아 공개 GitHub 저장소에 커밋됨</w:t>
            </w:r>
          </w:p>
        </w:tc>
        <w:tc>
          <w:tcPr>
            <w:tcW w:type="dxa" w:w="4320"/>
          </w:tcPr>
          <w:p>
            <w:r/>
            <w:r>
              <w:rPr>
                <w:rFonts w:ascii="맑은 고딕" w:hAnsi="맑은 고딕"/>
                <w:b w:val="0"/>
                <w:sz w:val="19"/>
                <w:rFonts w:eastAsia="맑은 고딕"/>
              </w:rPr>
              <w:t>해당 내용을 익명 예시로 교체하고, git 히스토리 자체를 새로 구성(rebuild)해 과거 커밋에서도 완전히 제거. 전체 히스토리에 대해 알려진 모든 환자명·등록번호를 대상으로 grep 전수 검증</w:t>
            </w:r>
          </w:p>
        </w:tc>
      </w:tr>
      <w:tr>
        <w:tc>
          <w:tcPr>
            <w:tcW w:type="dxa" w:w="4320"/>
          </w:tcPr>
          <w:p>
            <w:r/>
            <w:r>
              <w:rPr>
                <w:rFonts w:ascii="맑은 고딕" w:hAnsi="맑은 고딕"/>
                <w:b w:val="0"/>
                <w:sz w:val="19"/>
                <w:rFonts w:eastAsia="맑은 고딕"/>
              </w:rPr>
              <w:t>기존 k_fold_split이 슬라이스 인덱스 기준 분할이라, 같은 환자의 슬라이스가 train/test에 동시에 존재하는 환자 단위 데이터 누수(전 fold 환자 100% 중복 재현 확인)</w:t>
            </w:r>
          </w:p>
        </w:tc>
        <w:tc>
          <w:tcPr>
            <w:tcW w:type="dxa" w:w="4320"/>
          </w:tcPr>
          <w:p>
            <w:r/>
            <w:r>
              <w:rPr>
                <w:rFonts w:ascii="맑은 고딕" w:hAnsi="맑은 고딕"/>
                <w:b w:val="0"/>
                <w:sz w:val="19"/>
                <w:rFonts w:eastAsia="맑은 고딕"/>
              </w:rPr>
              <w:t>환자 단위 GroupKFold로 분할 로직 전면 재작성(train.py), train/val/test 환자 중복 시 assert로 즉시 실패. 이 코드로 5-fold 전체 재학습 완료</w:t>
            </w:r>
          </w:p>
        </w:tc>
      </w:tr>
      <w:tr>
        <w:tc>
          <w:tcPr>
            <w:tcW w:type="dxa" w:w="4320"/>
          </w:tcPr>
          <w:p>
            <w:r/>
            <w:r>
              <w:rPr>
                <w:rFonts w:ascii="맑은 고딕" w:hAnsi="맑은 고딕"/>
                <w:b w:val="0"/>
                <w:sz w:val="19"/>
                <w:rFonts w:eastAsia="맑은 고딕"/>
              </w:rPr>
              <w:t>평가셋(val/test)에도 병변:정상 슬라이스 1:1 인위조정이 적용되어 있어 평가가 실제보다 쉬워짐</w:t>
            </w:r>
          </w:p>
        </w:tc>
        <w:tc>
          <w:tcPr>
            <w:tcW w:type="dxa" w:w="4320"/>
          </w:tcPr>
          <w:p>
            <w:r/>
            <w:r>
              <w:rPr>
                <w:rFonts w:ascii="맑은 고딕" w:hAnsi="맑은 고딕"/>
                <w:b w:val="0"/>
                <w:sz w:val="19"/>
                <w:rFonts w:eastAsia="맑은 고딕"/>
              </w:rPr>
              <w:t>대표 샘플링을 train 환자에게만 적용하도록 수정, val/test는 자연 유병률 그대로 평가</w:t>
            </w:r>
          </w:p>
        </w:tc>
      </w:tr>
      <w:tr>
        <w:tc>
          <w:tcPr>
            <w:tcW w:type="dxa" w:w="4320"/>
          </w:tcPr>
          <w:p>
            <w:r/>
            <w:r>
              <w:rPr>
                <w:rFonts w:ascii="맑은 고딕" w:hAnsi="맑은 고딕"/>
                <w:b w:val="0"/>
                <w:sz w:val="19"/>
                <w:rFonts w:eastAsia="맑은 고딕"/>
              </w:rPr>
              <w:t>GT/예측 병변 "개수"·"부피" 총량만 비교해서, 위치가 달라도 총량이 비슷하면 일치로 보이는 낙관적 평가</w:t>
            </w:r>
          </w:p>
        </w:tc>
        <w:tc>
          <w:tcPr>
            <w:tcW w:type="dxa" w:w="4320"/>
          </w:tcPr>
          <w:p>
            <w:r/>
            <w:r>
              <w:rPr>
                <w:rFonts w:ascii="맑은 고딕" w:hAnsi="맑은 고딕"/>
                <w:b w:val="0"/>
                <w:sz w:val="19"/>
                <w:rFonts w:eastAsia="맑은 고딕"/>
              </w:rPr>
              <w:t>3D voxel IoU 기반 헝가리안 매칭으로 병변 단위 TP/FP/FN을 계산하는 lesion_matching.py 신규 구현 (3.5.2절)</w:t>
            </w:r>
          </w:p>
        </w:tc>
      </w:tr>
      <w:tr>
        <w:tc>
          <w:tcPr>
            <w:tcW w:type="dxa" w:w="4320"/>
          </w:tcPr>
          <w:p>
            <w:r/>
            <w:r>
              <w:rPr>
                <w:rFonts w:ascii="맑은 고딕" w:hAnsi="맑은 고딕"/>
                <w:b w:val="0"/>
                <w:sz w:val="19"/>
                <w:rFonts w:eastAsia="맑은 고딕"/>
              </w:rPr>
              <w:t>저장소에 실행 증거(노트북 셀 출력 등)가 없어 코드가 실제로 동작하는지 확인 불가</w:t>
            </w:r>
          </w:p>
        </w:tc>
        <w:tc>
          <w:tcPr>
            <w:tcW w:type="dxa" w:w="4320"/>
          </w:tcPr>
          <w:p>
            <w:r/>
            <w:r>
              <w:rPr>
                <w:rFonts w:ascii="맑은 고딕" w:hAnsi="맑은 고딕"/>
                <w:b w:val="0"/>
                <w:sz w:val="19"/>
                <w:rFonts w:eastAsia="맑은 고딕"/>
              </w:rPr>
              <w:t>train.py 5-fold 전체 실행 로그를 저장소에 포함. 전처리 노트북은 실제 데이터 대신 합성 데이터로 실행한 결과를 셀 출력에 남김(실데이터 셀은 개인정보 유출 방지를 위해 의도적으로 출력 비움)</w:t>
            </w:r>
          </w:p>
        </w:tc>
      </w:tr>
      <w:tr>
        <w:tc>
          <w:tcPr>
            <w:tcW w:type="dxa" w:w="4320"/>
          </w:tcPr>
          <w:p>
            <w:r/>
            <w:r>
              <w:rPr>
                <w:rFonts w:ascii="맑은 고딕" w:hAnsi="맑은 고딕"/>
                <w:b w:val="0"/>
                <w:sz w:val="19"/>
                <w:rFonts w:eastAsia="맑은 고딕"/>
              </w:rPr>
              <w:t>레포지토리 위생(단일 커밋, .gitignore/LICENSE/테스트 부재)</w:t>
            </w:r>
          </w:p>
        </w:tc>
        <w:tc>
          <w:tcPr>
            <w:tcW w:type="dxa" w:w="4320"/>
          </w:tcPr>
          <w:p>
            <w:r/>
            <w:r>
              <w:rPr>
                <w:rFonts w:ascii="맑은 고딕" w:hAnsi="맑은 고딕"/>
                <w:b w:val="0"/>
                <w:sz w:val="19"/>
                <w:rFonts w:eastAsia="맑은 고딕"/>
              </w:rPr>
              <w:t>.gitignore, Git LFS, LICENSE, requirements.txt 정비. 9개 이상의 의미 단위 커밋으로 히스토리 재구성. pytest 19건(모델/손실함수/병변매칭 로직) 추가</w:t>
            </w:r>
          </w:p>
        </w:tc>
      </w:tr>
    </w:tbl>
    <w:p/>
    <w:p>
      <w:r>
        <w:br w:type="page"/>
      </w:r>
    </w:p>
    <w:p>
      <w:pPr>
        <w:pStyle w:val="Heading1"/>
      </w:pPr>
      <w:r>
        <w:rPr>
          <w:rFonts w:ascii="맑은 고딕" w:hAnsi="맑은 고딕"/>
          <w:b/>
          <w:sz w:val="30"/>
          <w:rFonts w:eastAsia="맑은 고딕"/>
        </w:rPr>
        <w:t>4. 설치 및 사용 방법</w:t>
      </w:r>
    </w:p>
    <w:p>
      <w:r>
        <w:rPr>
          <w:rFonts w:ascii="맑은 고딕" w:hAnsi="맑은 고딕"/>
          <w:b/>
          <w:i w:val="0"/>
          <w:sz w:val="21"/>
          <w:rFonts w:eastAsia="맑은 고딕"/>
        </w:rPr>
        <w:t>1) 환경 설치</w:t>
      </w:r>
    </w:p>
    <w:p>
      <w:pPr>
        <w:ind w:left="280"/>
        <w:shd w:val="clear" w:color="auto" w:fill="F2F2F2"/>
      </w:pPr>
      <w:r>
        <w:rPr>
          <w:rFonts w:ascii="Consolas" w:hAnsi="Consolas"/>
          <w:sz w:val="18"/>
          <w:rFonts w:eastAsia="Consolas"/>
        </w:rPr>
        <w:t>conda create -n cbas python=3.10 -y</w:t>
      </w:r>
      <w:r>
        <w:br/>
      </w:r>
      <w:r>
        <w:rPr>
          <w:rFonts w:ascii="Consolas" w:hAnsi="Consolas"/>
          <w:sz w:val="18"/>
          <w:rFonts w:eastAsia="Consolas"/>
        </w:rPr>
        <w:t>conda activate cbas</w:t>
      </w:r>
      <w:r>
        <w:br/>
      </w:r>
      <w:r>
        <w:rPr>
          <w:rFonts w:ascii="Consolas" w:hAnsi="Consolas"/>
          <w:sz w:val="18"/>
          <w:rFonts w:eastAsia="Consolas"/>
        </w:rPr>
        <w:t>pip install -r requirements.txt</w:t>
      </w:r>
    </w:p>
    <w:p>
      <w:r>
        <w:rPr>
          <w:rFonts w:ascii="맑은 고딕" w:hAnsi="맑은 고딕"/>
          <w:b/>
          <w:i w:val="0"/>
          <w:sz w:val="21"/>
          <w:rFonts w:eastAsia="맑은 고딕"/>
        </w:rPr>
        <w:t>2) 데이터 준비</w:t>
      </w:r>
    </w:p>
    <w:p>
      <w:r>
        <w:rPr>
          <w:rFonts w:ascii="맑은 고딕" w:hAnsi="맑은 고딕"/>
          <w:b w:val="0"/>
          <w:i w:val="0"/>
          <w:sz w:val="21"/>
          <w:rFonts w:eastAsia="맑은 고딕"/>
        </w:rPr>
        <w:t>실제 학습·검증에는 양산부산대학교병원 원내 DICOM·라벨 데이터를 사용했습니다. 보안 데이터이므로 git에 포함하지 않으며(.gitignore로 data/ 전체 제외), 코드와 파이프라인만 공개합니다.</w:t>
      </w:r>
    </w:p>
    <w:p>
      <w:r>
        <w:rPr>
          <w:rFonts w:ascii="맑은 고딕" w:hAnsi="맑은 고딕"/>
          <w:b w:val="0"/>
          <w:i w:val="0"/>
          <w:sz w:val="21"/>
          <w:rFonts w:eastAsia="맑은 고딕"/>
        </w:rPr>
        <w:t>코드를 직접 재현해보려면 아래 구조로 데이터를 배치하세요.</w:t>
      </w:r>
    </w:p>
    <w:p>
      <w:pPr>
        <w:ind w:left="280"/>
        <w:shd w:val="clear" w:color="auto" w:fill="F2F2F2"/>
      </w:pPr>
      <w:r>
        <w:rPr>
          <w:rFonts w:ascii="Consolas" w:hAnsi="Consolas"/>
          <w:sz w:val="18"/>
          <w:rFonts w:eastAsia="Consolas"/>
        </w:rPr>
        <w:t>data/results_train_cleaned/&lt;그룹&gt;/&lt;환자&gt;/{pre|post 또는 preop|postop}/*.dcm</w:t>
      </w:r>
      <w:r>
        <w:br/>
      </w:r>
      <w:r>
        <w:rPr>
          <w:rFonts w:ascii="Consolas" w:hAnsi="Consolas"/>
          <w:sz w:val="18"/>
          <w:rFonts w:eastAsia="Consolas"/>
        </w:rPr>
        <w:t>data/results_train_cleaned/&lt;그룹&gt;/&lt;환자&gt;/labelmask/{pre|post}/*.png</w:t>
      </w:r>
    </w:p>
    <w:p>
      <w:r>
        <w:rPr>
          <w:rFonts w:ascii="맑은 고딕" w:hAnsi="맑은 고딕"/>
          <w:b w:val="0"/>
          <w:i/>
          <w:sz w:val="21"/>
          <w:rFonts w:eastAsia="맑은 고딕"/>
        </w:rPr>
        <w:t>공개 데이터로 대체 실행 시 8. 참고문헌의 ISLES 2022 데이터셋(용량이 커 저장소에는 링크만 남김)을 동일 구조로 변환해 사용 가능</w:t>
      </w:r>
    </w:p>
    <w:p>
      <w:r>
        <w:rPr>
          <w:rFonts w:ascii="맑은 고딕" w:hAnsi="맑은 고딕"/>
          <w:b/>
          <w:i w:val="0"/>
          <w:sz w:val="21"/>
          <w:rFonts w:eastAsia="맑은 고딕"/>
        </w:rPr>
        <w:t>3) h5 변환</w:t>
      </w:r>
    </w:p>
    <w:p>
      <w:pPr>
        <w:ind w:left="280"/>
        <w:shd w:val="clear" w:color="auto" w:fill="F2F2F2"/>
      </w:pPr>
      <w:r>
        <w:rPr>
          <w:rFonts w:ascii="Consolas" w:hAnsi="Consolas"/>
          <w:sz w:val="18"/>
          <w:rFonts w:eastAsia="Consolas"/>
        </w:rPr>
        <w:t>jupyter notebook src/dicom2h5.ipynb   # 셀 순서대로 실행 → data/h5/ 생성</w:t>
      </w:r>
    </w:p>
    <w:p>
      <w:r>
        <w:rPr>
          <w:rFonts w:ascii="맑은 고딕" w:hAnsi="맑은 고딕"/>
          <w:b/>
          <w:i w:val="0"/>
          <w:sz w:val="21"/>
          <w:rFonts w:eastAsia="맑은 고딕"/>
        </w:rPr>
        <w:t>4) Segmentation 모델 학습 (5-fold)</w:t>
      </w:r>
    </w:p>
    <w:p>
      <w:pPr>
        <w:ind w:left="280"/>
        <w:shd w:val="clear" w:color="auto" w:fill="F2F2F2"/>
      </w:pPr>
      <w:r>
        <w:rPr>
          <w:rFonts w:ascii="Consolas" w:hAnsi="Consolas"/>
          <w:sz w:val="18"/>
          <w:rFonts w:eastAsia="Consolas"/>
        </w:rPr>
        <w:t>cd src</w:t>
      </w:r>
      <w:r>
        <w:br/>
      </w:r>
      <w:r>
        <w:rPr>
          <w:rFonts w:ascii="Consolas" w:hAnsi="Consolas"/>
          <w:sz w:val="18"/>
          <w:rFonts w:eastAsia="Consolas"/>
        </w:rPr>
        <w:t>python train.py --name CBAGS_grouped --gpu 0   # → res/CBAGS_grouped/model/fold_*/ 저장</w:t>
      </w:r>
    </w:p>
    <w:p>
      <w:r>
        <w:rPr>
          <w:rFonts w:ascii="맑은 고딕" w:hAnsi="맑은 고딕"/>
          <w:b/>
          <w:i w:val="0"/>
          <w:sz w:val="21"/>
          <w:rFonts w:eastAsia="맑은 고딕"/>
        </w:rPr>
        <w:t>5) 평가</w:t>
      </w:r>
    </w:p>
    <w:p>
      <w:pPr>
        <w:ind w:left="280"/>
        <w:shd w:val="clear" w:color="auto" w:fill="F2F2F2"/>
      </w:pPr>
      <w:r>
        <w:rPr>
          <w:rFonts w:ascii="Consolas" w:hAnsi="Consolas"/>
          <w:sz w:val="18"/>
          <w:rFonts w:eastAsia="Consolas"/>
        </w:rPr>
        <w:t>python evaluate_test.py --name CBAGS_grouped --gpu 0             # 슬라이스 Dice/IoU</w:t>
      </w:r>
      <w:r>
        <w:br/>
      </w:r>
      <w:r>
        <w:rPr>
          <w:rFonts w:ascii="Consolas" w:hAnsi="Consolas"/>
          <w:sz w:val="18"/>
          <w:rFonts w:eastAsia="Consolas"/>
        </w:rPr>
        <w:t>python evaluate_lesion_matching.py --name CBAGS_grouped --gpu 0  # 병변 단위 TP/FP/FN</w:t>
      </w:r>
    </w:p>
    <w:p>
      <w:r>
        <w:rPr>
          <w:rFonts w:ascii="맑은 고딕" w:hAnsi="맑은 고딕"/>
          <w:b/>
          <w:i w:val="0"/>
          <w:sz w:val="21"/>
          <w:rFonts w:eastAsia="맑은 고딕"/>
        </w:rPr>
        <w:t>6) Detection-Segmentation Fusion 추론</w:t>
      </w:r>
    </w:p>
    <w:p>
      <w:pPr>
        <w:ind w:left="280"/>
        <w:shd w:val="clear" w:color="auto" w:fill="F2F2F2"/>
      </w:pPr>
      <w:r>
        <w:rPr>
          <w:rFonts w:ascii="Consolas" w:hAnsi="Consolas"/>
          <w:sz w:val="18"/>
          <w:rFonts w:eastAsia="Consolas"/>
        </w:rPr>
        <w:t>python inference/predict_fusion.py \</w:t>
      </w:r>
      <w:r>
        <w:br/>
      </w:r>
      <w:r>
        <w:rPr>
          <w:rFonts w:ascii="Consolas" w:hAnsi="Consolas"/>
          <w:sz w:val="18"/>
          <w:rFonts w:eastAsia="Consolas"/>
        </w:rPr>
        <w:t xml:space="preserve">  --dicom_dir /path/to/patient/post --out_dir ./output \</w:t>
      </w:r>
      <w:r>
        <w:br/>
      </w:r>
      <w:r>
        <w:rPr>
          <w:rFonts w:ascii="Consolas" w:hAnsi="Consolas"/>
          <w:sz w:val="18"/>
          <w:rFonts w:eastAsia="Consolas"/>
        </w:rPr>
        <w:t xml:space="preserve">  --cbas_weights weights/cbas_best.pt --yolo_weights weights/yolo_best.pt</w:t>
      </w:r>
    </w:p>
    <w:p>
      <w:r>
        <w:rPr>
          <w:rFonts w:ascii="맑은 고딕" w:hAnsi="맑은 고딕"/>
          <w:b/>
          <w:i w:val="0"/>
          <w:sz w:val="21"/>
          <w:rFonts w:eastAsia="맑은 고딕"/>
        </w:rPr>
        <w:t>7) 테스트</w:t>
      </w:r>
    </w:p>
    <w:p>
      <w:pPr>
        <w:ind w:left="280"/>
        <w:shd w:val="clear" w:color="auto" w:fill="F2F2F2"/>
      </w:pPr>
      <w:r>
        <w:rPr>
          <w:rFonts w:ascii="Consolas" w:hAnsi="Consolas"/>
          <w:sz w:val="18"/>
          <w:rFonts w:eastAsia="Consolas"/>
        </w:rPr>
        <w:t>pip install pytest</w:t>
      </w:r>
      <w:r>
        <w:br/>
      </w:r>
      <w:r>
        <w:rPr>
          <w:rFonts w:ascii="Consolas" w:hAnsi="Consolas"/>
          <w:sz w:val="18"/>
          <w:rFonts w:eastAsia="Consolas"/>
        </w:rPr>
        <w:t>pytest tests/ -v   # 모델/손실함수/병변매칭 로직 스모크·회귀 테스트 19건</w:t>
      </w:r>
    </w:p>
    <w:p>
      <w:r>
        <w:rPr>
          <w:rFonts w:ascii="맑은 고딕" w:hAnsi="맑은 고딕"/>
          <w:b w:val="0"/>
          <w:i/>
          <w:sz w:val="21"/>
          <w:rFonts w:eastAsia="맑은 고딕"/>
        </w:rPr>
        <w:t>가중치(cbas_best.pt, yolo_best.pt)는 병원 데이터로 학습된 파생물이라 DUA/IRB 조건 확인 전까지 저장소에는 포함하지 않았습니다. 직접 재학습하면 동일 경로에 체크포인트가 생성됩니다(weights/README.md 참고).</w:t>
      </w:r>
    </w:p>
    <w:p>
      <w:r>
        <w:br w:type="page"/>
      </w:r>
    </w:p>
    <w:p>
      <w:pPr>
        <w:pStyle w:val="Heading1"/>
      </w:pPr>
      <w:r>
        <w:rPr>
          <w:rFonts w:ascii="맑은 고딕" w:hAnsi="맑은 고딕"/>
          <w:b/>
          <w:sz w:val="30"/>
          <w:rFonts w:eastAsia="맑은 고딕"/>
        </w:rPr>
        <w:t>5. 소개 및 시연 영상</w:t>
      </w:r>
    </w:p>
    <w:p>
      <w:r>
        <w:rPr>
          <w:rFonts w:ascii="맑은 고딕" w:hAnsi="맑은 고딕"/>
          <w:b w:val="0"/>
          <w:i w:val="0"/>
          <w:sz w:val="21"/>
          <w:rFonts w:eastAsia="맑은 고딕"/>
        </w:rPr>
        <w:t>녹화용 데모 웹페이지(`inference/demo_app.py`, Gradio)를 준비했습니다. DWI MRI 슬라이스 이미지 한 장을 업로드/드래그하면 CBAS 단독 예측(빨강)과 CBAS+YOLO 게이팅 후 예측(초록), 병변 검출 여부 판정을 보여줍니다(`python inference/demo_app.py --gpu 0` 실행 후 http://127.0.0.1:7860 접속). 원내 환자 데이터를 전혀 스캔·나열하지 않으며, 화면에는 업로드한 이미지만 표시됩니다 — 화면 녹화물이 외부로 제출되는 점을 고려해 시연용 이미지는 원내 데이터 대신 공개 데이터셋(ISLES 2022) 에서 준비하는 것을 권장합니다.</w:t>
      </w:r>
    </w:p>
    <w:p>
      <w:r>
        <w:rPr>
          <w:rFonts w:ascii="맑은 고딕" w:hAnsi="맑은 고딕"/>
          <w:b/>
          <w:color w:val="C00000"/>
          <w:sz w:val="21"/>
          <w:rFonts w:eastAsia="맑은 고딕"/>
        </w:rPr>
        <w:t xml:space="preserve">[TODO — 팀 작성 필요] </w:t>
      </w:r>
      <w:r>
        <w:rPr>
          <w:rFonts w:ascii="맑은 고딕" w:hAnsi="맑은 고딕"/>
          <w:i/>
          <w:sz w:val="21"/>
          <w:rFonts w:eastAsia="맑은 고딕"/>
        </w:rPr>
        <w:t>위 데모 웹페이지를 화면 녹화해 프로젝트 소개/시연 영상을 만들고, 교육원 메일(swedu@pusan.ac.kr)로 제출한 뒤 부여받은 YouTube URL을 여기에 추가하세요. (AI 어시스턴트가 화면 녹화 자체를 대신할 수 없어 팀에서 직접 진행해야 하는 항목입니다.)</w:t>
      </w:r>
    </w:p>
    <w:p>
      <w:pPr>
        <w:pStyle w:val="Heading1"/>
      </w:pPr>
      <w:r>
        <w:rPr>
          <w:rFonts w:ascii="맑은 고딕" w:hAnsi="맑은 고딕"/>
          <w:b/>
          <w:sz w:val="30"/>
          <w:rFonts w:eastAsia="맑은 고딕"/>
        </w:rPr>
        <w:t>6. 팀 소개</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9E2F3"/>
          </w:tcPr>
          <w:p>
            <w:pPr>
              <w:jc w:val="center"/>
            </w:pPr>
            <w:r/>
            <w:r>
              <w:rPr>
                <w:rFonts w:ascii="맑은 고딕" w:hAnsi="맑은 고딕"/>
                <w:b/>
                <w:sz w:val="20"/>
                <w:rFonts w:eastAsia="맑은 고딕"/>
              </w:rPr>
              <w:t>역할</w:t>
            </w:r>
          </w:p>
        </w:tc>
        <w:tc>
          <w:tcPr>
            <w:tcW w:type="dxa" w:w="1728"/>
            <w:shd w:val="clear" w:color="auto" w:fill="D9E2F3"/>
          </w:tcPr>
          <w:p>
            <w:pPr>
              <w:jc w:val="center"/>
            </w:pPr>
            <w:r/>
            <w:r>
              <w:rPr>
                <w:rFonts w:ascii="맑은 고딕" w:hAnsi="맑은 고딕"/>
                <w:b/>
                <w:sz w:val="20"/>
                <w:rFonts w:eastAsia="맑은 고딕"/>
              </w:rPr>
              <w:t>이름</w:t>
            </w:r>
          </w:p>
        </w:tc>
        <w:tc>
          <w:tcPr>
            <w:tcW w:type="dxa" w:w="1728"/>
            <w:shd w:val="clear" w:color="auto" w:fill="D9E2F3"/>
          </w:tcPr>
          <w:p>
            <w:pPr>
              <w:jc w:val="center"/>
            </w:pPr>
            <w:r/>
            <w:r>
              <w:rPr>
                <w:rFonts w:ascii="맑은 고딕" w:hAnsi="맑은 고딕"/>
                <w:b/>
                <w:sz w:val="20"/>
                <w:rFonts w:eastAsia="맑은 고딕"/>
              </w:rPr>
              <w:t>학번</w:t>
            </w:r>
          </w:p>
        </w:tc>
        <w:tc>
          <w:tcPr>
            <w:tcW w:type="dxa" w:w="1728"/>
            <w:shd w:val="clear" w:color="auto" w:fill="D9E2F3"/>
          </w:tcPr>
          <w:p>
            <w:pPr>
              <w:jc w:val="center"/>
            </w:pPr>
            <w:r/>
            <w:r>
              <w:rPr>
                <w:rFonts w:ascii="맑은 고딕" w:hAnsi="맑은 고딕"/>
                <w:b/>
                <w:sz w:val="20"/>
                <w:rFonts w:eastAsia="맑은 고딕"/>
              </w:rPr>
              <w:t>학부(전공)</w:t>
            </w:r>
          </w:p>
        </w:tc>
        <w:tc>
          <w:tcPr>
            <w:tcW w:type="dxa" w:w="1728"/>
            <w:shd w:val="clear" w:color="auto" w:fill="D9E2F3"/>
          </w:tcPr>
          <w:p>
            <w:pPr>
              <w:jc w:val="center"/>
            </w:pPr>
            <w:r/>
            <w:r>
              <w:rPr>
                <w:rFonts w:ascii="맑은 고딕" w:hAnsi="맑은 고딕"/>
                <w:b/>
                <w:sz w:val="20"/>
                <w:rFonts w:eastAsia="맑은 고딕"/>
              </w:rPr>
              <w:t>연락처</w:t>
            </w:r>
          </w:p>
        </w:tc>
      </w:tr>
      <w:tr>
        <w:tc>
          <w:tcPr>
            <w:tcW w:type="dxa" w:w="1728"/>
          </w:tcPr>
          <w:p>
            <w:r/>
            <w:r>
              <w:rPr>
                <w:rFonts w:ascii="맑은 고딕" w:hAnsi="맑은 고딕"/>
                <w:b w:val="0"/>
                <w:sz w:val="19"/>
                <w:rFonts w:eastAsia="맑은 고딕"/>
              </w:rPr>
              <w:t>팀장</w:t>
            </w:r>
          </w:p>
        </w:tc>
        <w:tc>
          <w:tcPr>
            <w:tcW w:type="dxa" w:w="1728"/>
          </w:tcPr>
          <w:p>
            <w:r/>
            <w:r>
              <w:rPr>
                <w:rFonts w:ascii="맑은 고딕" w:hAnsi="맑은 고딕"/>
                <w:b w:val="0"/>
                <w:sz w:val="19"/>
                <w:rFonts w:eastAsia="맑은 고딕"/>
              </w:rPr>
              <w:t>김규빈</w:t>
            </w:r>
          </w:p>
        </w:tc>
        <w:tc>
          <w:tcPr>
            <w:tcW w:type="dxa" w:w="1728"/>
          </w:tcPr>
          <w:p>
            <w:r/>
            <w:r>
              <w:rPr>
                <w:rFonts w:ascii="맑은 고딕" w:hAnsi="맑은 고딕"/>
                <w:b w:val="0"/>
                <w:sz w:val="19"/>
                <w:rFonts w:eastAsia="맑은 고딕"/>
              </w:rPr>
              <w:t>202155107</w:t>
            </w:r>
          </w:p>
        </w:tc>
        <w:tc>
          <w:tcPr>
            <w:tcW w:type="dxa" w:w="1728"/>
          </w:tcPr>
          <w:p>
            <w:r/>
            <w:r>
              <w:rPr>
                <w:rFonts w:ascii="맑은 고딕" w:hAnsi="맑은 고딕"/>
                <w:b w:val="0"/>
                <w:sz w:val="19"/>
                <w:rFonts w:eastAsia="맑은 고딕"/>
              </w:rPr>
              <w:t>의생명융합공학부(데이터사이언스)</w:t>
            </w:r>
          </w:p>
        </w:tc>
        <w:tc>
          <w:tcPr>
            <w:tcW w:type="dxa" w:w="1728"/>
          </w:tcPr>
          <w:p>
            <w:r/>
            <w:r>
              <w:rPr>
                <w:rFonts w:ascii="맑은 고딕" w:hAnsi="맑은 고딕"/>
                <w:b w:val="0"/>
                <w:sz w:val="19"/>
                <w:rFonts w:eastAsia="맑은 고딕"/>
              </w:rPr>
              <w:t>tkddn3924@pusan.ac.kr</w:t>
            </w:r>
          </w:p>
        </w:tc>
      </w:tr>
      <w:tr>
        <w:tc>
          <w:tcPr>
            <w:tcW w:type="dxa" w:w="1728"/>
          </w:tcPr>
          <w:p>
            <w:r/>
            <w:r>
              <w:rPr>
                <w:rFonts w:ascii="맑은 고딕" w:hAnsi="맑은 고딕"/>
                <w:b w:val="0"/>
                <w:sz w:val="19"/>
                <w:rFonts w:eastAsia="맑은 고딕"/>
              </w:rPr>
              <w:t>팀원</w:t>
            </w:r>
          </w:p>
        </w:tc>
        <w:tc>
          <w:tcPr>
            <w:tcW w:type="dxa" w:w="1728"/>
          </w:tcPr>
          <w:p>
            <w:r/>
            <w:r>
              <w:rPr>
                <w:rFonts w:ascii="맑은 고딕" w:hAnsi="맑은 고딕"/>
                <w:b w:val="0"/>
                <w:sz w:val="19"/>
                <w:rFonts w:eastAsia="맑은 고딕"/>
              </w:rPr>
              <w:t>김성채</w:t>
            </w:r>
          </w:p>
        </w:tc>
        <w:tc>
          <w:tcPr>
            <w:tcW w:type="dxa" w:w="1728"/>
          </w:tcPr>
          <w:p>
            <w:r/>
            <w:r>
              <w:rPr>
                <w:rFonts w:ascii="맑은 고딕" w:hAnsi="맑은 고딕"/>
                <w:b w:val="0"/>
                <w:sz w:val="19"/>
                <w:rFonts w:eastAsia="맑은 고딕"/>
              </w:rPr>
              <w:t>202255643</w:t>
            </w:r>
          </w:p>
        </w:tc>
        <w:tc>
          <w:tcPr>
            <w:tcW w:type="dxa" w:w="1728"/>
          </w:tcPr>
          <w:p>
            <w:r/>
            <w:r>
              <w:rPr>
                <w:rFonts w:ascii="맑은 고딕" w:hAnsi="맑은 고딕"/>
                <w:b w:val="0"/>
                <w:sz w:val="19"/>
                <w:rFonts w:eastAsia="맑은 고딕"/>
              </w:rPr>
              <w:t>의생명융합공학부(데이터사이언스)</w:t>
            </w:r>
          </w:p>
        </w:tc>
        <w:tc>
          <w:tcPr>
            <w:tcW w:type="dxa" w:w="1728"/>
          </w:tcPr>
          <w:p>
            <w:r/>
            <w:r>
              <w:rPr>
                <w:rFonts w:ascii="맑은 고딕" w:hAnsi="맑은 고딕"/>
                <w:b w:val="0"/>
                <w:sz w:val="19"/>
                <w:rFonts w:eastAsia="맑은 고딕"/>
              </w:rPr>
              <w:t>tony2000m@pusan.ac.kr</w:t>
            </w:r>
          </w:p>
        </w:tc>
      </w:tr>
      <w:tr>
        <w:tc>
          <w:tcPr>
            <w:tcW w:type="dxa" w:w="1728"/>
          </w:tcPr>
          <w:p>
            <w:r/>
            <w:r>
              <w:rPr>
                <w:rFonts w:ascii="맑은 고딕" w:hAnsi="맑은 고딕"/>
                <w:b w:val="0"/>
                <w:sz w:val="19"/>
                <w:rFonts w:eastAsia="맑은 고딕"/>
              </w:rPr>
              <w:t>팀원</w:t>
            </w:r>
          </w:p>
        </w:tc>
        <w:tc>
          <w:tcPr>
            <w:tcW w:type="dxa" w:w="1728"/>
          </w:tcPr>
          <w:p>
            <w:r/>
            <w:r>
              <w:rPr>
                <w:rFonts w:ascii="맑은 고딕" w:hAnsi="맑은 고딕"/>
                <w:b w:val="0"/>
                <w:sz w:val="19"/>
                <w:rFonts w:eastAsia="맑은 고딕"/>
              </w:rPr>
              <w:t>김인겸</w:t>
            </w:r>
          </w:p>
        </w:tc>
        <w:tc>
          <w:tcPr>
            <w:tcW w:type="dxa" w:w="1728"/>
          </w:tcPr>
          <w:p>
            <w:r/>
            <w:r>
              <w:rPr>
                <w:rFonts w:ascii="맑은 고딕" w:hAnsi="맑은 고딕"/>
                <w:b w:val="0"/>
                <w:sz w:val="19"/>
                <w:rFonts w:eastAsia="맑은 고딕"/>
              </w:rPr>
              <w:t>202155125</w:t>
            </w:r>
          </w:p>
        </w:tc>
        <w:tc>
          <w:tcPr>
            <w:tcW w:type="dxa" w:w="1728"/>
          </w:tcPr>
          <w:p>
            <w:r/>
            <w:r>
              <w:rPr>
                <w:rFonts w:ascii="맑은 고딕" w:hAnsi="맑은 고딕"/>
                <w:b w:val="0"/>
                <w:sz w:val="19"/>
                <w:rFonts w:eastAsia="맑은 고딕"/>
              </w:rPr>
              <w:t>의생명융합공학부(데이터사이언스)</w:t>
            </w:r>
          </w:p>
        </w:tc>
        <w:tc>
          <w:tcPr>
            <w:tcW w:type="dxa" w:w="1728"/>
          </w:tcPr>
          <w:p>
            <w:r/>
            <w:r>
              <w:rPr>
                <w:rFonts w:ascii="맑은 고딕" w:hAnsi="맑은 고딕"/>
                <w:b w:val="0"/>
                <w:sz w:val="19"/>
                <w:rFonts w:eastAsia="맑은 고딕"/>
              </w:rPr>
              <w:t>want2704@pusan.ac.kr</w:t>
            </w:r>
          </w:p>
        </w:tc>
      </w:tr>
      <w:tr>
        <w:tc>
          <w:tcPr>
            <w:tcW w:type="dxa" w:w="1728"/>
          </w:tcPr>
          <w:p>
            <w:r/>
            <w:r>
              <w:rPr>
                <w:rFonts w:ascii="맑은 고딕" w:hAnsi="맑은 고딕"/>
                <w:b w:val="0"/>
                <w:sz w:val="19"/>
                <w:rFonts w:eastAsia="맑은 고딕"/>
              </w:rPr>
              <w:t>팀원</w:t>
            </w:r>
          </w:p>
        </w:tc>
        <w:tc>
          <w:tcPr>
            <w:tcW w:type="dxa" w:w="1728"/>
          </w:tcPr>
          <w:p>
            <w:r/>
            <w:r>
              <w:rPr>
                <w:rFonts w:ascii="맑은 고딕" w:hAnsi="맑은 고딕"/>
                <w:b w:val="0"/>
                <w:sz w:val="19"/>
                <w:rFonts w:eastAsia="맑은 고딕"/>
              </w:rPr>
              <w:t>안수범</w:t>
            </w:r>
          </w:p>
        </w:tc>
        <w:tc>
          <w:tcPr>
            <w:tcW w:type="dxa" w:w="1728"/>
          </w:tcPr>
          <w:p>
            <w:r/>
            <w:r>
              <w:rPr>
                <w:rFonts w:ascii="맑은 고딕" w:hAnsi="맑은 고딕"/>
                <w:b w:val="0"/>
                <w:sz w:val="19"/>
                <w:rFonts w:eastAsia="맑은 고딕"/>
              </w:rPr>
              <w:t>202155153</w:t>
            </w:r>
          </w:p>
        </w:tc>
        <w:tc>
          <w:tcPr>
            <w:tcW w:type="dxa" w:w="1728"/>
          </w:tcPr>
          <w:p>
            <w:r/>
            <w:r>
              <w:rPr>
                <w:rFonts w:ascii="맑은 고딕" w:hAnsi="맑은 고딕"/>
                <w:b w:val="0"/>
                <w:sz w:val="19"/>
                <w:rFonts w:eastAsia="맑은 고딕"/>
              </w:rPr>
              <w:t>의생명융합공학부(데이터사이언스)</w:t>
            </w:r>
          </w:p>
        </w:tc>
        <w:tc>
          <w:tcPr>
            <w:tcW w:type="dxa" w:w="1728"/>
          </w:tcPr>
          <w:p>
            <w:r/>
            <w:r>
              <w:rPr>
                <w:rFonts w:ascii="맑은 고딕" w:hAnsi="맑은 고딕"/>
                <w:b w:val="0"/>
                <w:sz w:val="19"/>
                <w:rFonts w:eastAsia="맑은 고딕"/>
              </w:rPr>
              <w:t>ansubeom0@pusan.ac.kr</w:t>
            </w:r>
          </w:p>
        </w:tc>
      </w:tr>
    </w:tbl>
    <w:p/>
    <w:p>
      <w:r>
        <w:rPr>
          <w:rFonts w:ascii="맑은 고딕" w:hAnsi="맑은 고딕"/>
          <w:b/>
          <w:i w:val="0"/>
          <w:sz w:val="21"/>
          <w:rFonts w:eastAsia="맑은 고딕"/>
        </w:rPr>
        <w:t>세부 역할 분담</w:t>
      </w:r>
    </w:p>
    <w:p>
      <w:pPr>
        <w:pStyle w:val="ListBullet"/>
      </w:pPr>
      <w:r>
        <w:rPr>
          <w:rFonts w:ascii="맑은 고딕" w:hAnsi="맑은 고딕"/>
          <w:rFonts w:eastAsia="맑은 고딕"/>
        </w:rPr>
        <w:t>김규빈 (팀장): 프로젝트 총괄, 데이터·모델 파이프라인 설계, 자문 검토 대응 및 서류 검토, 시스템 아키텍처 설계, 데모 웹페이지 제작</w:t>
      </w:r>
    </w:p>
    <w:p>
      <w:pPr>
        <w:pStyle w:val="ListBullet"/>
      </w:pPr>
      <w:r>
        <w:rPr>
          <w:rFonts w:ascii="맑은 고딕" w:hAnsi="맑은 고딕"/>
          <w:rFonts w:eastAsia="맑은 고딕"/>
        </w:rPr>
        <w:t>김성채: 데이터 정제 및 전처리</w:t>
      </w:r>
    </w:p>
    <w:p>
      <w:pPr>
        <w:pStyle w:val="ListBullet"/>
      </w:pPr>
      <w:r>
        <w:rPr>
          <w:rFonts w:ascii="맑은 고딕" w:hAnsi="맑은 고딕"/>
          <w:rFonts w:eastAsia="맑은 고딕"/>
        </w:rPr>
        <w:t>안수범: 데이터 변환 및 학습 하이퍼파라미터 비교 실험</w:t>
      </w:r>
    </w:p>
    <w:p>
      <w:pPr>
        <w:pStyle w:val="ListBullet"/>
      </w:pPr>
      <w:r>
        <w:rPr>
          <w:rFonts w:ascii="맑은 고딕" w:hAnsi="맑은 고딕"/>
          <w:rFonts w:eastAsia="맑은 고딕"/>
        </w:rPr>
        <w:t>김인겸: YOLO 모델 학습 및 라벨링</w:t>
      </w:r>
    </w:p>
    <w:p>
      <w:pPr>
        <w:pStyle w:val="Heading1"/>
      </w:pPr>
      <w:r>
        <w:rPr>
          <w:rFonts w:ascii="맑은 고딕" w:hAnsi="맑은 고딕"/>
          <w:b/>
          <w:sz w:val="30"/>
          <w:rFonts w:eastAsia="맑은 고딕"/>
        </w:rPr>
        <w:t>7. 해커톤 참여 후기</w:t>
      </w:r>
    </w:p>
    <w:p>
      <w:r>
        <w:rPr>
          <w:rFonts w:ascii="맑은 고딕" w:hAnsi="맑은 고딕"/>
          <w:b/>
          <w:i w:val="0"/>
          <w:sz w:val="21"/>
          <w:rFonts w:eastAsia="맑은 고딕"/>
        </w:rPr>
        <w:t>김규빈:</w:t>
      </w:r>
    </w:p>
    <w:p>
      <w:r>
        <w:rPr>
          <w:rFonts w:ascii="맑은 고딕" w:hAnsi="맑은 고딕"/>
          <w:b w:val="0"/>
          <w:i w:val="0"/>
          <w:sz w:val="21"/>
          <w:rFonts w:eastAsia="맑은 고딕"/>
        </w:rPr>
        <w:t>프로젝트 전체를 총괄하면서 데이터 파이프라인부터 모델 학습, 외부 자문 검토 대응, 데모 웹페이지 제작까지 전 과정을 처음부터 끝까지 지켜볼 수 있었던 게 가장 큰 수확이었습니다. 특히 자문 검토에서 데이터 누수 문제를 지적받고 이를 원점에서 재검증·재학습하는 과정을 거치면서, 모델 성능 수치 하나를 믿고 발표하기까지 얼마나 꼼꼼한 검증이 필요한지 체감했습니다. 요즘 병행하고 있는 데이터크리에이터캠프에서는 오디오 데이터 기반 분류 과제를 다루고 있는데, 비전 데이터만 다루던 이 프로젝트와는 또 다른 결의 데이터 특성을 마주하다 보니 두 경험이 서로 좋은 비교 기준이 되어주고 있습니다.</w:t>
      </w:r>
    </w:p>
    <w:p>
      <w:r>
        <w:rPr>
          <w:rFonts w:ascii="맑은 고딕" w:hAnsi="맑은 고딕"/>
          <w:b/>
          <w:i w:val="0"/>
          <w:sz w:val="21"/>
          <w:rFonts w:eastAsia="맑은 고딕"/>
        </w:rPr>
        <w:t>김성채:</w:t>
      </w:r>
    </w:p>
    <w:p>
      <w:r>
        <w:rPr>
          <w:rFonts w:ascii="맑은 고딕" w:hAnsi="맑은 고딕"/>
          <w:b w:val="0"/>
          <w:i w:val="0"/>
          <w:sz w:val="21"/>
          <w:rFonts w:eastAsia="맑은 고딕"/>
        </w:rPr>
        <w:t>DICOM 데이터를 실제로 다뤄보면서 b-value가 섞여 있거나 폴더 구조가 환자마다 제각각인 것처럼 현실 데이터가 얼마나 지저분할 수 있는지 배웠습니다. 전처리 단계에서 꼼꼼하게 걸러내지 않으면 모델 성능에 그대로 영향을 준다는 걸 직접 확인하면서, 데이터 정제가 왜 전체 파이프라인에서 가장 기초이자 중요한 단계인지 이해하게 됐습니다. 병행 중인 데이터크리에이터캠프의 오디오 분류 과제를 통해 이미지가 아닌 데이터를 정제하는 경험도 함께 쌓고 있어서, 데이터 형태와 무관하게 통하는 전처리 감각을 넓혀가고 있습니다.</w:t>
      </w:r>
    </w:p>
    <w:p>
      <w:r>
        <w:rPr>
          <w:rFonts w:ascii="맑은 고딕" w:hAnsi="맑은 고딕"/>
          <w:b/>
          <w:i w:val="0"/>
          <w:sz w:val="21"/>
          <w:rFonts w:eastAsia="맑은 고딕"/>
        </w:rPr>
        <w:t>안수범:</w:t>
      </w:r>
    </w:p>
    <w:p>
      <w:r>
        <w:rPr>
          <w:rFonts w:ascii="맑은 고딕" w:hAnsi="맑은 고딕"/>
          <w:b w:val="0"/>
          <w:i w:val="0"/>
          <w:sz w:val="21"/>
          <w:rFonts w:eastAsia="맑은 고딕"/>
        </w:rPr>
        <w:t>데이터 변환 파이프라인을 만들고 여러 하이퍼파라미터 조합으로 학습을 비교 실험하면서, 같은 모델이라도 설정 하나로 결과가 크게 달라진다는 걸 몸소 느꼈습니다. 특히 환자 단위로 데이터를 다시 분할해서 재학습을 진행했던 경험은 실험 설계를 얼마나 신중하게 해야 하는지 다시 생각하게 해준 계기였습니다. 동시에 참여 중인 데이터크리에이터캠프에서는 오디오 데이터 분류 과제를 진행하고 있어, 비전 프로젝트에서 쌓은 실험 비교 노하우를 다른 데이터 도메인에도 적용해보는 재미가 있었습니다.</w:t>
      </w:r>
    </w:p>
    <w:p>
      <w:r>
        <w:rPr>
          <w:rFonts w:ascii="맑은 고딕" w:hAnsi="맑은 고딕"/>
          <w:b/>
          <w:i w:val="0"/>
          <w:sz w:val="21"/>
          <w:rFonts w:eastAsia="맑은 고딕"/>
        </w:rPr>
        <w:t>김인겸:</w:t>
      </w:r>
    </w:p>
    <w:p>
      <w:r>
        <w:rPr>
          <w:rFonts w:ascii="맑은 고딕" w:hAnsi="맑은 고딕"/>
          <w:b w:val="0"/>
          <w:i w:val="0"/>
          <w:sz w:val="21"/>
          <w:rFonts w:eastAsia="맑은 고딕"/>
        </w:rPr>
        <w:t>YOLO 모델 학습과 라벨링 작업을 맡으면서, 좋은 탐지 모델은 결국 좋은 라벨 데이터에서 나온다는 걸 실감했습니다. 병변처럼 작고 불규칙한 대상을 라벨링하는 게 생각보다 까다로웠고, 그만큼 Detection과 Segmentation을 결합했을 때 위양성이 줄어드는 걸 최종 결과로 확인했을 때 뿌듯했습니다. 요즘 병행하는 데이터크리에이터캠프가 오디오 데이터 분류 과제라 이미지 기반 프로젝트와는 전혀 다른 데이터를 다뤄보고 있는데, 비전과 오디오 두 영역을 함께 경험하면서 배우는 게 많은 시기라고 느낍니다.</w:t>
      </w:r>
    </w:p>
    <w:p>
      <w:r>
        <w:br w:type="page"/>
      </w:r>
    </w:p>
    <w:p>
      <w:pPr>
        <w:pStyle w:val="Heading1"/>
      </w:pPr>
      <w:r>
        <w:rPr>
          <w:rFonts w:ascii="맑은 고딕" w:hAnsi="맑은 고딕"/>
          <w:b/>
          <w:sz w:val="30"/>
          <w:rFonts w:eastAsia="맑은 고딕"/>
        </w:rPr>
        <w:t>8. 참고문헌 및 출처</w:t>
      </w:r>
    </w:p>
    <w:p>
      <w:pPr>
        <w:pStyle w:val="ListBullet"/>
      </w:pPr>
      <w:r>
        <w:rPr>
          <w:rFonts w:ascii="맑은 고딕" w:hAnsi="맑은 고딕"/>
          <w:rFonts w:eastAsia="맑은 고딕"/>
        </w:rPr>
        <w:t>Hakim, A. et al. (2022). ISLES 2022: A multi-center magnetic resonance imaging stroke lesion segmentation dataset. Scientific Data. https://doi.org/10.1038/s41597-022-01875-5 — DWI/ADC/FLAIR 기반 공개 뇌졸중 병변 세그멘테이션 데이터셋 (Zenodo: https://doi.org/10.5281/zenodo.7153326)</w:t>
      </w:r>
    </w:p>
    <w:p>
      <w:pPr>
        <w:pStyle w:val="ListBullet"/>
      </w:pPr>
      <w:r>
        <w:rPr>
          <w:rFonts w:ascii="맑은 고딕" w:hAnsi="맑은 고딕"/>
          <w:rFonts w:eastAsia="맑은 고딕"/>
        </w:rPr>
        <w:t>Menze, B. et al. BraTS (Brain Tumor Segmentation) Challenge — The Cancer Imaging Archive(TCIA)/Synapse 배포, 활동계획서에서 제안된 대체 공개 데이터셋 (https://www.cancerimagingarchive.net/)</w:t>
      </w:r>
    </w:p>
    <w:p>
      <w:pPr>
        <w:pStyle w:val="ListBullet"/>
      </w:pPr>
      <w:r>
        <w:rPr>
          <w:rFonts w:ascii="맑은 고딕" w:hAnsi="맑은 고딕"/>
          <w:rFonts w:eastAsia="맑은 고딕"/>
        </w:rPr>
        <w:t>Woo, S. et al. (2018). CBAM: Convolutional Block Attention Module. ECCV. — 본 프로젝트 CBAS 모델의 attention 구조 기반 논문</w:t>
      </w:r>
    </w:p>
    <w:p>
      <w:pPr>
        <w:pStyle w:val="ListBullet"/>
      </w:pPr>
      <w:r>
        <w:rPr>
          <w:rFonts w:ascii="맑은 고딕" w:hAnsi="맑은 고딕"/>
          <w:rFonts w:eastAsia="맑은 고딕"/>
        </w:rPr>
        <w:t>Ronneberger, O. et al. (2015). U-Net: Convolutional Networks for Biomedical Image Segmentation. MICCAI.</w:t>
      </w:r>
    </w:p>
    <w:p>
      <w:pPr>
        <w:pStyle w:val="ListBullet"/>
      </w:pPr>
      <w:r>
        <w:rPr>
          <w:rFonts w:ascii="맑은 고딕" w:hAnsi="맑은 고딕"/>
          <w:rFonts w:eastAsia="맑은 고딕"/>
        </w:rPr>
        <w:t>Jocher, G., Qiu, J. et al. Ultralytics YOLOv11 (2024). https://github.com/ultralytics/ultralytics — 본 프로젝트 Detection 모델(YOLOv11x)의 기반 프레임워크</w:t>
      </w:r>
    </w:p>
    <w:p>
      <w:pPr>
        <w:pStyle w:val="ListBullet"/>
      </w:pPr>
      <w:r>
        <w:rPr>
          <w:rFonts w:ascii="맑은 고딕" w:hAnsi="맑은 고딕"/>
          <w:rFonts w:eastAsia="맑은 고딕"/>
        </w:rPr>
        <w:t>Kuhn, H. W. (1955). The Hungarian Method for the assignment problem. Naval Research Logistics Quarterly. — 병변 단위 IoU 매칭에 사용된 헝가리안 알고리즘</w:t>
      </w:r>
    </w:p>
    <w:p>
      <w:pPr>
        <w:pStyle w:val="ListBullet"/>
      </w:pPr>
      <w:r>
        <w:rPr>
          <w:rFonts w:ascii="맑은 고딕" w:hAnsi="맑은 고딕"/>
          <w:rFonts w:eastAsia="맑은 고딕"/>
        </w:rPr>
        <w:t>PyTorch, torchvision, OpenCV, scikit-learn, scipy, pydicom, h5py 등 오픈소스 라이브러리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