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텍스트 감정분류 3모델 파인튜닝 보고서</w:t>
      </w:r>
    </w:p>
    <w:p>
      <w:pPr>
        <w:pStyle w:val="Subtitle"/>
      </w:pPr>
      <w:r>
        <w:t>A.X-Encoder / KcELECTRA / KLUE-RoBERTa 비교 및 그래프 분석</w:t>
      </w:r>
    </w:p>
    <w:p>
      <w:r>
        <w:rPr>
          <w:rFonts w:ascii="Malgun Gothic" w:hAnsi="Malgun Gothic" w:eastAsia="Malgun Gothic"/>
          <w:b/>
          <w:color w:val="666666"/>
          <w:sz w:val="18"/>
        </w:rPr>
        <w:t xml:space="preserve">분석 대상: </w:t>
      </w:r>
      <w:r>
        <w:rPr>
          <w:rFonts w:ascii="Malgun Gothic" w:hAnsi="Malgun Gothic" w:eastAsia="Malgun Gothic"/>
          <w:b w:val="0"/>
          <w:color w:val="666666"/>
          <w:sz w:val="18"/>
        </w:rPr>
        <w:t>마음잇다_감정분류_3모델_파인튜닝 그래프포함.ipynb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1F4D78"/>
                <w:sz w:val="20"/>
              </w:rPr>
              <w:t xml:space="preserve">핵심 결론  </w:t>
            </w: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노트북은 validation Macro F1 기반 선택 원칙과 세부 진단 체계를 잘 갖췄다. 보존된 출력에서 AX-Encoder와 KcELECTRA의 test Macro F1은 각각 0.7535, 0.7520이다. KLUE 결과는 체크포인트 복구 흔적은 있으나 최종 수치 비교표가 출력으로 보존되지 않아 수치상 최종 우승 모델을 이 파일만으로 확정할 수 없다.</w:t>
            </w:r>
          </w:p>
        </w:tc>
      </w:tr>
    </w:tbl>
    <w:p>
      <w:pPr>
        <w:pStyle w:val="Heading1"/>
      </w:pPr>
      <w:r>
        <w:t>1. 목적과 범위</w:t>
      </w:r>
    </w:p>
    <w:p>
      <w:r>
        <w:rPr>
          <w:rFonts w:ascii="Malgun Gothic" w:hAnsi="Malgun Gothic" w:eastAsia="Malgun Gothic"/>
          <w:b w:val="0"/>
          <w:color w:val="000000"/>
          <w:sz w:val="21"/>
        </w:rPr>
        <w:t>context와 text를 결합한 한국어 문장을 5개 감정으로 분류하고, A.X-Encoder-base, KcELECTRA-base, KLUE-RoBERTa-base를 동일한 학습 절차로 비교한다. 모델 선택에는 validation Macro F1만 사용하며 test는 선택 후 확인용으로 제한한다.</w:t>
      </w:r>
    </w:p>
    <w:p>
      <w:pPr>
        <w:pStyle w:val="Heading1"/>
      </w:pPr>
      <w:r>
        <w:t>2. 데이터와 구조적 한계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230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구분</w:t>
            </w:r>
          </w:p>
        </w:tc>
        <w:tc>
          <w:tcPr>
            <w:tcW w:type="dxa" w:w="705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내용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분할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train 46,648 / validation 5,816 / test 5,877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라벨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기쁨 / 분노 / 슬픔 / 불안 / 중립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입력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context + text, 최대 길이 256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주요 위험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source_dataset와 중립·불안 라벨의 결정론적 결합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배포 대상 평가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노년층 subset (중립 정답 부재)</w:t>
            </w:r>
          </w:p>
        </w:tc>
      </w:tr>
    </w:tbl>
    <w:p>
      <w:pPr>
        <w:spacing w:after="0"/>
      </w:pPr>
    </w:p>
    <w:p>
      <w:pPr>
        <w:pStyle w:val="ListBullet"/>
        <w:spacing w:after="80"/>
        <w:ind w:left="720" w:hanging="360"/>
      </w:pPr>
      <w:r>
        <w:rPr>
          <w:rFonts w:ascii="Malgun Gothic" w:hAnsi="Malgun Gothic" w:eastAsia="Malgun Gothic"/>
          <w:b w:val="0"/>
          <w:color w:val="000000"/>
          <w:sz w:val="21"/>
        </w:rPr>
        <w:t>source_dataset=1에는 불안이 없고 source_dataset 3·4에는 중립이 없어, 모델이 감정 대신 데이터 출처나 문체를 학습할 수 있다.</w:t>
      </w:r>
    </w:p>
    <w:p>
      <w:pPr>
        <w:pStyle w:val="ListBullet"/>
        <w:spacing w:after="80"/>
        <w:ind w:left="720" w:hanging="360"/>
      </w:pPr>
      <w:r>
        <w:rPr>
          <w:rFonts w:ascii="Malgun Gothic" w:hAnsi="Malgun Gothic" w:eastAsia="Malgun Gothic"/>
          <w:b w:val="0"/>
          <w:color w:val="000000"/>
          <w:sz w:val="21"/>
        </w:rPr>
        <w:t>노년층 subset에는 중립 정답이 없어 보고되는 점수는 5-class가 아닌 4-class Macro F1이다.</w:t>
      </w:r>
    </w:p>
    <w:p>
      <w:pPr>
        <w:pStyle w:val="ListBullet"/>
        <w:spacing w:after="80"/>
        <w:ind w:left="720" w:hanging="360"/>
      </w:pPr>
      <w:r>
        <w:rPr>
          <w:rFonts w:ascii="Malgun Gothic" w:hAnsi="Malgun Gothic" w:eastAsia="Malgun Gothic"/>
          <w:b w:val="0"/>
          <w:color w:val="000000"/>
          <w:sz w:val="21"/>
        </w:rPr>
        <w:t>최신 전처리본을 명시하고 이전 스냅샷의 split 누수를 경고해 데이터 버전 관리 의도가 분명하다.</w:t>
      </w:r>
    </w:p>
    <w:p>
      <w:pPr>
        <w:pStyle w:val="Heading1"/>
      </w:pPr>
      <w:r>
        <w:t>3. 학습 및 평가 방법</w:t>
      </w:r>
    </w:p>
    <w:p>
      <w:pPr>
        <w:pStyle w:val="ListBullet"/>
        <w:spacing w:after="80"/>
        <w:ind w:left="720" w:hanging="360"/>
      </w:pPr>
      <w:r>
        <w:rPr>
          <w:rFonts w:ascii="Malgun Gothic" w:hAnsi="Malgun Gothic" w:eastAsia="Malgun Gothic"/>
          <w:b w:val="0"/>
          <w:color w:val="000000"/>
          <w:sz w:val="21"/>
        </w:rPr>
        <w:t>Hugging Face AutoModelForSequenceClassification과 Trainer 사용</w:t>
      </w:r>
    </w:p>
    <w:p>
      <w:pPr>
        <w:pStyle w:val="ListBullet"/>
        <w:spacing w:after="80"/>
        <w:ind w:left="720" w:hanging="360"/>
      </w:pPr>
      <w:r>
        <w:rPr>
          <w:rFonts w:ascii="Malgun Gothic" w:hAnsi="Malgun Gothic" w:eastAsia="Malgun Gothic"/>
          <w:b w:val="0"/>
          <w:color w:val="000000"/>
          <w:sz w:val="21"/>
        </w:rPr>
        <w:t>클래스 불균형 대응을 위한 weighted loss</w:t>
      </w:r>
    </w:p>
    <w:p>
      <w:pPr>
        <w:pStyle w:val="ListBullet"/>
        <w:spacing w:after="80"/>
        <w:ind w:left="720" w:hanging="360"/>
      </w:pPr>
      <w:r>
        <w:rPr>
          <w:rFonts w:ascii="Malgun Gothic" w:hAnsi="Malgun Gothic" w:eastAsia="Malgun Gothic"/>
          <w:b w:val="0"/>
          <w:color w:val="000000"/>
          <w:sz w:val="21"/>
        </w:rPr>
        <w:t>train에만 context dropout을 적용하고 validation/test는 원문 유지</w:t>
      </w:r>
    </w:p>
    <w:p>
      <w:pPr>
        <w:pStyle w:val="ListBullet"/>
        <w:spacing w:after="80"/>
        <w:ind w:left="720" w:hanging="360"/>
      </w:pPr>
      <w:r>
        <w:rPr>
          <w:rFonts w:ascii="Malgun Gothic" w:hAnsi="Malgun Gothic" w:eastAsia="Malgun Gothic"/>
          <w:b w:val="0"/>
          <w:color w:val="000000"/>
          <w:sz w:val="21"/>
        </w:rPr>
        <w:t>epoch별 평가, best model 자동 복원, early stopping</w:t>
      </w:r>
    </w:p>
    <w:p>
      <w:pPr>
        <w:pStyle w:val="ListBullet"/>
        <w:spacing w:after="80"/>
        <w:ind w:left="720" w:hanging="360"/>
      </w:pPr>
      <w:r>
        <w:rPr>
          <w:rFonts w:ascii="Malgun Gothic" w:hAnsi="Malgun Gothic" w:eastAsia="Malgun Gothic"/>
          <w:b w:val="0"/>
          <w:color w:val="000000"/>
          <w:sz w:val="21"/>
        </w:rPr>
        <w:t>전체·출처별·노년층 Macro F1 및 중립↔불안 혼동 진단</w:t>
      </w:r>
    </w:p>
    <w:p>
      <w:pPr>
        <w:pStyle w:val="ListBullet"/>
        <w:spacing w:after="80"/>
        <w:ind w:left="720" w:hanging="360"/>
      </w:pPr>
      <w:r>
        <w:rPr>
          <w:rFonts w:ascii="Malgun Gothic" w:hAnsi="Malgun Gothic" w:eastAsia="Malgun Gothic"/>
          <w:b w:val="0"/>
          <w:color w:val="000000"/>
          <w:sz w:val="21"/>
        </w:rPr>
        <w:t>학습곡선, 모델 비교, 출처별 성능, 혼동행렬, 클래스별 지표 그래프 저장</w:t>
      </w:r>
    </w:p>
    <w:p>
      <w:pPr>
        <w:pStyle w:val="Heading1"/>
      </w:pPr>
      <w:r>
        <w:t>4. 보존된 모델 성능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32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모델</w:t>
            </w:r>
          </w:p>
        </w:tc>
        <w:tc>
          <w:tcPr>
            <w:tcW w:type="dxa" w:w="201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Val Macro F1</w:t>
            </w:r>
          </w:p>
        </w:tc>
        <w:tc>
          <w:tcPr>
            <w:tcW w:type="dxa" w:w="201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Test Macro F1</w:t>
            </w:r>
          </w:p>
        </w:tc>
        <w:tc>
          <w:tcPr>
            <w:tcW w:type="dxa" w:w="2088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노년 Test F1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AX-Encoder-base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0.7505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0.7535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0.7461*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KcELECTRA-v2023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0.7518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0.7520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0.7527*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KLUE-RoBERTa-base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출력 미보존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출력 미보존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출력 미보존</w:t>
            </w:r>
          </w:p>
        </w:tc>
      </w:tr>
    </w:tbl>
    <w:p>
      <w:pPr>
        <w:spacing w:after="0"/>
      </w:pPr>
    </w:p>
    <w:p>
      <w:r>
        <w:rPr>
          <w:rFonts w:ascii="Malgun Gothic" w:hAnsi="Malgun Gothic" w:eastAsia="Malgun Gothic"/>
          <w:b w:val="0"/>
          <w:color w:val="000000"/>
          <w:sz w:val="21"/>
        </w:rPr>
        <w:t>* 노년층 지표는 중립 클래스가 없는 4-class 평균이다. 보존된 두 모델만 보면 KcELECTRA가 validation에서 0.0013 높지만 test 전체는 AX-Encoder가 0.0015 높다. 선택 기준을 validation으로 고정한다면 이 둘 중 KcELECTRA가 우선이다.</w:t>
      </w:r>
    </w:p>
    <w:p>
      <w:pPr>
        <w:pStyle w:val="Heading1"/>
      </w:pPr>
      <w:r>
        <w:t>5. 출처별 성능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331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모델</w:t>
            </w:r>
          </w:p>
        </w:tc>
        <w:tc>
          <w:tcPr>
            <w:tcW w:type="dxa" w:w="201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source 1</w:t>
            </w:r>
          </w:p>
        </w:tc>
        <w:tc>
          <w:tcPr>
            <w:tcW w:type="dxa" w:w="201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source 3</w:t>
            </w:r>
          </w:p>
        </w:tc>
        <w:tc>
          <w:tcPr>
            <w:tcW w:type="dxa" w:w="201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source 4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AX-Encoder test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0.4547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0.6061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0.7795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KcELECTRA test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0.4616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0.6043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0.8483</w:t>
            </w:r>
          </w:p>
        </w:tc>
      </w:tr>
    </w:tbl>
    <w:p>
      <w:pPr>
        <w:spacing w:after="0"/>
      </w:pPr>
    </w:p>
    <w:p>
      <w:r>
        <w:rPr>
          <w:rFonts w:ascii="Malgun Gothic" w:hAnsi="Malgun Gothic" w:eastAsia="Malgun Gothic"/>
          <w:b w:val="0"/>
          <w:color w:val="000000"/>
          <w:sz w:val="21"/>
        </w:rPr>
        <w:t>출처별 편차가 크며, 특히 source 1 성능이 전체 성능보다 현저히 낮다. 전체 Macro F1만으로는 실제 일반화 성능을 과대평가할 수 있으므로 출처별 수치를 핵심 모델 선정 표에 함께 배치하는 것이 바람직하다.</w:t>
      </w:r>
    </w:p>
    <w:p>
      <w:pPr>
        <w:pStyle w:val="Heading1"/>
      </w:pPr>
      <w:r>
        <w:t>6. 실행 상태 및 산출물 평가</w:t>
      </w:r>
    </w:p>
    <w:p>
      <w:pPr>
        <w:pStyle w:val="ListBullet"/>
        <w:spacing w:after="80"/>
        <w:ind w:left="720" w:hanging="360"/>
      </w:pPr>
      <w:r>
        <w:rPr>
          <w:rFonts w:ascii="Malgun Gothic" w:hAnsi="Malgun Gothic" w:eastAsia="Malgun Gothic"/>
          <w:b w:val="0"/>
          <w:color w:val="000000"/>
          <w:sz w:val="21"/>
        </w:rPr>
        <w:t>AX-Encoder와 KcELECTRA는 상세 val/test 출력이 보존되어 있다.</w:t>
      </w:r>
    </w:p>
    <w:p>
      <w:pPr>
        <w:pStyle w:val="ListBullet"/>
        <w:spacing w:after="80"/>
        <w:ind w:left="720" w:hanging="360"/>
      </w:pPr>
      <w:r>
        <w:rPr>
          <w:rFonts w:ascii="Malgun Gothic" w:hAnsi="Malgun Gothic" w:eastAsia="Malgun Gothic"/>
          <w:b w:val="0"/>
          <w:color w:val="000000"/>
          <w:sz w:val="21"/>
        </w:rPr>
        <w:t>KLUE-RoBERTa 학습 셀은 초기 로딩 출력 뒤 오류로 종료된 기록이 있으나, 이후 셀에서는 Drive의 결과 JSON을 복구했다고 표시된다.</w:t>
      </w:r>
    </w:p>
    <w:p>
      <w:pPr>
        <w:pStyle w:val="ListBullet"/>
        <w:spacing w:after="80"/>
        <w:ind w:left="720" w:hanging="360"/>
      </w:pPr>
      <w:r>
        <w:rPr>
          <w:rFonts w:ascii="Malgun Gothic" w:hAnsi="Malgun Gothic" w:eastAsia="Malgun Gothic"/>
          <w:b w:val="0"/>
          <w:color w:val="000000"/>
          <w:sz w:val="21"/>
        </w:rPr>
        <w:t>세션 재시작 직후 비교 셀은 결과 변수가 없다고 출력되었고, 이후 복구 셀과 그래프 셀은 실행되었다. 따라서 그래프는 생성됐지만 최종 비교 수치 표가 노트북 출력으로 남아 있지 않다.</w:t>
      </w:r>
    </w:p>
    <w:p>
      <w:pPr>
        <w:pStyle w:val="ListBullet"/>
        <w:spacing w:after="80"/>
        <w:ind w:left="720" w:hanging="360"/>
      </w:pPr>
      <w:r>
        <w:rPr>
          <w:rFonts w:ascii="Malgun Gothic" w:hAnsi="Malgun Gothic" w:eastAsia="Malgun Gothic"/>
          <w:b w:val="0"/>
          <w:color w:val="000000"/>
          <w:sz w:val="21"/>
        </w:rPr>
        <w:t>혼동행렬과 클래스별 지표는 체크포인트 재추론을 통해 생성되어 분석 흐름 자체는 타당하다.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1F4D78"/>
                <w:sz w:val="20"/>
              </w:rPr>
              <w:t xml:space="preserve">판정 제한  </w:t>
            </w:r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이 보고서는 노트북 파일 안에 저장된 코드와 출력만 근거로 한다. Drive의 result.json 또는 model_comparison.csv를 함께 확보하면 KLUE 수치와 최종 순위를 확정할 수 있다.</w:t>
            </w:r>
          </w:p>
        </w:tc>
      </w:tr>
    </w:tbl>
    <w:p>
      <w:pPr>
        <w:pStyle w:val="Heading1"/>
      </w:pPr>
      <w:r>
        <w:t>7. 장점</w:t>
      </w:r>
    </w:p>
    <w:p>
      <w:pPr>
        <w:pStyle w:val="ListBullet"/>
        <w:spacing w:after="80"/>
        <w:ind w:left="720" w:hanging="360"/>
      </w:pPr>
      <w:r>
        <w:rPr>
          <w:rFonts w:ascii="Malgun Gothic" w:hAnsi="Malgun Gothic" w:eastAsia="Malgun Gothic"/>
          <w:b w:val="0"/>
          <w:color w:val="000000"/>
          <w:sz w:val="21"/>
        </w:rPr>
        <w:t>validation 선택/test 확인 원칙을 코드와 설명에서 반복해 데이터 누수를 방지</w:t>
      </w:r>
    </w:p>
    <w:p>
      <w:pPr>
        <w:pStyle w:val="ListBullet"/>
        <w:spacing w:after="80"/>
        <w:ind w:left="720" w:hanging="360"/>
      </w:pPr>
      <w:r>
        <w:rPr>
          <w:rFonts w:ascii="Malgun Gothic" w:hAnsi="Malgun Gothic" w:eastAsia="Malgun Gothic"/>
          <w:b w:val="0"/>
          <w:color w:val="000000"/>
          <w:sz w:val="21"/>
        </w:rPr>
        <w:t>source confound와 노년층 중립 부재를 명시적으로 경고</w:t>
      </w:r>
    </w:p>
    <w:p>
      <w:pPr>
        <w:pStyle w:val="ListBullet"/>
        <w:spacing w:after="80"/>
        <w:ind w:left="720" w:hanging="360"/>
      </w:pPr>
      <w:r>
        <w:rPr>
          <w:rFonts w:ascii="Malgun Gothic" w:hAnsi="Malgun Gothic" w:eastAsia="Malgun Gothic"/>
          <w:b w:val="0"/>
          <w:color w:val="000000"/>
          <w:sz w:val="21"/>
        </w:rPr>
        <w:t>재시작 후 결과 JSON 복구 및 체크포인트 재추론 경로 제공</w:t>
      </w:r>
    </w:p>
    <w:p>
      <w:pPr>
        <w:pStyle w:val="ListBullet"/>
        <w:spacing w:after="80"/>
        <w:ind w:left="720" w:hanging="360"/>
      </w:pPr>
      <w:r>
        <w:rPr>
          <w:rFonts w:ascii="Malgun Gothic" w:hAnsi="Malgun Gothic" w:eastAsia="Malgun Gothic"/>
          <w:b w:val="0"/>
          <w:color w:val="000000"/>
          <w:sz w:val="21"/>
        </w:rPr>
        <w:t>그래프와 CSV를 함께 저장해 보고서·정의서 작성에 재사용 가능</w:t>
      </w:r>
    </w:p>
    <w:p>
      <w:pPr>
        <w:pStyle w:val="Heading1"/>
      </w:pPr>
      <w:r>
        <w:t>8. 개선 권고</w:t>
      </w:r>
    </w:p>
    <w:p>
      <w:pPr>
        <w:pStyle w:val="ListBullet"/>
        <w:spacing w:after="80"/>
        <w:ind w:left="720" w:hanging="360"/>
      </w:pPr>
      <w:r>
        <w:rPr>
          <w:rFonts w:ascii="Malgun Gothic" w:hAnsi="Malgun Gothic" w:eastAsia="Malgun Gothic"/>
          <w:b w:val="0"/>
          <w:color w:val="000000"/>
          <w:sz w:val="21"/>
        </w:rPr>
        <w:t>학습 직후 항상 단일 summary.json과 model_comparison.csv를 원자적으로 저장하고 마지막 셀에서 재출력</w:t>
      </w:r>
    </w:p>
    <w:p>
      <w:pPr>
        <w:pStyle w:val="ListBullet"/>
        <w:spacing w:after="80"/>
        <w:ind w:left="720" w:hanging="360"/>
      </w:pPr>
      <w:r>
        <w:rPr>
          <w:rFonts w:ascii="Malgun Gothic" w:hAnsi="Malgun Gothic" w:eastAsia="Malgun Gothic"/>
          <w:b w:val="0"/>
          <w:color w:val="000000"/>
          <w:sz w:val="21"/>
        </w:rPr>
        <w:t>source-balanced validation 또는 leave-one-source-out 평가를 모델 선택 보조 지표로 추가</w:t>
      </w:r>
    </w:p>
    <w:p>
      <w:pPr>
        <w:pStyle w:val="ListBullet"/>
        <w:spacing w:after="80"/>
        <w:ind w:left="720" w:hanging="360"/>
      </w:pPr>
      <w:r>
        <w:rPr>
          <w:rFonts w:ascii="Malgun Gothic" w:hAnsi="Malgun Gothic" w:eastAsia="Malgun Gothic"/>
          <w:b w:val="0"/>
          <w:color w:val="000000"/>
          <w:sz w:val="21"/>
        </w:rPr>
        <w:t>context-only/text-only ablation 결과를 본 비교표에 포함해 confound 완화 효과 정량화</w:t>
      </w:r>
    </w:p>
    <w:p>
      <w:pPr>
        <w:pStyle w:val="ListBullet"/>
        <w:spacing w:after="80"/>
        <w:ind w:left="720" w:hanging="360"/>
      </w:pPr>
      <w:r>
        <w:rPr>
          <w:rFonts w:ascii="Malgun Gothic" w:hAnsi="Malgun Gothic" w:eastAsia="Malgun Gothic"/>
          <w:b w:val="0"/>
          <w:color w:val="000000"/>
          <w:sz w:val="21"/>
        </w:rPr>
        <w:t>노년층 중립 데이터를 확보하기 전에는 노년 성능을 “5-class 성능”으로 표기하지 않기</w:t>
      </w:r>
    </w:p>
    <w:p>
      <w:pPr>
        <w:pStyle w:val="ListBullet"/>
        <w:spacing w:after="80"/>
        <w:ind w:left="720" w:hanging="360"/>
      </w:pPr>
      <w:r>
        <w:rPr>
          <w:rFonts w:ascii="Malgun Gothic" w:hAnsi="Malgun Gothic" w:eastAsia="Malgun Gothic"/>
          <w:b w:val="0"/>
          <w:color w:val="000000"/>
          <w:sz w:val="21"/>
        </w:rPr>
        <w:t>최종 후보에 대해 외부 데이터 평가, calibration, 오류 유형별 샘플 검토 수행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b w:val="0"/>
        <w:color w:val="666666"/>
        <w:sz w:val="17"/>
      </w:rPr>
      <w:t>노트북 기록 기반 분석 · 2026-08-12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/>
        <w:b w:val="0"/>
        <w:color w:val="666666"/>
        <w:sz w:val="17"/>
      </w:rPr>
      <w:t>마음잇다 · 모델 학습 분석 보고서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Malgun Gothic" w:hAnsi="Malgun Gothic" w:eastAsia="Malgun Gothic"/>
      <w:b w:val="0"/>
      <w:i/>
      <w:iCs/>
      <w:color w:val="66666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