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음성 감정분류 방식 A 학습 보고서</w:t>
      </w:r>
    </w:p>
    <w:p>
      <w:pPr>
        <w:pStyle w:val="Subtitle"/>
      </w:pPr>
      <w:r>
        <w:t>wav2vec2/HuBERT 기반 3개 모델 비교 파인튜닝</w:t>
      </w:r>
    </w:p>
    <w:p>
      <w:r>
        <w:rPr>
          <w:rFonts w:ascii="Malgun Gothic" w:hAnsi="Malgun Gothic" w:eastAsia="Malgun Gothic"/>
          <w:b/>
          <w:color w:val="666666"/>
          <w:sz w:val="18"/>
        </w:rPr>
        <w:t xml:space="preserve">분석 대상: </w:t>
      </w:r>
      <w:r>
        <w:rPr>
          <w:rFonts w:ascii="Malgun Gothic" w:hAnsi="Malgun Gothic" w:eastAsia="Malgun Gothic"/>
          <w:b w:val="0"/>
          <w:color w:val="666666"/>
          <w:sz w:val="18"/>
        </w:rPr>
        <w:t>방식A_학습_Colab.ipynb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 xml:space="preserve">핵심 결론  </w:t>
            </w: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검증 Macro F1 기준 kresnik/wav2vec2-large-xlsr-korean이 0.9007로 1위였으며, 최종 test Macro F1은 0.8855였다. 다만 출처별 격차와 DataLoader 경고를 함께 고려해야 한다.</w:t>
            </w:r>
          </w:p>
        </w:tc>
      </w:tr>
    </w:tbl>
    <w:p>
      <w:pPr>
        <w:pStyle w:val="Heading1"/>
      </w:pPr>
      <w:r>
        <w:t>1. 목적과 범위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이 노트북은 한국어 음성에서 기쁨·분노·슬픔·불안·중립의 5개 감정을 분류하기 위해 세 개의 사전학습 음성 인코더를 동일한 데이터 분할과 기본 하이퍼파라미터로 파인튜닝하고, validation Macro F1로 최종 모델을 선택한다.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후보: hyyoka/wav2vec2-xlsr-korean-senior, kresnik/wav2vec2-large-xlsr-korean, team-lucid/hubert-base-korean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데이터: 16 kHz WAV, train 16,253 / validation 3,484 / test 3,482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실행 환경: Google Colab GPU 중심, 체크포인트와 결과는 Google Drive에 영속 저장</w:t>
      </w:r>
    </w:p>
    <w:p>
      <w:pPr>
        <w:pStyle w:val="Heading1"/>
      </w:pPr>
      <w:r>
        <w:t>2. 데이터 및 학습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71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설정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라벨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기쁨 / 분노 / 슬픔 / 불안 / 중립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배치 크기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 (T4 OOM 대응)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Epoch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학습률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3e-5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최대 음성 길이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20초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손실함수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클래스 가중치 CrossEntropyLoss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정밀도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CUDA에서 자동 혼합정밀도(fp16)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선택 지표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validation Macro F1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000000"/>
          <w:sz w:val="21"/>
        </w:rPr>
        <w:t>클래스 가중치는 기쁨 1.8844, 분노 0.9533, 슬픔 0.3862, 불안 2.7854, 중립 2.1190으로 설정되어 희소 클래스의 손실 기여도를 높인다. 오디오는 mono/16 kHz를 확인하고, 각 모델의 feature extractor로 동적 패딩한다.</w:t>
      </w:r>
    </w:p>
    <w:p>
      <w:pPr>
        <w:pStyle w:val="Heading1"/>
      </w:pPr>
      <w:r>
        <w:t>3. 모델 및 구현 구조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AutoModel로 베이스 인코더를 로드한 뒤 attention-mask 기반 mean pooling, dropout(0.1), 선형 5-class 분류 헤드를 공통으로 적용한다. HuBERT 구현에서 표준 feature-vector mask 메서드가 없으면 단순 평균으로 대체한다.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재현성: seed 42 고정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안정성: epoch별 resume 체크포인트 저장, 완료 모델은 재학습 없이 결과 JSON 복구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최적화: AdamW, linear warmup scheduler, gradient clipping 1.0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평가: 전체 Macro F1, 클래스별 precision/recall/F1, 혼동행렬, 출처별 분해</w:t>
      </w:r>
    </w:p>
    <w:p>
      <w:pPr>
        <w:pStyle w:val="Heading1"/>
      </w:pPr>
      <w:r>
        <w:t>4. 검증 결과와 모델 선택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9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순위</w:t>
            </w:r>
          </w:p>
        </w:tc>
        <w:tc>
          <w:tcPr>
            <w:tcW w:type="dxa" w:w="56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모델</w:t>
            </w:r>
          </w:p>
        </w:tc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최고 val Macro F1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kresnik_baseline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0.9007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hyyoka_senior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0.8857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team_lucid_hubert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0.5415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000000"/>
          <w:sz w:val="21"/>
        </w:rPr>
        <w:t>kresnik_baseline은 7 epoch에서 최고 검증 성능을 기록했다. hyyoka_senior와의 격차는 약 0.0150p이며, team_lucid_hubert는 동일 조건에서 충분히 수렴하지 못했다.</w:t>
      </w:r>
    </w:p>
    <w:p>
      <w:pPr>
        <w:pStyle w:val="Heading1"/>
      </w:pPr>
      <w:r>
        <w:t>5. 최종 test 평가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클래스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Precision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Recall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F1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Support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0.9303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0.9353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0.9328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371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0.8714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0.9108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0.8907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729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슬픔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0.9402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0.9454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0.9428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1,812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불안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0.9509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0.8486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0.8968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251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중립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0.7874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0.7429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0.7645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319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 xml:space="preserve">시험 성능  </w:t>
            </w: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전체 test Macro F1 = 0.8855. 중립 F1(0.7645)이 가장 낮고, 불안은 precision 대비 recall이 낮아 실제 불안 발화를 놓치는 경향이 있다.</w:t>
            </w:r>
          </w:p>
        </w:tc>
      </w:tr>
    </w:tbl>
    <w:p>
      <w:pPr>
        <w:pStyle w:val="Heading1"/>
      </w:pPr>
      <w:r>
        <w:t>6. 출처별 일반화 진단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44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출처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표본 수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Macro F1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4차년도.csv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1,471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0.6426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5차년도.csv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951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0.6819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5차년도_2차.csv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1,060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0.8802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000000"/>
          <w:sz w:val="21"/>
        </w:rPr>
        <w:t>전체 test 성능과 달리 출처별 성능 차이가 크다. 특히 기쁨은 4차년도 1건, 5차년도 0건으로 출처 독립 일반화를 검증할 수 없다. 이는 녹음 조건·코퍼스 특성을 감정 단서로 학습했을 가능성을 점검해야 함을 뜻한다.</w:t>
      </w:r>
    </w:p>
    <w:p>
      <w:pPr>
        <w:pStyle w:val="Heading1"/>
      </w:pPr>
      <w:r>
        <w:t>7. 실행 기록상의 문제와 위험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DataLoader worker 종료 과정에서 “can only test a child process” AssertionError가 반복되었다. 학습은 계속 완료됐으나 NUM_WORKERS=0으로 재현 여부를 확인할 필요가 있다.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resume 이후 scheduler.step() 순서 경고가 발생했다. optimizer state와 scheduler state 복구 순서를 검토해야 한다.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team-lucid HuBERT의 mask fallback은 padding 구간까지 평균에 섞일 수 있어 모델 간 비교의 공정성에 영향을 줄 수 있다.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검증 loss가 후반에 증가하는 구간이 있어 최고 체크포인트 사용은 적절하지만 과적합 및 확률 보정도 확인해야 한다.</w:t>
      </w:r>
    </w:p>
    <w:p>
      <w:pPr>
        <w:pStyle w:val="Heading1"/>
      </w:pPr>
      <w:r>
        <w:t>8. 권고사항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출처·화자 기준 교차검증 또는 leave-one-source-out 평가 추가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불안·중립의 recall 개선을 위한 임계값/캘리브레이션 및 오류 샘플 청취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NUM_WORKERS=0 스모크 테스트 후 worker 수를 단계적으로 증가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HuBERT attention mask 처리 방식 검증 후 재비교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최종 배포 전 독립 외부 음성셋과 실제 노년층 음성으로 재검증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노트북 기록 기반 분석 ·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마음잇다 · 모델 학습 분석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