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64" w:lineRule="auto"/>
      </w:pPr>
      <w:r>
        <w:rPr>
          <w:rFonts w:ascii="Malgun Gothic" w:hAnsi="Malgun Gothic" w:eastAsia="Malgun Gothic"/>
          <w:b/>
          <w:color w:val="2E74B5"/>
          <w:sz w:val="18"/>
        </w:rPr>
        <w:t>행사 공고</w:t>
      </w:r>
    </w:p>
    <w:p>
      <w:pPr>
        <w:spacing w:before="0" w:after="80" w:line="264" w:lineRule="auto"/>
      </w:pPr>
      <w:r>
        <w:rPr>
          <w:rFonts w:ascii="Malgun Gothic" w:hAnsi="Malgun Gothic" w:eastAsia="Malgun Gothic"/>
          <w:b/>
          <w:color w:val="142130"/>
          <w:sz w:val="46"/>
        </w:rPr>
        <w:t>2026 청소년 사이버안전 해커톤 개최 안내</w:t>
      </w:r>
    </w:p>
    <w:p>
      <w:pPr>
        <w:spacing w:before="0" w:after="240" w:line="264" w:lineRule="auto"/>
        <w:pBdr>
          <w:bottom w:val="single" w:sz="12" w:space="4" w:color="2E74B5"/>
        </w:pBdr>
      </w:pPr>
      <w:r>
        <w:rPr>
          <w:rFonts w:ascii="Malgun Gothic" w:hAnsi="Malgun Gothic" w:eastAsia="Malgun Gothic"/>
          <w:b w:val="0"/>
          <w:color w:val="5C6773"/>
          <w:sz w:val="23"/>
        </w:rPr>
        <w:t>미래디지털안전연구원 공식 행사 공고</w:t>
      </w:r>
    </w:p>
    <w:p>
      <w:pPr>
        <w:spacing w:before="0" w:after="40" w:line="252" w:lineRule="auto"/>
      </w:pPr>
      <w:r>
        <w:rPr>
          <w:rFonts w:ascii="Malgun Gothic" w:hAnsi="Malgun Gothic" w:eastAsia="Malgun Gothic"/>
          <w:b/>
          <w:color w:val="1F4D78"/>
          <w:sz w:val="21"/>
        </w:rPr>
        <w:t xml:space="preserve">주최: </w:t>
      </w:r>
      <w:r>
        <w:rPr>
          <w:rFonts w:ascii="Malgun Gothic" w:hAnsi="Malgun Gothic" w:eastAsia="Malgun Gothic"/>
          <w:b w:val="0"/>
          <w:sz w:val="21"/>
        </w:rPr>
        <w:t>미래디지털안전연구원</w:t>
      </w:r>
    </w:p>
    <w:p>
      <w:pPr>
        <w:spacing w:before="0" w:after="40" w:line="252" w:lineRule="auto"/>
      </w:pPr>
      <w:r>
        <w:rPr>
          <w:rFonts w:ascii="Malgun Gothic" w:hAnsi="Malgun Gothic" w:eastAsia="Malgun Gothic"/>
          <w:b/>
          <w:color w:val="1F4D78"/>
          <w:sz w:val="21"/>
        </w:rPr>
        <w:t xml:space="preserve">행사명: </w:t>
      </w:r>
      <w:r>
        <w:rPr>
          <w:rFonts w:ascii="Malgun Gothic" w:hAnsi="Malgun Gothic" w:eastAsia="Malgun Gothic"/>
          <w:b w:val="0"/>
          <w:sz w:val="21"/>
        </w:rPr>
        <w:t>2026 청소년 사이버안전 해커톤</w:t>
      </w:r>
    </w:p>
    <w:p>
      <w:pPr>
        <w:spacing w:before="0" w:after="40" w:line="252" w:lineRule="auto"/>
      </w:pPr>
      <w:r>
        <w:rPr>
          <w:rFonts w:ascii="Malgun Gothic" w:hAnsi="Malgun Gothic" w:eastAsia="Malgun Gothic"/>
          <w:b/>
          <w:color w:val="1F4D78"/>
          <w:sz w:val="21"/>
        </w:rPr>
        <w:t xml:space="preserve">일시: </w:t>
      </w:r>
      <w:r>
        <w:rPr>
          <w:rFonts w:ascii="Malgun Gothic" w:hAnsi="Malgun Gothic" w:eastAsia="Malgun Gothic"/>
          <w:b w:val="0"/>
          <w:sz w:val="21"/>
        </w:rPr>
        <w:t>2026년 8월 20일 09:00-18:00</w:t>
      </w:r>
    </w:p>
    <w:p>
      <w:pPr>
        <w:spacing w:before="0" w:after="40" w:line="252" w:lineRule="auto"/>
      </w:pPr>
      <w:r>
        <w:rPr>
          <w:rFonts w:ascii="Malgun Gothic" w:hAnsi="Malgun Gothic" w:eastAsia="Malgun Gothic"/>
          <w:b/>
          <w:color w:val="1F4D78"/>
          <w:sz w:val="21"/>
        </w:rPr>
        <w:t xml:space="preserve">장소: </w:t>
      </w:r>
      <w:r>
        <w:rPr>
          <w:rFonts w:ascii="Malgun Gothic" w:hAnsi="Malgun Gothic" w:eastAsia="Malgun Gothic"/>
          <w:b w:val="0"/>
          <w:sz w:val="21"/>
        </w:rPr>
        <w:t>한빛창업센터 3층</w:t>
      </w:r>
    </w:p>
    <w:p>
      <w:pPr>
        <w:pStyle w:val="Heading1"/>
      </w:pPr>
      <w:r>
        <w:t>행사 목적</w:t>
      </w:r>
    </w:p>
    <w:p>
      <w:pPr>
        <w:spacing w:before="0" w:after="140" w:line="264" w:lineRule="auto"/>
      </w:pPr>
      <w:r>
        <w:rPr>
          <w:rFonts w:ascii="Malgun Gothic" w:hAnsi="Malgun Gothic" w:eastAsia="Malgun Gothic"/>
          <w:b w:val="0"/>
          <w:sz w:val="22"/>
        </w:rPr>
        <w:t>미래디지털안전연구원은 청소년이 실제 보안 문제를 협업으로 해결하도록 2026 청소년 사이버안전 해커톤을 개최한다.</w:t>
      </w:r>
    </w:p>
    <w:p>
      <w:pPr>
        <w:spacing w:before="0" w:after="140" w:line="264" w:lineRule="auto"/>
      </w:pPr>
      <w:r>
        <w:rPr>
          <w:rFonts w:ascii="Malgun Gothic" w:hAnsi="Malgun Gothic" w:eastAsia="Malgun Gothic"/>
          <w:b w:val="0"/>
          <w:sz w:val="22"/>
        </w:rPr>
        <w:t>참가자는 피싱 탐지, 안전한 인증, 개인정보 보호 가운데 하나를 선택해 작동 가능한 시제품을 제작한다.</w:t>
      </w:r>
    </w:p>
    <w:p>
      <w:pPr>
        <w:pStyle w:val="Heading1"/>
      </w:pPr>
      <w:r>
        <w:t>참가 및 산출물</w:t>
      </w:r>
    </w:p>
    <w:p>
      <w:pPr>
        <w:spacing w:before="0" w:after="140" w:line="264" w:lineRule="auto"/>
      </w:pPr>
      <w:r>
        <w:rPr>
          <w:rFonts w:ascii="Malgun Gothic" w:hAnsi="Malgun Gothic" w:eastAsia="Malgun Gothic"/>
          <w:b w:val="0"/>
          <w:sz w:val="22"/>
        </w:rPr>
        <w:t>고등학생과 대학생으로 구성된 2-4인 팀이 참가할 수 있으며, 참가 신청 마감일은 2026년 8월 5일이다.</w:t>
      </w:r>
    </w:p>
    <w:p>
      <w:pPr>
        <w:spacing w:before="0" w:after="140" w:line="264" w:lineRule="auto"/>
      </w:pPr>
      <w:r>
        <w:rPr>
          <w:rFonts w:ascii="Malgun Gothic" w:hAnsi="Malgun Gothic" w:eastAsia="Malgun Gothic"/>
          <w:b w:val="0"/>
          <w:sz w:val="22"/>
        </w:rPr>
        <w:t>각 팀은 문제 정의서, 시제품, 5분 발표 자료를 제출해야 한다. 우수 팀은 미래디지털안전연구원장상을 받는다.</w:t>
      </w:r>
    </w:p>
    <w:p>
      <w:pPr>
        <w:spacing w:before="200" w:after="0" w:line="264" w:lineRule="auto"/>
      </w:pPr>
      <w:r>
        <w:rPr>
          <w:rFonts w:ascii="Malgun Gothic" w:hAnsi="Malgun Gothic" w:eastAsia="Malgun Gothic"/>
          <w:b w:val="0"/>
          <w:color w:val="5C6773"/>
          <w:sz w:val="18"/>
        </w:rPr>
        <w:t>문서 식별 메모: 이 파일의 제목, 기관명, 행사명과 문장 단위 근거를 관계 그래프 시연에 사용할 수 있습니다.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296" w:bottom="1181" w:left="1296" w:header="648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 w:eastAsia="Malgun Gothic"/>
        <w:b w:val="0"/>
        <w:color w:val="5C6773"/>
        <w:sz w:val="16"/>
      </w:rPr>
      <w:t>시연용으로 제작된 합성 문서 - 실제 기관 또는 행사와 무관함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algun Gothic" w:hAnsi="Malgun Gothic" w:eastAsia="Malgun Gothic"/>
        <w:b/>
        <w:color w:val="5C6773"/>
        <w:sz w:val="17"/>
      </w:rPr>
      <w:t>RELATIONSHIP GRAPH DEMO  |  SYNTHETIC SAMPLE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algun Gothic" w:hAnsi="Malgun Gothic" w:eastAsia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