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33기 : 1팀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https://github.com/20260528-skn-family-ai-33/SKN33-Final-1Team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최지흠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목적 : 행사 포스터 OCR 검수에 넣을 입력 이미지와 행사 기준정보를 같은 조건으로 정리하고, 원본·해시·좌표 계보를 남겨 결과를 재현할 수 있게 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전처리 범위 : 포스터 이미지(원본 → 방향·배경·RGB 정규화 → OCR 입력 변형), 전국문화축제표준데이터(원본 → 중복 제거 → 포스터별 기준 JSON), 라벨 초안과 벤치마크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도구 : Python, Pillow, OpenCV, NumPy, CSV/JSON, PaddleOCR(PP-OCRv5 한국어), EasyOCR(비교 단계). 기준은 2026-10-14 저장소 main(ccc64ce)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포스터 원본 200파일(래스터 197·PDF 2·AI 1, SHA-256 고유 190개), 출처 CSV 3종 150행, 전국문화축제표준데이터 API 원본 1,364건(공공데이터포털 15013104, 2026-10-12 적재)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포스터별 기준 JSON 100개(공식 기준 연결 69·미매칭 31), 김천 포스터 12영역 라벨 초안, OCR 비교 벤치마크 posters-v1 8장(조정 5·최종 확인 3). 라벨은 모두 사람 승인 전 초안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data/img 파일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SHA-256 동일 바이트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목록 기록, 원본은 삭제하지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200파일 → 고유 190 (10쌍)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행사 레코드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축제명 + 시작일 동일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referenceDate 최신 행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1,364 → 1,288건 (76건)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form JSON 공식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API에서 행사 미검색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not_found로 표시, 값을 추정해 채우지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31개 / 100개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라벨 문구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작은 글씨 판독 불가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null과 사유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 12영역 중 2영역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파일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확장자와 실제 파일 서명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실제 서명으로 판독, 원본 바이트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 .jpg → 실제 PNG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방향·투명도·색 공간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EXIF 회전, 알파 채널, 비RGB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EXIF 적용·흰 배경 합성·RGB 변환한 정규화본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래스터 197개 디코딩 성공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날짜·인코딩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날짜 문자열, 일부 CSV BOM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YYYY-MM-DD 정규화값과 원문 병행, utf-8-sig 판독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출처 CSV 150/150 경로·해시 일치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파일 점검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포스터·출처 CSV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파일 목록·해시·실제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중복·누락·확장자 오류 확인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기준정보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원본 1,364건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제거본 1,288건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행사명·일정·장소 대조 기준 확보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연결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고유 포스터 + 중복 제거본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포스터별 form JSON 100개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포스터와 공식 행사 정보 연결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정규화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이미지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normalized.png (RGB, 흰 배경)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웹 화면과 같은 방향·색 기준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입력 변형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정규화 이미지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rgb_2x 등 변형 + 좌표 환산 기록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인식률 비교, 원본 좌표 복원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표준 스키마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결과·사람 판독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festival-poster 1.0 JSON (초안)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항목별 상태·원문·정규화값·근거 통일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원본 수집(data/img, data/api) → 파일·해시 점검 → API 중복 제거 → 포스터별 기준 JSON 연결 → 이미지 정규화(EXIF·알파·RGB) → OCR 입력 변형(rgb_2x) → OCR 결과를 원본 좌표로 복원 → 라벨 초안과 사후 대조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분할 기준 : 무작위 비율 분할 대신 목록 고정(posters-v1.json). 조정용 5장으로 모델·설정을 고르고, 최종 확인용 3장은 선택이 끝난 뒤에만 실행. 같은 원본의 전처리·crop·오류 합성본은 같은 그룹에 둠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sha256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CHAR(64)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동일 시 중복 표시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불일치 시 라벨 적용 중단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식별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미검색 시 not_found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축제명+시작일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fstvlNm과 대조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시작·종료일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판독 불가는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종료일 &lt; 시작일 경고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YYYY-MM-DD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장소(opar)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null과 사유 보존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원문 유지, 복수 장소 분리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bbox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측정 안 하면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경계 밖 좌표 거부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픽셀 좌표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연락처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없으면 absent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보고서 예시에 싣지 않음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조정(tuning)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김천·춘천·구미·단양·안동. 모델·전처리 선택에 사용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확인(holdout)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p06~p08. 기본 실행에서 제외, 아직 평가 안 함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라벨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승인 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모두 human_verified=false 초안. 학습 사용 금지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중복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이미지 10쌍 / API 76건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해시 일치 / 축제명+시작일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미매칭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not_found 유지, 사람 확인 대상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미실시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연락처·인물 포함 여부 검토 미완료. 공유용 사본에서 처리 예정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EasyOCR 입력별 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 2배 22.1% / RGB 1배 20.6% / 회색조 2배 31.7%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조정용 5장·핵심 199자. 확대가 항상 유리하지는 않음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검수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rgb_2x + PaddleOCR 단독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CER 22.1% → 3.5%, 필드 일치 1/19 → 12/19 (2026-10-13, 미승인 라벨 기준)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기준 대조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form JSON + 중복 제거본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행사명·일정·장소 검수 기준값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RAG·학습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승인 라벨과 권리 확인 후 데이터셋 버전으로 구성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manifest + 해시 + code.snapshot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실행마다 새 폴더, 입력 해시·장치·모델 버전 기록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33기 1팀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포스터·출처 목록·API 기준정보·form JSON 구축, 김천 전처리 5종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2.1, 2.2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최지흠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OCR 벤치마크 posters-v1 고정 분할, 전처리별 CER 비교, PaddleOCR 단독 경로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3.1, 3.2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2026.10.14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최지흠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양식에 현황 반영, 포스터 표준 스키마(초안)를 표준화 단계에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