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0209" w14:textId="77777777" w:rsidR="00FE789D" w:rsidRDefault="00000000">
      <w:pPr>
        <w:spacing w:after="200"/>
        <w:jc w:val="center"/>
      </w:pPr>
      <w:r>
        <w:rPr>
          <w:noProof/>
        </w:rPr>
        <w:drawing>
          <wp:inline distT="0" distB="0" distL="0" distR="0" wp14:anchorId="7FD3B2C6" wp14:editId="777E5C0C">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5052E936" w14:textId="77777777" w:rsidR="00FE789D" w:rsidRDefault="00000000">
      <w:pPr>
        <w:spacing w:after="100"/>
        <w:jc w:val="center"/>
      </w:pPr>
      <w:r>
        <w:rPr>
          <w:b/>
          <w:bCs/>
          <w:sz w:val="36"/>
          <w:szCs w:val="36"/>
        </w:rPr>
        <w:t>Assessment Cover Page</w:t>
      </w:r>
    </w:p>
    <w:tbl>
      <w:tblPr>
        <w:tblStyle w:val="a2"/>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FE789D" w:rsidRPr="00EA2150" w14:paraId="439D729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9A392" w14:textId="77777777" w:rsidR="00FE789D" w:rsidRDefault="00000000">
            <w:r>
              <w:rPr>
                <w:b/>
                <w:bCs/>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4E18C" w14:textId="37C7FD17" w:rsidR="00FE789D" w:rsidRPr="0063415B" w:rsidRDefault="0063415B">
            <w:pPr>
              <w:rPr>
                <w:lang w:val="pt-BR"/>
              </w:rPr>
            </w:pPr>
            <w:r w:rsidRPr="0063415B">
              <w:rPr>
                <w:lang w:val="pt-BR"/>
              </w:rPr>
              <w:t>Pedro Henrique Rodrigues de A</w:t>
            </w:r>
            <w:r>
              <w:rPr>
                <w:lang w:val="pt-BR"/>
              </w:rPr>
              <w:t>ndrade Netto</w:t>
            </w:r>
          </w:p>
        </w:tc>
      </w:tr>
      <w:tr w:rsidR="00FE789D" w14:paraId="63E7E7F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2675F" w14:textId="77777777" w:rsidR="00FE789D" w:rsidRDefault="00000000">
            <w:r>
              <w:rPr>
                <w:b/>
                <w:bCs/>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470CB" w14:textId="5362DA16" w:rsidR="00FE789D" w:rsidRDefault="0063415B">
            <w:r>
              <w:t>2026083</w:t>
            </w:r>
          </w:p>
        </w:tc>
      </w:tr>
      <w:tr w:rsidR="00FE789D" w14:paraId="1BF332A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A24B3" w14:textId="77777777" w:rsidR="00FE789D" w:rsidRDefault="00000000">
            <w:r>
              <w:rPr>
                <w:b/>
                <w:bCs/>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ED58C" w14:textId="3764B653" w:rsidR="00FE789D" w:rsidRDefault="0063415B">
            <w:r w:rsidRPr="0063415B">
              <w:t>Machine Learning for Business</w:t>
            </w:r>
          </w:p>
        </w:tc>
      </w:tr>
      <w:tr w:rsidR="00FE789D" w14:paraId="033147C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A0B00" w14:textId="77777777" w:rsidR="00FE789D" w:rsidRDefault="00000000">
            <w:r>
              <w:rPr>
                <w:b/>
                <w:bCs/>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4E7E6" w14:textId="54297E0B" w:rsidR="00FE789D" w:rsidRDefault="0063415B">
            <w:r w:rsidRPr="0063415B">
              <w:t>CA1</w:t>
            </w:r>
          </w:p>
        </w:tc>
      </w:tr>
      <w:tr w:rsidR="00FE789D" w14:paraId="55E1076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BACB5" w14:textId="77777777" w:rsidR="00FE789D" w:rsidRDefault="00000000">
            <w:r>
              <w:rPr>
                <w:b/>
                <w:bCs/>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D688F" w14:textId="61CB019B" w:rsidR="00FE789D" w:rsidRDefault="0063415B">
            <w:r w:rsidRPr="0063415B">
              <w:t>Dr. Muhammad Iqbal</w:t>
            </w:r>
          </w:p>
        </w:tc>
      </w:tr>
      <w:tr w:rsidR="0063415B" w14:paraId="620343D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5988A" w14:textId="77777777" w:rsidR="0063415B" w:rsidRDefault="0063415B" w:rsidP="0063415B">
            <w:r>
              <w:rPr>
                <w:b/>
                <w:bCs/>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9C0B8" w14:textId="7A78AD01" w:rsidR="0063415B" w:rsidRDefault="0063415B" w:rsidP="0063415B">
            <w:r w:rsidRPr="0063415B">
              <w:t>Friday 30th October 2026@23:59 (IST)</w:t>
            </w:r>
          </w:p>
        </w:tc>
      </w:tr>
      <w:tr w:rsidR="0063415B" w14:paraId="3E7FA1A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E3F49" w14:textId="77777777" w:rsidR="0063415B" w:rsidRDefault="0063415B" w:rsidP="0063415B">
            <w:r>
              <w:rPr>
                <w:b/>
                <w:bCs/>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EA57D" w14:textId="7604C06E" w:rsidR="0063415B" w:rsidRDefault="0063415B" w:rsidP="0063415B">
            <w:r w:rsidRPr="0063415B">
              <w:t>Friday 30th October 202</w:t>
            </w:r>
            <w:r>
              <w:t>6</w:t>
            </w:r>
          </w:p>
        </w:tc>
      </w:tr>
    </w:tbl>
    <w:p w14:paraId="71B561E5" w14:textId="6C146749" w:rsidR="00EA2150" w:rsidRDefault="00EA2150" w:rsidP="00EA2150">
      <w:pPr>
        <w:pStyle w:val="Ttulo2"/>
      </w:pPr>
      <w:r>
        <w:t>Video presentation</w:t>
      </w:r>
    </w:p>
    <w:p w14:paraId="54496BA1" w14:textId="4065A4BF" w:rsidR="00EA2150" w:rsidRDefault="00EA2150" w:rsidP="00EA2150">
      <w:hyperlink r:id="rId9" w:history="1">
        <w:r w:rsidRPr="00C62AEE">
          <w:rPr>
            <w:rStyle w:val="Hyperlink"/>
          </w:rPr>
          <w:t>https://drive.google.com/file/d/1AiLhMGiCwi90xtsBbabAQXGX5rl4uzL6/view?usp=drive_link</w:t>
        </w:r>
      </w:hyperlink>
    </w:p>
    <w:p w14:paraId="416A27AA" w14:textId="13703FBA" w:rsidR="00FE789D" w:rsidRDefault="00000000">
      <w:pPr>
        <w:pStyle w:val="Ttulo2"/>
      </w:pPr>
      <w:r>
        <w:t>Declaration of AI Use — AI Fluency Framework</w:t>
      </w:r>
    </w:p>
    <w:p w14:paraId="208078FB" w14:textId="77777777" w:rsidR="00FE789D" w:rsidRDefault="00000000">
      <w:pPr>
        <w:spacing w:after="160"/>
      </w:pPr>
      <w: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a3"/>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FE789D" w14:paraId="5CDEBE72"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7BADEEF3" w14:textId="77777777" w:rsidR="00FE789D" w:rsidRDefault="00000000">
            <w:pPr>
              <w:spacing w:after="60"/>
            </w:pPr>
            <w:r>
              <w:rPr>
                <w:b/>
                <w:bCs/>
              </w:rPr>
              <w:t>Delegation</w:t>
            </w:r>
          </w:p>
          <w:p w14:paraId="5AB4E234" w14:textId="77777777" w:rsidR="00FE789D" w:rsidRDefault="00000000">
            <w: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6856BD87" w14:textId="77777777" w:rsidR="00FE789D" w:rsidRDefault="00000000">
            <w:pPr>
              <w:spacing w:after="60"/>
            </w:pPr>
            <w:r>
              <w:rPr>
                <w:b/>
                <w:bCs/>
              </w:rPr>
              <w:t>Description</w:t>
            </w:r>
          </w:p>
          <w:p w14:paraId="62B1DFAC" w14:textId="77777777" w:rsidR="00FE789D" w:rsidRDefault="00000000">
            <w:r>
              <w:t>Effectively describing goals to prompt useful AI behaviours and outputs.</w:t>
            </w:r>
          </w:p>
        </w:tc>
      </w:tr>
      <w:tr w:rsidR="00FE789D" w14:paraId="4D6EB8FA"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683D0A02" w14:textId="77777777" w:rsidR="00FE789D" w:rsidRDefault="00000000">
            <w:pPr>
              <w:spacing w:after="60"/>
            </w:pPr>
            <w:r>
              <w:rPr>
                <w:b/>
                <w:bCs/>
              </w:rPr>
              <w:t>Discernment</w:t>
            </w:r>
          </w:p>
          <w:p w14:paraId="08B5CC77" w14:textId="77777777" w:rsidR="00FE789D" w:rsidRDefault="00000000">
            <w:r>
              <w:t>Accurately assessing the usefulness of AI outputs and behaviours.</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4171AD9F" w14:textId="77777777" w:rsidR="00FE789D" w:rsidRDefault="00000000">
            <w:pPr>
              <w:spacing w:after="60"/>
            </w:pPr>
            <w:r>
              <w:rPr>
                <w:b/>
                <w:bCs/>
              </w:rPr>
              <w:t>Diligence</w:t>
            </w:r>
          </w:p>
          <w:p w14:paraId="411E9609" w14:textId="77777777" w:rsidR="00FE789D" w:rsidRDefault="00000000">
            <w:r>
              <w:t>Taking responsibility for what we do with AI and how we do it.</w:t>
            </w:r>
          </w:p>
        </w:tc>
      </w:tr>
    </w:tbl>
    <w:p w14:paraId="2BBB2344" w14:textId="77777777" w:rsidR="00FE789D" w:rsidRDefault="00000000">
      <w:pPr>
        <w:spacing w:before="160" w:after="200"/>
      </w:pPr>
      <w:r>
        <w:rPr>
          <w:i/>
          <w:iCs/>
          <w:sz w:val="20"/>
          <w:szCs w:val="20"/>
        </w:rPr>
        <w:t xml:space="preserve">Adapted from the </w:t>
      </w:r>
      <w:hyperlink r:id="rId10">
        <w:r w:rsidR="00FE789D">
          <w:rPr>
            <w:i/>
            <w:iCs/>
            <w:color w:val="0563C1"/>
            <w:sz w:val="20"/>
            <w:szCs w:val="20"/>
            <w:u w:val="single"/>
          </w:rPr>
          <w:t>AI Fluency Framework</w:t>
        </w:r>
      </w:hyperlink>
      <w:r>
        <w:rPr>
          <w:i/>
          <w:iCs/>
          <w:sz w:val="20"/>
          <w:szCs w:val="20"/>
        </w:rPr>
        <w:t xml:space="preserve"> (Dakan, Feller, Anthropic, 2025).</w:t>
      </w:r>
    </w:p>
    <w:p w14:paraId="4544B661" w14:textId="77777777" w:rsidR="00FE789D" w:rsidRDefault="00000000">
      <w:pPr>
        <w:pStyle w:val="Ttulo3"/>
      </w:pPr>
      <w:bookmarkStart w:id="0" w:name="_heading=h.gp0iwuce8n9v" w:colFirst="0" w:colLast="0"/>
      <w:bookmarkEnd w:id="0"/>
      <w:r>
        <w:t>Filling Out the Cover Sheet</w:t>
      </w:r>
    </w:p>
    <w:p w14:paraId="7815766F" w14:textId="77777777" w:rsidR="00FE789D" w:rsidRDefault="00000000">
      <w:pPr>
        <w:numPr>
          <w:ilvl w:val="0"/>
          <w:numId w:val="1"/>
        </w:numPr>
        <w:spacing w:after="80"/>
      </w:pPr>
      <w:r>
        <w:t>Fill out the top section of the cover page with all the required information.</w:t>
      </w:r>
    </w:p>
    <w:p w14:paraId="6A6D804D" w14:textId="77777777" w:rsidR="00FE789D" w:rsidRDefault="00000000">
      <w:pPr>
        <w:numPr>
          <w:ilvl w:val="0"/>
          <w:numId w:val="1"/>
        </w:numPr>
        <w:spacing w:after="80"/>
        <w:sectPr w:rsidR="00FE789D">
          <w:footerReference w:type="default" r:id="rId11"/>
          <w:pgSz w:w="11906" w:h="16838"/>
          <w:pgMar w:top="1134" w:right="1134" w:bottom="1134" w:left="1134" w:header="708" w:footer="708" w:gutter="0"/>
          <w:pgNumType w:start="1"/>
          <w:cols w:space="720"/>
        </w:sectPr>
      </w:pPr>
      <w:r>
        <w:t>Complete the Student Response column of the AI Declaration table in the appendix of this cover, evidencing your Delegation, Description, Discernment and Diligence.</w:t>
      </w:r>
    </w:p>
    <w:p w14:paraId="7A97E432" w14:textId="6614AB7F" w:rsidR="00FE789D" w:rsidRDefault="00000000" w:rsidP="00B60605">
      <w:pPr>
        <w:pStyle w:val="Ttulo3"/>
        <w:spacing w:before="240"/>
      </w:pPr>
      <w:r>
        <w:lastRenderedPageBreak/>
        <w:t>Appendix: AI Declaration using the AI Fluency Framework</w:t>
      </w:r>
    </w:p>
    <w:tbl>
      <w:tblPr>
        <w:tblStyle w:val="a4"/>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4"/>
        <w:gridCol w:w="3968"/>
        <w:gridCol w:w="6107"/>
      </w:tblGrid>
      <w:tr w:rsidR="00B60605" w14:paraId="4BD77D6D" w14:textId="77777777" w:rsidTr="00B60605">
        <w:trPr>
          <w:cantSplit/>
          <w:tblHeader/>
        </w:trPr>
        <w:tc>
          <w:tcPr>
            <w:tcW w:w="2232" w:type="dxa"/>
            <w:shd w:val="clear" w:color="auto" w:fill="D9EAF7"/>
            <w:tcMar>
              <w:top w:w="80" w:type="dxa"/>
              <w:left w:w="95" w:type="dxa"/>
              <w:bottom w:w="80" w:type="dxa"/>
              <w:right w:w="95" w:type="dxa"/>
            </w:tcMar>
            <w:vAlign w:val="center"/>
          </w:tcPr>
          <w:p w14:paraId="38C3EC7C" w14:textId="77777777" w:rsidR="00B60605" w:rsidRDefault="00B60605" w:rsidP="003030EA">
            <w:pPr>
              <w:spacing w:line="252" w:lineRule="auto"/>
              <w:jc w:val="center"/>
              <w:rPr>
                <w:sz w:val="14"/>
                <w:szCs w:val="14"/>
              </w:rPr>
            </w:pPr>
            <w:r>
              <w:rPr>
                <w:rFonts w:ascii="Aptos" w:eastAsia="Aptos" w:hAnsi="Aptos" w:cs="Aptos"/>
                <w:b/>
                <w:bCs/>
                <w:sz w:val="14"/>
                <w:szCs w:val="14"/>
              </w:rPr>
              <w:t>AI competence</w:t>
            </w:r>
          </w:p>
        </w:tc>
        <w:tc>
          <w:tcPr>
            <w:tcW w:w="3144" w:type="dxa"/>
            <w:shd w:val="clear" w:color="auto" w:fill="D9EAF7"/>
            <w:tcMar>
              <w:top w:w="80" w:type="dxa"/>
              <w:left w:w="95" w:type="dxa"/>
              <w:bottom w:w="80" w:type="dxa"/>
              <w:right w:w="95" w:type="dxa"/>
            </w:tcMar>
            <w:vAlign w:val="center"/>
          </w:tcPr>
          <w:p w14:paraId="4F541A67" w14:textId="77777777" w:rsidR="00B60605" w:rsidRDefault="00B60605" w:rsidP="003030EA">
            <w:pPr>
              <w:spacing w:line="252" w:lineRule="auto"/>
              <w:jc w:val="center"/>
              <w:rPr>
                <w:sz w:val="14"/>
                <w:szCs w:val="14"/>
              </w:rPr>
            </w:pPr>
            <w:r>
              <w:rPr>
                <w:rFonts w:ascii="Aptos" w:eastAsia="Aptos" w:hAnsi="Aptos" w:cs="Aptos"/>
                <w:b/>
                <w:bCs/>
                <w:sz w:val="14"/>
                <w:szCs w:val="14"/>
              </w:rPr>
              <w:t>Reflective prompts (to students)</w:t>
            </w:r>
          </w:p>
        </w:tc>
        <w:tc>
          <w:tcPr>
            <w:tcW w:w="3968" w:type="dxa"/>
            <w:shd w:val="clear" w:color="auto" w:fill="D9EAF7"/>
            <w:tcMar>
              <w:top w:w="80" w:type="dxa"/>
              <w:left w:w="95" w:type="dxa"/>
              <w:bottom w:w="80" w:type="dxa"/>
              <w:right w:w="95" w:type="dxa"/>
            </w:tcMar>
            <w:vAlign w:val="center"/>
          </w:tcPr>
          <w:p w14:paraId="6885B496" w14:textId="77777777" w:rsidR="00B60605" w:rsidRDefault="00B60605" w:rsidP="003030EA">
            <w:pPr>
              <w:spacing w:line="252" w:lineRule="auto"/>
              <w:jc w:val="center"/>
              <w:rPr>
                <w:sz w:val="14"/>
                <w:szCs w:val="14"/>
              </w:rPr>
            </w:pPr>
            <w:r>
              <w:rPr>
                <w:rFonts w:ascii="Aptos" w:eastAsia="Aptos" w:hAnsi="Aptos" w:cs="Aptos"/>
                <w:b/>
                <w:bCs/>
                <w:sz w:val="14"/>
                <w:szCs w:val="14"/>
              </w:rPr>
              <w:t>Lecturer expectations</w:t>
            </w:r>
          </w:p>
        </w:tc>
        <w:tc>
          <w:tcPr>
            <w:tcW w:w="6107" w:type="dxa"/>
            <w:shd w:val="clear" w:color="auto" w:fill="D9EAF7"/>
            <w:tcMar>
              <w:top w:w="80" w:type="dxa"/>
              <w:left w:w="95" w:type="dxa"/>
              <w:bottom w:w="80" w:type="dxa"/>
              <w:right w:w="95" w:type="dxa"/>
            </w:tcMar>
            <w:vAlign w:val="center"/>
          </w:tcPr>
          <w:p w14:paraId="6C6DD028" w14:textId="77777777" w:rsidR="00B60605" w:rsidRDefault="00B60605" w:rsidP="003030EA">
            <w:pPr>
              <w:spacing w:line="252" w:lineRule="auto"/>
              <w:jc w:val="center"/>
              <w:rPr>
                <w:sz w:val="14"/>
                <w:szCs w:val="14"/>
              </w:rPr>
            </w:pPr>
            <w:r>
              <w:rPr>
                <w:rFonts w:ascii="Aptos" w:eastAsia="Aptos" w:hAnsi="Aptos" w:cs="Aptos"/>
                <w:b/>
                <w:bCs/>
                <w:sz w:val="14"/>
                <w:szCs w:val="14"/>
              </w:rPr>
              <w:t>Student response</w:t>
            </w:r>
          </w:p>
        </w:tc>
      </w:tr>
      <w:tr w:rsidR="00B60605" w14:paraId="5685DD97" w14:textId="77777777" w:rsidTr="00B60605">
        <w:trPr>
          <w:cantSplit/>
        </w:trPr>
        <w:tc>
          <w:tcPr>
            <w:tcW w:w="2232" w:type="dxa"/>
            <w:tcMar>
              <w:top w:w="80" w:type="dxa"/>
              <w:left w:w="95" w:type="dxa"/>
              <w:bottom w:w="80" w:type="dxa"/>
              <w:right w:w="95" w:type="dxa"/>
            </w:tcMar>
          </w:tcPr>
          <w:p w14:paraId="24F391D8" w14:textId="77777777" w:rsidR="00B60605" w:rsidRDefault="00B60605" w:rsidP="003030EA">
            <w:pPr>
              <w:spacing w:line="252" w:lineRule="auto"/>
              <w:rPr>
                <w:sz w:val="14"/>
                <w:szCs w:val="14"/>
              </w:rPr>
            </w:pPr>
            <w:r>
              <w:rPr>
                <w:rFonts w:ascii="Aptos" w:eastAsia="Aptos" w:hAnsi="Aptos" w:cs="Aptos"/>
                <w:b/>
                <w:bCs/>
                <w:sz w:val="14"/>
                <w:szCs w:val="14"/>
              </w:rPr>
              <w:t>Delegation</w:t>
            </w:r>
            <w:r>
              <w:rPr>
                <w:rFonts w:ascii="Aptos" w:eastAsia="Aptos" w:hAnsi="Aptos" w:cs="Aptos"/>
                <w:i/>
                <w:iCs/>
                <w:sz w:val="14"/>
                <w:szCs w:val="14"/>
              </w:rPr>
              <w:br/>
              <w:t>Deciding whether &amp; when to use AI</w:t>
            </w:r>
          </w:p>
        </w:tc>
        <w:tc>
          <w:tcPr>
            <w:tcW w:w="3144" w:type="dxa"/>
            <w:tcMar>
              <w:top w:w="80" w:type="dxa"/>
              <w:left w:w="95" w:type="dxa"/>
              <w:bottom w:w="80" w:type="dxa"/>
              <w:right w:w="95" w:type="dxa"/>
            </w:tcMar>
          </w:tcPr>
          <w:p w14:paraId="2F2EDDBE" w14:textId="77777777" w:rsidR="00B60605" w:rsidRDefault="00B60605" w:rsidP="003030EA">
            <w:pPr>
              <w:spacing w:line="252" w:lineRule="auto"/>
              <w:rPr>
                <w:sz w:val="14"/>
                <w:szCs w:val="14"/>
              </w:rPr>
            </w:pPr>
            <w:r>
              <w:rPr>
                <w:rFonts w:ascii="Aptos" w:eastAsia="Aptos" w:hAnsi="Aptos" w:cs="Aptos"/>
                <w:sz w:val="14"/>
                <w:szCs w:val="14"/>
              </w:rPr>
              <w:t xml:space="preserve">Identify the specific tasks in this assessment where you chose to use </w:t>
            </w:r>
            <w:proofErr w:type="gramStart"/>
            <w:r>
              <w:rPr>
                <w:rFonts w:ascii="Aptos" w:eastAsia="Aptos" w:hAnsi="Aptos" w:cs="Aptos"/>
                <w:sz w:val="14"/>
                <w:szCs w:val="14"/>
              </w:rPr>
              <w:t>AI, and</w:t>
            </w:r>
            <w:proofErr w:type="gramEnd"/>
            <w:r>
              <w:rPr>
                <w:rFonts w:ascii="Aptos" w:eastAsia="Aptos" w:hAnsi="Aptos" w:cs="Aptos"/>
                <w:sz w:val="14"/>
                <w:szCs w:val="14"/>
              </w:rPr>
              <w:t xml:space="preserve"> explain your reasoning. Where did AI add value? Where did you decide not to use it, and why?</w:t>
            </w:r>
          </w:p>
        </w:tc>
        <w:tc>
          <w:tcPr>
            <w:tcW w:w="3968" w:type="dxa"/>
            <w:tcMar>
              <w:top w:w="80" w:type="dxa"/>
              <w:left w:w="95" w:type="dxa"/>
              <w:bottom w:w="80" w:type="dxa"/>
              <w:right w:w="95" w:type="dxa"/>
            </w:tcMar>
          </w:tcPr>
          <w:p w14:paraId="33FD866F" w14:textId="77777777" w:rsidR="00B60605" w:rsidRDefault="00B60605" w:rsidP="003030EA">
            <w:pPr>
              <w:spacing w:line="252" w:lineRule="auto"/>
              <w:rPr>
                <w:rFonts w:ascii="Aptos" w:eastAsia="Aptos" w:hAnsi="Aptos" w:cs="Aptos"/>
                <w:sz w:val="14"/>
                <w:szCs w:val="14"/>
              </w:rPr>
            </w:pPr>
            <w:r>
              <w:rPr>
                <w:rFonts w:ascii="Aptos" w:eastAsia="Aptos" w:hAnsi="Aptos" w:cs="Aptos"/>
                <w:sz w:val="14"/>
                <w:szCs w:val="14"/>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201B23F2" w14:textId="77777777" w:rsidR="00B60605" w:rsidRDefault="00B60605" w:rsidP="003030EA">
            <w:pPr>
              <w:spacing w:line="252" w:lineRule="auto"/>
              <w:rPr>
                <w:rFonts w:ascii="Aptos" w:eastAsia="Aptos" w:hAnsi="Aptos" w:cs="Aptos"/>
                <w:sz w:val="14"/>
                <w:szCs w:val="14"/>
              </w:rPr>
            </w:pPr>
          </w:p>
          <w:p w14:paraId="4C3EC9AA" w14:textId="77777777" w:rsidR="00B60605" w:rsidRDefault="00B60605" w:rsidP="003030EA">
            <w:pPr>
              <w:spacing w:before="20" w:line="252" w:lineRule="auto"/>
              <w:rPr>
                <w:sz w:val="14"/>
                <w:szCs w:val="14"/>
              </w:rPr>
            </w:pPr>
            <w:r>
              <w:rPr>
                <w:rFonts w:ascii="Aptos" w:eastAsia="Aptos" w:hAnsi="Aptos" w:cs="Aptos"/>
                <w:sz w:val="14"/>
                <w:szCs w:val="14"/>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7" w:type="dxa"/>
            <w:tcMar>
              <w:top w:w="80" w:type="dxa"/>
              <w:left w:w="95" w:type="dxa"/>
              <w:bottom w:w="80" w:type="dxa"/>
              <w:right w:w="95" w:type="dxa"/>
            </w:tcMar>
          </w:tcPr>
          <w:p w14:paraId="1FCB54ED" w14:textId="7ECA1005" w:rsidR="00B60605" w:rsidRDefault="00F11313" w:rsidP="003030EA">
            <w:pPr>
              <w:spacing w:before="100" w:line="252" w:lineRule="auto"/>
              <w:jc w:val="center"/>
              <w:rPr>
                <w:sz w:val="14"/>
                <w:szCs w:val="14"/>
              </w:rPr>
            </w:pPr>
            <w:r w:rsidRPr="00F11313">
              <w:rPr>
                <w:rFonts w:ascii="Aptos" w:eastAsia="Aptos" w:hAnsi="Aptos" w:cs="Aptos"/>
                <w:i/>
                <w:iCs/>
                <w:sz w:val="14"/>
                <w:szCs w:val="14"/>
              </w:rPr>
              <w:t xml:space="preserve">As a non-native English speaker, I frequently use AI to help me understand the context of a given task—whether it’s in English or Portuguese—which gives me more confidence when carrying out the work. Furthermore, once I’ve finished a task, I ask the AI </w:t>
            </w:r>
            <w:r w:rsidRPr="00F11313">
              <w:rPr>
                <w:rFonts w:ascii="Arial" w:eastAsia="Aptos" w:hAnsi="Arial" w:cs="Arial"/>
                <w:i/>
                <w:iCs/>
                <w:sz w:val="14"/>
                <w:szCs w:val="14"/>
              </w:rPr>
              <w:t>​​</w:t>
            </w:r>
            <w:r w:rsidRPr="00F11313">
              <w:rPr>
                <w:rFonts w:ascii="Aptos" w:eastAsia="Aptos" w:hAnsi="Aptos" w:cs="Aptos"/>
                <w:i/>
                <w:iCs/>
                <w:sz w:val="14"/>
                <w:szCs w:val="14"/>
              </w:rPr>
              <w:t xml:space="preserve">to check my grammar to ensure there are no </w:t>
            </w:r>
            <w:r>
              <w:rPr>
                <w:rFonts w:ascii="Aptos" w:eastAsia="Aptos" w:hAnsi="Aptos" w:cs="Aptos"/>
                <w:i/>
                <w:iCs/>
                <w:sz w:val="14"/>
                <w:szCs w:val="14"/>
              </w:rPr>
              <w:t>mistakes with the language</w:t>
            </w:r>
            <w:r w:rsidRPr="00F11313">
              <w:rPr>
                <w:rFonts w:ascii="Aptos" w:eastAsia="Aptos" w:hAnsi="Aptos" w:cs="Aptos"/>
                <w:i/>
                <w:iCs/>
                <w:sz w:val="14"/>
                <w:szCs w:val="14"/>
              </w:rPr>
              <w:t>. I also turned to AI to investigate an anomaly in my dataset; the data showed a significant discrepancy, and I was curious to understand the reason behind this divergence.</w:t>
            </w:r>
          </w:p>
        </w:tc>
      </w:tr>
      <w:tr w:rsidR="00B60605" w14:paraId="632F379E" w14:textId="77777777" w:rsidTr="00B60605">
        <w:trPr>
          <w:cantSplit/>
        </w:trPr>
        <w:tc>
          <w:tcPr>
            <w:tcW w:w="2232" w:type="dxa"/>
            <w:tcMar>
              <w:top w:w="80" w:type="dxa"/>
              <w:left w:w="95" w:type="dxa"/>
              <w:bottom w:w="80" w:type="dxa"/>
              <w:right w:w="95" w:type="dxa"/>
            </w:tcMar>
          </w:tcPr>
          <w:p w14:paraId="6892CD5C" w14:textId="77777777" w:rsidR="00B60605" w:rsidRDefault="00B60605" w:rsidP="003030EA">
            <w:pPr>
              <w:spacing w:line="252" w:lineRule="auto"/>
              <w:rPr>
                <w:sz w:val="14"/>
                <w:szCs w:val="14"/>
              </w:rPr>
            </w:pPr>
            <w:r>
              <w:rPr>
                <w:rFonts w:ascii="Aptos" w:eastAsia="Aptos" w:hAnsi="Aptos" w:cs="Aptos"/>
                <w:b/>
                <w:bCs/>
                <w:sz w:val="14"/>
                <w:szCs w:val="14"/>
              </w:rPr>
              <w:t>Description</w:t>
            </w:r>
            <w:r>
              <w:rPr>
                <w:rFonts w:ascii="Aptos" w:eastAsia="Aptos" w:hAnsi="Aptos" w:cs="Aptos"/>
                <w:i/>
                <w:iCs/>
                <w:sz w:val="14"/>
                <w:szCs w:val="14"/>
              </w:rPr>
              <w:br/>
              <w:t>How you prompted the AI</w:t>
            </w:r>
          </w:p>
        </w:tc>
        <w:tc>
          <w:tcPr>
            <w:tcW w:w="3144" w:type="dxa"/>
            <w:tcMar>
              <w:top w:w="80" w:type="dxa"/>
              <w:left w:w="95" w:type="dxa"/>
              <w:bottom w:w="80" w:type="dxa"/>
              <w:right w:w="95" w:type="dxa"/>
            </w:tcMar>
          </w:tcPr>
          <w:p w14:paraId="62DD24A7" w14:textId="77777777" w:rsidR="00B60605" w:rsidRDefault="00B60605" w:rsidP="003030EA">
            <w:pPr>
              <w:spacing w:line="252" w:lineRule="auto"/>
              <w:rPr>
                <w:sz w:val="14"/>
                <w:szCs w:val="14"/>
              </w:rPr>
            </w:pPr>
            <w:r>
              <w:rPr>
                <w:rFonts w:ascii="Aptos" w:eastAsia="Aptos" w:hAnsi="Aptos" w:cs="Aptos"/>
                <w:sz w:val="14"/>
                <w:szCs w:val="14"/>
              </w:rPr>
              <w:t>Include the exact prompts you used in your appendix (recorded on the AI Tools declaration). Reflect on how you communicated your goals to the AI — did you need to iterate or refine your prompts to get useful output?</w:t>
            </w:r>
          </w:p>
        </w:tc>
        <w:tc>
          <w:tcPr>
            <w:tcW w:w="3968" w:type="dxa"/>
            <w:tcMar>
              <w:top w:w="80" w:type="dxa"/>
              <w:left w:w="95" w:type="dxa"/>
              <w:bottom w:w="80" w:type="dxa"/>
              <w:right w:w="95" w:type="dxa"/>
            </w:tcMar>
          </w:tcPr>
          <w:p w14:paraId="58D3F987" w14:textId="77777777" w:rsidR="00B60605" w:rsidRDefault="00B60605" w:rsidP="003030EA">
            <w:pPr>
              <w:spacing w:line="252" w:lineRule="auto"/>
              <w:rPr>
                <w:sz w:val="14"/>
                <w:szCs w:val="14"/>
              </w:rPr>
            </w:pPr>
            <w:r>
              <w:rPr>
                <w:rFonts w:ascii="Aptos" w:eastAsia="Aptos" w:hAnsi="Aptos" w:cs="Aptos"/>
                <w:sz w:val="14"/>
                <w:szCs w:val="14"/>
              </w:rPr>
              <w:t xml:space="preserve">Students must provide evidence of prompting for all permitted GenAI use. The exact prompts used, together with relevant links, screenshots or evidence of prompt refinement where applicable, must be provided in Appendix B.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tc>
        <w:tc>
          <w:tcPr>
            <w:tcW w:w="6107" w:type="dxa"/>
            <w:tcMar>
              <w:top w:w="80" w:type="dxa"/>
              <w:left w:w="95" w:type="dxa"/>
              <w:bottom w:w="80" w:type="dxa"/>
              <w:right w:w="95" w:type="dxa"/>
            </w:tcMar>
          </w:tcPr>
          <w:p w14:paraId="51F4E7CD" w14:textId="77777777" w:rsidR="00B60605" w:rsidRDefault="00F11313" w:rsidP="003030EA">
            <w:pPr>
              <w:spacing w:before="100" w:line="252" w:lineRule="auto"/>
              <w:jc w:val="center"/>
              <w:rPr>
                <w:rFonts w:ascii="Aptos" w:eastAsia="Aptos" w:hAnsi="Aptos" w:cs="Aptos"/>
                <w:i/>
                <w:iCs/>
                <w:sz w:val="14"/>
                <w:szCs w:val="14"/>
              </w:rPr>
            </w:pPr>
            <w:r w:rsidRPr="00F11313">
              <w:rPr>
                <w:rFonts w:ascii="Aptos" w:eastAsia="Aptos" w:hAnsi="Aptos" w:cs="Aptos"/>
                <w:i/>
                <w:iCs/>
                <w:sz w:val="14"/>
                <w:szCs w:val="14"/>
              </w:rPr>
              <w:t>Here are the prompts I requested from Gemini. Attached in Appendix B are screenshots of the prompts and the results obtained</w:t>
            </w:r>
            <w:r>
              <w:rPr>
                <w:rFonts w:ascii="Aptos" w:eastAsia="Aptos" w:hAnsi="Aptos" w:cs="Aptos"/>
                <w:i/>
                <w:iCs/>
                <w:sz w:val="14"/>
                <w:szCs w:val="14"/>
              </w:rPr>
              <w:t>:</w:t>
            </w:r>
          </w:p>
          <w:p w14:paraId="22C1A47D" w14:textId="0CCCB30C" w:rsidR="00F11313" w:rsidRDefault="00F11313" w:rsidP="00F11313">
            <w:pPr>
              <w:pStyle w:val="PargrafodaLista"/>
              <w:numPr>
                <w:ilvl w:val="0"/>
                <w:numId w:val="2"/>
              </w:numPr>
              <w:spacing w:before="100" w:line="252" w:lineRule="auto"/>
              <w:jc w:val="center"/>
              <w:rPr>
                <w:sz w:val="14"/>
                <w:szCs w:val="14"/>
              </w:rPr>
            </w:pPr>
            <w:r>
              <w:rPr>
                <w:sz w:val="14"/>
                <w:szCs w:val="14"/>
              </w:rPr>
              <w:t>“</w:t>
            </w:r>
            <w:r w:rsidRPr="00F11313">
              <w:rPr>
                <w:sz w:val="14"/>
                <w:szCs w:val="14"/>
              </w:rPr>
              <w:t>Gemini, I am currently a data analytics student, and I need your help with the contextualization for a machine learning project. Could you help me with this? Please provide the explanation in both English and Portuguese.</w:t>
            </w:r>
            <w:r>
              <w:rPr>
                <w:sz w:val="14"/>
                <w:szCs w:val="14"/>
              </w:rPr>
              <w:t>”</w:t>
            </w:r>
          </w:p>
          <w:p w14:paraId="040B3AFD" w14:textId="6CA87068" w:rsidR="00F11313" w:rsidRDefault="00F11313" w:rsidP="00F11313">
            <w:pPr>
              <w:pStyle w:val="PargrafodaLista"/>
              <w:numPr>
                <w:ilvl w:val="0"/>
                <w:numId w:val="2"/>
              </w:numPr>
              <w:spacing w:before="100" w:line="252" w:lineRule="auto"/>
              <w:jc w:val="center"/>
              <w:rPr>
                <w:sz w:val="14"/>
                <w:szCs w:val="14"/>
              </w:rPr>
            </w:pPr>
            <w:r>
              <w:rPr>
                <w:sz w:val="14"/>
                <w:szCs w:val="14"/>
              </w:rPr>
              <w:t>“</w:t>
            </w:r>
            <w:r w:rsidR="00E812DA" w:rsidRPr="00E812DA">
              <w:rPr>
                <w:sz w:val="14"/>
                <w:szCs w:val="14"/>
              </w:rPr>
              <w:t>I’m working with a dataset on bicycle rentals in the U.S. during the years 2011 and 2012. I noticed a drastic drop in my data on October 29, 2012—could you help me figure out if there was any unusual event in the country on that date?</w:t>
            </w:r>
            <w:r>
              <w:rPr>
                <w:sz w:val="14"/>
                <w:szCs w:val="14"/>
              </w:rPr>
              <w:t>”</w:t>
            </w:r>
          </w:p>
          <w:p w14:paraId="5718883C" w14:textId="25B68F94" w:rsidR="00F11313" w:rsidRPr="00F11313" w:rsidRDefault="00F11313" w:rsidP="00F11313">
            <w:pPr>
              <w:pStyle w:val="PargrafodaLista"/>
              <w:numPr>
                <w:ilvl w:val="0"/>
                <w:numId w:val="2"/>
              </w:numPr>
              <w:spacing w:before="100" w:line="252" w:lineRule="auto"/>
              <w:jc w:val="center"/>
              <w:rPr>
                <w:sz w:val="14"/>
                <w:szCs w:val="14"/>
              </w:rPr>
            </w:pPr>
            <w:r>
              <w:rPr>
                <w:sz w:val="14"/>
                <w:szCs w:val="14"/>
              </w:rPr>
              <w:t>“</w:t>
            </w:r>
            <w:r w:rsidR="00106223" w:rsidRPr="00106223">
              <w:rPr>
                <w:sz w:val="14"/>
                <w:szCs w:val="14"/>
              </w:rPr>
              <w:t>Since I am not a native English speaker, could you check for any grammatical mistakes in what I’ve done before I send it? I am Brazilian, also my English is B2, and I would appreciate some feedback—without changing the proficiency level of the text.</w:t>
            </w:r>
            <w:r>
              <w:rPr>
                <w:sz w:val="14"/>
                <w:szCs w:val="14"/>
              </w:rPr>
              <w:t>”</w:t>
            </w:r>
          </w:p>
        </w:tc>
      </w:tr>
      <w:tr w:rsidR="00B60605" w14:paraId="41275EA3" w14:textId="77777777" w:rsidTr="00B60605">
        <w:trPr>
          <w:cantSplit/>
        </w:trPr>
        <w:tc>
          <w:tcPr>
            <w:tcW w:w="2232" w:type="dxa"/>
            <w:tcMar>
              <w:top w:w="80" w:type="dxa"/>
              <w:left w:w="95" w:type="dxa"/>
              <w:bottom w:w="80" w:type="dxa"/>
              <w:right w:w="95" w:type="dxa"/>
            </w:tcMar>
          </w:tcPr>
          <w:p w14:paraId="25758FBA" w14:textId="77777777" w:rsidR="00B60605" w:rsidRDefault="00B60605" w:rsidP="003030EA">
            <w:pPr>
              <w:spacing w:line="252" w:lineRule="auto"/>
              <w:rPr>
                <w:sz w:val="14"/>
                <w:szCs w:val="14"/>
              </w:rPr>
            </w:pPr>
            <w:r>
              <w:rPr>
                <w:rFonts w:ascii="Aptos" w:eastAsia="Aptos" w:hAnsi="Aptos" w:cs="Aptos"/>
                <w:b/>
                <w:bCs/>
                <w:sz w:val="14"/>
                <w:szCs w:val="14"/>
              </w:rPr>
              <w:t>Discernment</w:t>
            </w:r>
            <w:r>
              <w:rPr>
                <w:rFonts w:ascii="Aptos" w:eastAsia="Aptos" w:hAnsi="Aptos" w:cs="Aptos"/>
                <w:i/>
                <w:iCs/>
                <w:sz w:val="14"/>
                <w:szCs w:val="14"/>
              </w:rPr>
              <w:br/>
              <w:t>Evaluating what the AI produced</w:t>
            </w:r>
          </w:p>
        </w:tc>
        <w:tc>
          <w:tcPr>
            <w:tcW w:w="3144" w:type="dxa"/>
            <w:tcMar>
              <w:top w:w="80" w:type="dxa"/>
              <w:left w:w="95" w:type="dxa"/>
              <w:bottom w:w="80" w:type="dxa"/>
              <w:right w:w="95" w:type="dxa"/>
            </w:tcMar>
          </w:tcPr>
          <w:p w14:paraId="2A17988E" w14:textId="77777777" w:rsidR="00B60605" w:rsidRDefault="00B60605" w:rsidP="003030EA">
            <w:pPr>
              <w:spacing w:line="252" w:lineRule="auto"/>
              <w:rPr>
                <w:sz w:val="14"/>
                <w:szCs w:val="14"/>
              </w:rPr>
            </w:pPr>
            <w:r>
              <w:rPr>
                <w:rFonts w:ascii="Aptos" w:eastAsia="Aptos" w:hAnsi="Aptos" w:cs="Aptos"/>
                <w:sz w:val="14"/>
                <w:szCs w:val="14"/>
              </w:rPr>
              <w:t>In your reflection (~100 words), critically evaluate the AI output: what did you accept, modify, or reject — and why? Assess accuracy, relevance, and quality. You are responsible for verifying all AI-generated content before submitting.</w:t>
            </w:r>
          </w:p>
        </w:tc>
        <w:tc>
          <w:tcPr>
            <w:tcW w:w="3968" w:type="dxa"/>
            <w:tcMar>
              <w:top w:w="80" w:type="dxa"/>
              <w:left w:w="95" w:type="dxa"/>
              <w:bottom w:w="80" w:type="dxa"/>
              <w:right w:w="95" w:type="dxa"/>
            </w:tcMar>
          </w:tcPr>
          <w:p w14:paraId="66444C16" w14:textId="77777777" w:rsidR="00B60605" w:rsidRDefault="00B60605" w:rsidP="003030EA">
            <w:pPr>
              <w:spacing w:line="252" w:lineRule="auto"/>
              <w:rPr>
                <w:sz w:val="14"/>
                <w:szCs w:val="14"/>
              </w:rPr>
            </w:pPr>
            <w:r>
              <w:rPr>
                <w:rFonts w:ascii="Aptos" w:eastAsia="Aptos" w:hAnsi="Aptos" w:cs="Aptos"/>
                <w:sz w:val="14"/>
                <w:szCs w:val="14"/>
              </w:rPr>
              <w:t xml:space="preserve">A reflection is required for this assessment. In approximately 100 words, students must critically evaluate the accuracy, relevance and quality of any GenAI-assisted outputs, explaining what they accepted, modified or rejected and why.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p w14:paraId="6527D34A" w14:textId="77777777" w:rsidR="00B60605" w:rsidRDefault="00B60605" w:rsidP="003030EA">
            <w:pPr>
              <w:spacing w:line="252" w:lineRule="auto"/>
              <w:rPr>
                <w:rFonts w:ascii="Aptos" w:eastAsia="Aptos" w:hAnsi="Aptos" w:cs="Aptos"/>
                <w:sz w:val="14"/>
                <w:szCs w:val="14"/>
              </w:rPr>
            </w:pPr>
          </w:p>
        </w:tc>
        <w:tc>
          <w:tcPr>
            <w:tcW w:w="6107" w:type="dxa"/>
            <w:tcMar>
              <w:top w:w="80" w:type="dxa"/>
              <w:left w:w="95" w:type="dxa"/>
              <w:bottom w:w="80" w:type="dxa"/>
              <w:right w:w="95" w:type="dxa"/>
            </w:tcMar>
          </w:tcPr>
          <w:p w14:paraId="43E19BEB" w14:textId="1411E6F4" w:rsidR="00B60605" w:rsidRDefault="00D50A09" w:rsidP="003030EA">
            <w:pPr>
              <w:spacing w:before="100" w:line="252" w:lineRule="auto"/>
              <w:jc w:val="center"/>
              <w:rPr>
                <w:sz w:val="14"/>
                <w:szCs w:val="14"/>
              </w:rPr>
            </w:pPr>
            <w:r w:rsidRPr="00D50A09">
              <w:rPr>
                <w:rFonts w:ascii="Aptos" w:eastAsia="Aptos" w:hAnsi="Aptos" w:cs="Aptos"/>
                <w:i/>
                <w:iCs/>
                <w:sz w:val="14"/>
                <w:szCs w:val="14"/>
              </w:rPr>
              <w:t>Artificial intelligence is here to help us optimize our thinking capacity and achieve better results. I am careful not to let myself be influenced by it, nor do I use data that has been influenced by it. Using AI for contextualization and grammar checking is, in my view, a sound approach—</w:t>
            </w:r>
            <w:proofErr w:type="gramStart"/>
            <w:r w:rsidRPr="00D50A09">
              <w:rPr>
                <w:rFonts w:ascii="Aptos" w:eastAsia="Aptos" w:hAnsi="Aptos" w:cs="Aptos"/>
                <w:i/>
                <w:iCs/>
                <w:sz w:val="14"/>
                <w:szCs w:val="14"/>
              </w:rPr>
              <w:t>a valuable asset</w:t>
            </w:r>
            <w:proofErr w:type="gramEnd"/>
            <w:r w:rsidRPr="00D50A09">
              <w:rPr>
                <w:rFonts w:ascii="Aptos" w:eastAsia="Aptos" w:hAnsi="Aptos" w:cs="Aptos"/>
                <w:i/>
                <w:iCs/>
                <w:sz w:val="14"/>
                <w:szCs w:val="14"/>
              </w:rPr>
              <w:t xml:space="preserve"> that enhances my work without compromising my autonomy of thought. Regarding the curious anomaly: AI provided a shortcut to accessing information about the hurricane that struck the city being studied in the dataset. I therefore accepted this explanation, although I cannot prove with 100% certainty that this was the actual cause.</w:t>
            </w:r>
          </w:p>
        </w:tc>
      </w:tr>
      <w:tr w:rsidR="00B60605" w14:paraId="43C8321D" w14:textId="77777777" w:rsidTr="00B60605">
        <w:trPr>
          <w:cantSplit/>
        </w:trPr>
        <w:tc>
          <w:tcPr>
            <w:tcW w:w="2232" w:type="dxa"/>
            <w:tcMar>
              <w:top w:w="80" w:type="dxa"/>
              <w:left w:w="95" w:type="dxa"/>
              <w:bottom w:w="80" w:type="dxa"/>
              <w:right w:w="95" w:type="dxa"/>
            </w:tcMar>
          </w:tcPr>
          <w:p w14:paraId="1E666C02" w14:textId="77777777" w:rsidR="00B60605" w:rsidRDefault="00B60605" w:rsidP="003030EA">
            <w:pPr>
              <w:spacing w:line="252" w:lineRule="auto"/>
              <w:rPr>
                <w:sz w:val="14"/>
                <w:szCs w:val="14"/>
              </w:rPr>
            </w:pPr>
            <w:r>
              <w:rPr>
                <w:rFonts w:ascii="Aptos" w:eastAsia="Aptos" w:hAnsi="Aptos" w:cs="Aptos"/>
                <w:b/>
                <w:bCs/>
                <w:sz w:val="14"/>
                <w:szCs w:val="14"/>
              </w:rPr>
              <w:t>Diligence</w:t>
            </w:r>
            <w:r>
              <w:rPr>
                <w:rFonts w:ascii="Aptos" w:eastAsia="Aptos" w:hAnsi="Aptos" w:cs="Aptos"/>
                <w:i/>
                <w:iCs/>
                <w:sz w:val="14"/>
                <w:szCs w:val="14"/>
              </w:rPr>
              <w:br/>
              <w:t>Responsibility for your AI use</w:t>
            </w:r>
          </w:p>
        </w:tc>
        <w:tc>
          <w:tcPr>
            <w:tcW w:w="3144" w:type="dxa"/>
            <w:tcMar>
              <w:top w:w="80" w:type="dxa"/>
              <w:left w:w="95" w:type="dxa"/>
              <w:bottom w:w="80" w:type="dxa"/>
              <w:right w:w="95" w:type="dxa"/>
            </w:tcMar>
          </w:tcPr>
          <w:p w14:paraId="5A4A4591" w14:textId="77777777" w:rsidR="00B60605" w:rsidRDefault="00B60605" w:rsidP="003030EA">
            <w:pPr>
              <w:spacing w:line="252" w:lineRule="auto"/>
              <w:rPr>
                <w:sz w:val="14"/>
                <w:szCs w:val="14"/>
              </w:rPr>
            </w:pPr>
            <w:r>
              <w:rPr>
                <w:rFonts w:ascii="Aptos" w:eastAsia="Aptos" w:hAnsi="Aptos" w:cs="Aptos"/>
                <w:sz w:val="14"/>
                <w:szCs w:val="14"/>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8" w:type="dxa"/>
            <w:tcMar>
              <w:top w:w="80" w:type="dxa"/>
              <w:left w:w="95" w:type="dxa"/>
              <w:bottom w:w="80" w:type="dxa"/>
              <w:right w:w="95" w:type="dxa"/>
            </w:tcMar>
          </w:tcPr>
          <w:p w14:paraId="6E5BB865" w14:textId="77777777" w:rsidR="00B60605" w:rsidRDefault="00B60605" w:rsidP="003030EA">
            <w:pPr>
              <w:spacing w:line="252" w:lineRule="auto"/>
              <w:rPr>
                <w:rFonts w:ascii="Aptos" w:eastAsia="Aptos" w:hAnsi="Aptos" w:cs="Aptos"/>
                <w:sz w:val="14"/>
                <w:szCs w:val="14"/>
              </w:rPr>
            </w:pPr>
            <w:r>
              <w:rPr>
                <w:rFonts w:ascii="Aptos" w:eastAsia="Aptos" w:hAnsi="Aptos" w:cs="Aptos"/>
                <w:sz w:val="14"/>
                <w:szCs w:val="14"/>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tc>
        <w:tc>
          <w:tcPr>
            <w:tcW w:w="6107" w:type="dxa"/>
            <w:tcMar>
              <w:top w:w="80" w:type="dxa"/>
              <w:left w:w="95" w:type="dxa"/>
              <w:bottom w:w="80" w:type="dxa"/>
              <w:right w:w="95" w:type="dxa"/>
            </w:tcMar>
          </w:tcPr>
          <w:p w14:paraId="02B9F394" w14:textId="77777777" w:rsidR="00C23E2A" w:rsidRDefault="00C23E2A" w:rsidP="003030EA">
            <w:pPr>
              <w:spacing w:before="100" w:line="252" w:lineRule="auto"/>
              <w:jc w:val="center"/>
              <w:rPr>
                <w:rFonts w:ascii="Aptos" w:eastAsia="Aptos" w:hAnsi="Aptos" w:cs="Aptos"/>
                <w:i/>
                <w:iCs/>
                <w:sz w:val="14"/>
                <w:szCs w:val="14"/>
              </w:rPr>
            </w:pPr>
            <w:r w:rsidRPr="00C23E2A">
              <w:rPr>
                <w:rFonts w:ascii="Aptos" w:eastAsia="Aptos" w:hAnsi="Aptos" w:cs="Aptos"/>
                <w:i/>
                <w:iCs/>
                <w:sz w:val="14"/>
                <w:szCs w:val="14"/>
              </w:rPr>
              <w:t xml:space="preserve">Artificial intelligence is here among us; it is a reality. When used responsibly, it has the potential to maximize our ability to achieve results—but we must be the ones using it, rather than letting it use us. Since my dataset is public, I shared it—along with the work I developed—on the Gemini platform to request a grammatical review. Had I been working with a private dataset, I would have sought other ways to check my writing. Furthermore, without the research into the anomaly that occurred on the 28th, I would have found it difficult to account for climatic effects within my dataset. </w:t>
            </w:r>
          </w:p>
          <w:p w14:paraId="4FBDEA09" w14:textId="002ABDA4" w:rsidR="00B60605" w:rsidRDefault="00C23E2A" w:rsidP="003030EA">
            <w:pPr>
              <w:spacing w:before="100" w:line="252" w:lineRule="auto"/>
              <w:jc w:val="center"/>
              <w:rPr>
                <w:sz w:val="14"/>
                <w:szCs w:val="14"/>
              </w:rPr>
            </w:pPr>
            <w:r w:rsidRPr="00C23E2A">
              <w:rPr>
                <w:rFonts w:ascii="Aptos" w:eastAsia="Aptos" w:hAnsi="Aptos" w:cs="Aptos"/>
                <w:i/>
                <w:iCs/>
                <w:sz w:val="14"/>
                <w:szCs w:val="14"/>
              </w:rPr>
              <w:t>Ultimately, my approach is to use it consciously and for the purpose of learning, ensuring that I remain in control rather than being dominated by it.</w:t>
            </w:r>
          </w:p>
        </w:tc>
      </w:tr>
    </w:tbl>
    <w:p w14:paraId="240E610C" w14:textId="77777777" w:rsidR="00F11313" w:rsidRDefault="00F11313"/>
    <w:p w14:paraId="66739E66" w14:textId="6D409525" w:rsidR="00F11313" w:rsidRDefault="00F11313" w:rsidP="00F11313">
      <w:pPr>
        <w:pStyle w:val="Ttulo3"/>
      </w:pPr>
      <w:r>
        <w:lastRenderedPageBreak/>
        <w:t>Appendix: Prompts Used on IA</w:t>
      </w:r>
    </w:p>
    <w:p w14:paraId="50BEFC37" w14:textId="77777777" w:rsidR="00F11313" w:rsidRDefault="00F11313" w:rsidP="00F11313">
      <w:pPr>
        <w:pStyle w:val="PargrafodaLista"/>
        <w:numPr>
          <w:ilvl w:val="0"/>
          <w:numId w:val="3"/>
        </w:numPr>
      </w:pPr>
      <w:r w:rsidRPr="00F11313">
        <w:t>“Gemini, I am currently a data analytics student, and I need your help with the contextualization for a machine learning project. Could you help me with this? Please provide the explanation in both English and Portuguese.”</w:t>
      </w:r>
    </w:p>
    <w:p w14:paraId="5E54CA64" w14:textId="77777777" w:rsidR="00F11313" w:rsidRDefault="00F11313" w:rsidP="00F11313">
      <w:pPr>
        <w:pStyle w:val="PargrafodaLista"/>
      </w:pPr>
    </w:p>
    <w:p w14:paraId="759FFBAE" w14:textId="08BA09D6" w:rsidR="00F11313" w:rsidRDefault="00F11313" w:rsidP="00F11313">
      <w:pPr>
        <w:pStyle w:val="PargrafodaLista"/>
      </w:pPr>
      <w:r w:rsidRPr="00F11313">
        <w:rPr>
          <w:noProof/>
        </w:rPr>
        <w:drawing>
          <wp:inline distT="0" distB="0" distL="0" distR="0" wp14:anchorId="64180858" wp14:editId="29121F2B">
            <wp:extent cx="7193280" cy="5039399"/>
            <wp:effectExtent l="0" t="0" r="7620" b="8890"/>
            <wp:docPr id="911970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0546" name=""/>
                    <pic:cNvPicPr/>
                  </pic:nvPicPr>
                  <pic:blipFill>
                    <a:blip r:embed="rId12"/>
                    <a:stretch>
                      <a:fillRect/>
                    </a:stretch>
                  </pic:blipFill>
                  <pic:spPr>
                    <a:xfrm>
                      <a:off x="0" y="0"/>
                      <a:ext cx="7199267" cy="5043593"/>
                    </a:xfrm>
                    <a:prstGeom prst="rect">
                      <a:avLst/>
                    </a:prstGeom>
                  </pic:spPr>
                </pic:pic>
              </a:graphicData>
            </a:graphic>
          </wp:inline>
        </w:drawing>
      </w:r>
    </w:p>
    <w:p w14:paraId="7D17DBC6" w14:textId="77777777" w:rsidR="00F11313" w:rsidRDefault="00F11313" w:rsidP="00F11313">
      <w:pPr>
        <w:pStyle w:val="PargrafodaLista"/>
      </w:pPr>
    </w:p>
    <w:p w14:paraId="086A7A57" w14:textId="77777777" w:rsidR="00F11313" w:rsidRDefault="00F11313" w:rsidP="00F11313">
      <w:pPr>
        <w:pStyle w:val="PargrafodaLista"/>
      </w:pPr>
    </w:p>
    <w:p w14:paraId="04F7F539" w14:textId="77777777" w:rsidR="00F11313" w:rsidRDefault="00F11313" w:rsidP="00F11313">
      <w:pPr>
        <w:pStyle w:val="PargrafodaLista"/>
      </w:pPr>
    </w:p>
    <w:p w14:paraId="3AA59708" w14:textId="1A52964B" w:rsidR="00F11313" w:rsidRDefault="00E812DA" w:rsidP="00F11313">
      <w:pPr>
        <w:pStyle w:val="PargrafodaLista"/>
        <w:numPr>
          <w:ilvl w:val="0"/>
          <w:numId w:val="3"/>
        </w:numPr>
      </w:pPr>
      <w:r>
        <w:t>“</w:t>
      </w:r>
      <w:r w:rsidR="00106223" w:rsidRPr="00106223">
        <w:t>I’m working with a dataset on bicycle rentals in the U.S. during the years 2011 and 2012. I noticed a drastic drop in my data on October 29, 2012—could you help me figure out if there was any unusual event in the country on that date?”</w:t>
      </w:r>
    </w:p>
    <w:p w14:paraId="02559C09" w14:textId="2797E879" w:rsidR="00E812DA" w:rsidRDefault="00E812DA" w:rsidP="00E812DA">
      <w:pPr>
        <w:pStyle w:val="PargrafodaLista"/>
      </w:pPr>
      <w:r w:rsidRPr="00E812DA">
        <w:rPr>
          <w:noProof/>
        </w:rPr>
        <w:drawing>
          <wp:inline distT="0" distB="0" distL="0" distR="0" wp14:anchorId="09BE3C02" wp14:editId="6210C83B">
            <wp:extent cx="6187976" cy="3215919"/>
            <wp:effectExtent l="0" t="0" r="3810" b="3810"/>
            <wp:docPr id="413336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6147" name=""/>
                    <pic:cNvPicPr/>
                  </pic:nvPicPr>
                  <pic:blipFill>
                    <a:blip r:embed="rId13"/>
                    <a:stretch>
                      <a:fillRect/>
                    </a:stretch>
                  </pic:blipFill>
                  <pic:spPr>
                    <a:xfrm>
                      <a:off x="0" y="0"/>
                      <a:ext cx="6187976" cy="3215919"/>
                    </a:xfrm>
                    <a:prstGeom prst="rect">
                      <a:avLst/>
                    </a:prstGeom>
                  </pic:spPr>
                </pic:pic>
              </a:graphicData>
            </a:graphic>
          </wp:inline>
        </w:drawing>
      </w:r>
    </w:p>
    <w:p w14:paraId="5F6BDD1A" w14:textId="77777777" w:rsidR="00C23E2A" w:rsidRDefault="00C23E2A" w:rsidP="00E812DA">
      <w:pPr>
        <w:pStyle w:val="PargrafodaLista"/>
      </w:pPr>
    </w:p>
    <w:p w14:paraId="5D92F7F7" w14:textId="77777777" w:rsidR="00C23E2A" w:rsidRDefault="00C23E2A" w:rsidP="00E812DA">
      <w:pPr>
        <w:pStyle w:val="PargrafodaLista"/>
      </w:pPr>
    </w:p>
    <w:p w14:paraId="25F21D86" w14:textId="77777777" w:rsidR="00C23E2A" w:rsidRDefault="00C23E2A" w:rsidP="00E812DA">
      <w:pPr>
        <w:pStyle w:val="PargrafodaLista"/>
      </w:pPr>
    </w:p>
    <w:p w14:paraId="015B3B23" w14:textId="77777777" w:rsidR="00C23E2A" w:rsidRDefault="00C23E2A" w:rsidP="00E812DA">
      <w:pPr>
        <w:pStyle w:val="PargrafodaLista"/>
      </w:pPr>
    </w:p>
    <w:p w14:paraId="0C4214A1" w14:textId="77777777" w:rsidR="00C23E2A" w:rsidRDefault="00C23E2A" w:rsidP="00E812DA">
      <w:pPr>
        <w:pStyle w:val="PargrafodaLista"/>
      </w:pPr>
    </w:p>
    <w:p w14:paraId="4634E1B0" w14:textId="77777777" w:rsidR="00C23E2A" w:rsidRDefault="00C23E2A" w:rsidP="00E812DA">
      <w:pPr>
        <w:pStyle w:val="PargrafodaLista"/>
      </w:pPr>
    </w:p>
    <w:p w14:paraId="535CA3A5" w14:textId="77777777" w:rsidR="00C23E2A" w:rsidRDefault="00C23E2A" w:rsidP="00E812DA">
      <w:pPr>
        <w:pStyle w:val="PargrafodaLista"/>
      </w:pPr>
    </w:p>
    <w:p w14:paraId="02EF52BA" w14:textId="77777777" w:rsidR="00C23E2A" w:rsidRDefault="00C23E2A" w:rsidP="00E812DA">
      <w:pPr>
        <w:pStyle w:val="PargrafodaLista"/>
      </w:pPr>
    </w:p>
    <w:p w14:paraId="287179A9" w14:textId="77777777" w:rsidR="00C23E2A" w:rsidRDefault="00C23E2A" w:rsidP="00E812DA">
      <w:pPr>
        <w:pStyle w:val="PargrafodaLista"/>
      </w:pPr>
    </w:p>
    <w:p w14:paraId="6BA2C7EE" w14:textId="77777777" w:rsidR="00C23E2A" w:rsidRDefault="00C23E2A" w:rsidP="00E812DA">
      <w:pPr>
        <w:pStyle w:val="PargrafodaLista"/>
      </w:pPr>
    </w:p>
    <w:p w14:paraId="5D0E74FC" w14:textId="77777777" w:rsidR="00C23E2A" w:rsidRDefault="00C23E2A" w:rsidP="00E812DA">
      <w:pPr>
        <w:pStyle w:val="PargrafodaLista"/>
      </w:pPr>
    </w:p>
    <w:p w14:paraId="49B54E86" w14:textId="77777777" w:rsidR="00C23E2A" w:rsidRPr="00F11313" w:rsidRDefault="00C23E2A" w:rsidP="00E812DA">
      <w:pPr>
        <w:pStyle w:val="PargrafodaLista"/>
      </w:pPr>
    </w:p>
    <w:p w14:paraId="0BCAB50B" w14:textId="48E8BBE0" w:rsidR="00EA2150" w:rsidRDefault="00106223" w:rsidP="00EA2150">
      <w:pPr>
        <w:pStyle w:val="PargrafodaLista"/>
        <w:numPr>
          <w:ilvl w:val="0"/>
          <w:numId w:val="3"/>
        </w:numPr>
      </w:pPr>
      <w:r>
        <w:lastRenderedPageBreak/>
        <w:t>“</w:t>
      </w:r>
      <w:r w:rsidRPr="00106223">
        <w:t>Since I am not a native English speaker, could you check for any grammatical mistakes in what I’ve done before I send it? I am Brazilian, also my English is B2, and I would appreciate some feedback—without changing the proficiency level of the text.</w:t>
      </w:r>
      <w:r>
        <w:t>”</w:t>
      </w:r>
      <w:r w:rsidRPr="00106223">
        <w:rPr>
          <w:noProof/>
        </w:rPr>
        <w:drawing>
          <wp:inline distT="0" distB="0" distL="0" distR="0" wp14:anchorId="69BEF227" wp14:editId="53271E14">
            <wp:extent cx="7147560" cy="5713543"/>
            <wp:effectExtent l="0" t="0" r="0" b="1905"/>
            <wp:docPr id="131843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981" name=""/>
                    <pic:cNvPicPr/>
                  </pic:nvPicPr>
                  <pic:blipFill>
                    <a:blip r:embed="rId14"/>
                    <a:stretch>
                      <a:fillRect/>
                    </a:stretch>
                  </pic:blipFill>
                  <pic:spPr>
                    <a:xfrm>
                      <a:off x="0" y="0"/>
                      <a:ext cx="7153327" cy="5718153"/>
                    </a:xfrm>
                    <a:prstGeom prst="rect">
                      <a:avLst/>
                    </a:prstGeom>
                  </pic:spPr>
                </pic:pic>
              </a:graphicData>
            </a:graphic>
          </wp:inline>
        </w:drawing>
      </w:r>
    </w:p>
    <w:p w14:paraId="76724C92" w14:textId="77777777" w:rsidR="00EA2150" w:rsidRPr="00F11313" w:rsidRDefault="00EA2150" w:rsidP="00EA2150">
      <w:pPr>
        <w:pStyle w:val="Ttulo3"/>
      </w:pPr>
    </w:p>
    <w:sectPr w:rsidR="00EA2150" w:rsidRPr="00F11313">
      <w:pgSz w:w="16838" w:h="11906" w:orient="landscape"/>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9CAB" w14:textId="77777777" w:rsidR="005D7C7A" w:rsidRDefault="005D7C7A">
      <w:r>
        <w:separator/>
      </w:r>
    </w:p>
  </w:endnote>
  <w:endnote w:type="continuationSeparator" w:id="0">
    <w:p w14:paraId="777882A0" w14:textId="77777777" w:rsidR="005D7C7A" w:rsidRDefault="005D7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8D82A45-D711-435F-80B5-827CFEA51CA8}"/>
    <w:embedBold r:id="rId2" w:fontKey="{91A56DD0-3D56-44C2-BBDC-5AC126112F69}"/>
    <w:embedItalic r:id="rId3" w:fontKey="{360F0F5D-4252-4D2D-8FFD-F91DAAAE38D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E09E0C7-29C0-44CE-A12B-17DC7A40E18B}"/>
    <w:embedBold r:id="rId5" w:fontKey="{81EFEF9D-A891-4B61-A412-C8D8901D6773}"/>
    <w:embedItalic r:id="rId6" w:fontKey="{E9D23E41-E9FA-4961-A5DC-357FB9279016}"/>
  </w:font>
  <w:font w:name="Georgia">
    <w:panose1 w:val="02040502050405020303"/>
    <w:charset w:val="00"/>
    <w:family w:val="roman"/>
    <w:pitch w:val="variable"/>
    <w:sig w:usb0="00000287" w:usb1="00000000" w:usb2="00000000" w:usb3="00000000" w:csb0="0000009F" w:csb1="00000000"/>
    <w:embedItalic r:id="rId7" w:fontKey="{49317907-E24D-4CBB-B1E3-3B1CB123857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C198BA8D-F497-4B46-8B32-8E596E319B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DB04" w14:textId="77777777" w:rsidR="00FE789D" w:rsidRDefault="00000000">
    <w:pPr>
      <w:jc w:val="right"/>
    </w:pPr>
    <w:r>
      <w:fldChar w:fldCharType="begin"/>
    </w:r>
    <w:r>
      <w:instrText>PAGE</w:instrText>
    </w:r>
    <w:r>
      <w:fldChar w:fldCharType="separate"/>
    </w:r>
    <w:r w:rsidR="006341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EEEB" w14:textId="77777777" w:rsidR="005D7C7A" w:rsidRDefault="005D7C7A">
      <w:r>
        <w:separator/>
      </w:r>
    </w:p>
  </w:footnote>
  <w:footnote w:type="continuationSeparator" w:id="0">
    <w:p w14:paraId="6CB4C071" w14:textId="77777777" w:rsidR="005D7C7A" w:rsidRDefault="005D7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4DC"/>
    <w:multiLevelType w:val="multilevel"/>
    <w:tmpl w:val="65BA218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67D4E22"/>
    <w:multiLevelType w:val="hybridMultilevel"/>
    <w:tmpl w:val="635C1FAA"/>
    <w:lvl w:ilvl="0" w:tplc="B5F61656">
      <w:start w:val="1"/>
      <w:numFmt w:val="decimal"/>
      <w:lvlText w:val="%1."/>
      <w:lvlJc w:val="left"/>
      <w:pPr>
        <w:ind w:left="720" w:hanging="360"/>
      </w:pPr>
      <w:rPr>
        <w:rFonts w:ascii="Aptos" w:eastAsia="Aptos" w:hAnsi="Aptos" w:cs="Aptos" w:hint="default"/>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CF063A3"/>
    <w:multiLevelType w:val="hybridMultilevel"/>
    <w:tmpl w:val="4A480A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35074453">
    <w:abstractNumId w:val="0"/>
  </w:num>
  <w:num w:numId="2" w16cid:durableId="1452480131">
    <w:abstractNumId w:val="1"/>
  </w:num>
  <w:num w:numId="3" w16cid:durableId="323700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89D"/>
    <w:rsid w:val="00106223"/>
    <w:rsid w:val="002F36EE"/>
    <w:rsid w:val="00354DDD"/>
    <w:rsid w:val="0057747D"/>
    <w:rsid w:val="005D7C7A"/>
    <w:rsid w:val="0063415B"/>
    <w:rsid w:val="00A7264A"/>
    <w:rsid w:val="00B60605"/>
    <w:rsid w:val="00C23E2A"/>
    <w:rsid w:val="00D07103"/>
    <w:rsid w:val="00D50A09"/>
    <w:rsid w:val="00E74ED4"/>
    <w:rsid w:val="00E812DA"/>
    <w:rsid w:val="00EA2150"/>
    <w:rsid w:val="00F11313"/>
    <w:rsid w:val="00FE78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73FC4"/>
  <w15:docId w15:val="{0CE7B8BC-9FFB-4A14-969D-47765182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120"/>
      <w:outlineLvl w:val="0"/>
    </w:pPr>
    <w:rPr>
      <w:b/>
      <w:bCs/>
      <w:color w:val="000000"/>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360" w:after="120"/>
      <w:outlineLvl w:val="1"/>
    </w:pPr>
    <w:rPr>
      <w:b/>
      <w:bCs/>
      <w:color w:val="000000"/>
      <w:sz w:val="32"/>
      <w:szCs w:val="32"/>
    </w:rPr>
  </w:style>
  <w:style w:type="paragraph" w:styleId="Ttulo3">
    <w:name w:val="heading 3"/>
    <w:basedOn w:val="Normal"/>
    <w:next w:val="Normal"/>
    <w:uiPriority w:val="9"/>
    <w:unhideWhenUsed/>
    <w:qFormat/>
    <w:pPr>
      <w:pBdr>
        <w:top w:val="nil"/>
        <w:left w:val="nil"/>
        <w:bottom w:val="nil"/>
        <w:right w:val="nil"/>
        <w:between w:val="nil"/>
      </w:pBdr>
      <w:spacing w:before="280" w:after="80"/>
      <w:outlineLvl w:val="2"/>
    </w:pPr>
    <w:rPr>
      <w:b/>
      <w:b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paragraph" w:styleId="Cabealho">
    <w:name w:val="header"/>
    <w:basedOn w:val="Normal"/>
    <w:link w:val="CabealhoChar"/>
    <w:uiPriority w:val="99"/>
    <w:unhideWhenUsed/>
    <w:rsid w:val="00FB5311"/>
    <w:pPr>
      <w:tabs>
        <w:tab w:val="center" w:pos="4513"/>
        <w:tab w:val="right" w:pos="9026"/>
      </w:tabs>
    </w:pPr>
  </w:style>
  <w:style w:type="character" w:customStyle="1" w:styleId="CabealhoChar">
    <w:name w:val="Cabeçalho Char"/>
    <w:basedOn w:val="Fontepargpadro"/>
    <w:link w:val="Cabealho"/>
    <w:uiPriority w:val="99"/>
    <w:rsid w:val="00FB5311"/>
  </w:style>
  <w:style w:type="paragraph" w:styleId="Rodap">
    <w:name w:val="footer"/>
    <w:basedOn w:val="Normal"/>
    <w:link w:val="RodapChar"/>
    <w:uiPriority w:val="99"/>
    <w:unhideWhenUsed/>
    <w:rsid w:val="00FB5311"/>
    <w:pPr>
      <w:tabs>
        <w:tab w:val="center" w:pos="4513"/>
        <w:tab w:val="right" w:pos="9026"/>
      </w:tabs>
    </w:pPr>
  </w:style>
  <w:style w:type="character" w:customStyle="1" w:styleId="RodapChar">
    <w:name w:val="Rodapé Char"/>
    <w:basedOn w:val="Fontepargpadro"/>
    <w:link w:val="Rodap"/>
    <w:uiPriority w:val="99"/>
    <w:rsid w:val="00FB5311"/>
  </w:style>
  <w:style w:type="paragraph" w:styleId="Reviso">
    <w:name w:val="Revision"/>
    <w:hidden/>
    <w:uiPriority w:val="99"/>
    <w:semiHidden/>
    <w:rsid w:val="00FB5311"/>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elanormal"/>
    <w:tblPr>
      <w:tblStyleRowBandSize w:val="1"/>
      <w:tblStyleColBandSize w:val="1"/>
      <w:tblCellMar>
        <w:left w:w="10" w:type="dxa"/>
        <w:right w:w="10" w:type="dxa"/>
      </w:tblCellMar>
    </w:tblPr>
  </w:style>
  <w:style w:type="table" w:customStyle="1" w:styleId="a3">
    <w:basedOn w:val="Tabelanormal"/>
    <w:tblPr>
      <w:tblStyleRowBandSize w:val="1"/>
      <w:tblStyleColBandSize w:val="1"/>
      <w:tblCellMar>
        <w:left w:w="10" w:type="dxa"/>
        <w:right w:w="10" w:type="dxa"/>
      </w:tblCellMar>
    </w:tblPr>
  </w:style>
  <w:style w:type="table" w:customStyle="1" w:styleId="a4">
    <w:basedOn w:val="Tabelanormal"/>
    <w:tblPr>
      <w:tblStyleRowBandSize w:val="1"/>
      <w:tblStyleColBandSize w:val="1"/>
      <w:tblCellMar>
        <w:left w:w="10" w:type="dxa"/>
        <w:right w:w="10" w:type="dxa"/>
      </w:tblCellMar>
    </w:tblPr>
  </w:style>
  <w:style w:type="paragraph" w:styleId="PargrafodaLista">
    <w:name w:val="List Paragraph"/>
    <w:basedOn w:val="Normal"/>
    <w:uiPriority w:val="34"/>
    <w:qFormat/>
    <w:rsid w:val="00F11313"/>
    <w:pPr>
      <w:ind w:left="720"/>
      <w:contextualSpacing/>
    </w:pPr>
  </w:style>
  <w:style w:type="character" w:styleId="Hyperlink">
    <w:name w:val="Hyperlink"/>
    <w:basedOn w:val="Fontepargpadro"/>
    <w:uiPriority w:val="99"/>
    <w:unhideWhenUsed/>
    <w:rsid w:val="00EA2150"/>
    <w:rPr>
      <w:color w:val="0000FF" w:themeColor="hyperlink"/>
      <w:u w:val="single"/>
    </w:rPr>
  </w:style>
  <w:style w:type="character" w:styleId="MenoPendente">
    <w:name w:val="Unresolved Mention"/>
    <w:basedOn w:val="Fontepargpadro"/>
    <w:uiPriority w:val="99"/>
    <w:semiHidden/>
    <w:unhideWhenUsed/>
    <w:rsid w:val="00EA2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nthropic.skilljar.com/teaching-ai-fluency" TargetMode="External"/><Relationship Id="rId4" Type="http://schemas.openxmlformats.org/officeDocument/2006/relationships/settings" Target="settings.xml"/><Relationship Id="rId9" Type="http://schemas.openxmlformats.org/officeDocument/2006/relationships/hyperlink" Target="https://drive.google.com/file/d/1AiLhMGiCwi90xtsBbabAQXGX5rl4uzL6/view?usp=drive_link"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Pvki2s0jn5v8spIAle0snsRtQ==">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1235</Words>
  <Characters>6675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Henrique Rodrigues de Andrade Netto</cp:lastModifiedBy>
  <cp:revision>5</cp:revision>
  <dcterms:created xsi:type="dcterms:W3CDTF">2026-09-22T14:16:00Z</dcterms:created>
  <dcterms:modified xsi:type="dcterms:W3CDTF">2026-10-30T23:20:00Z</dcterms:modified>
</cp:coreProperties>
</file>