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2일차 주파수·대역폭 비교 결과</w:t>
      </w:r>
    </w:p>
    <w:p>
      <w:r>
        <w:rPr>
          <w:b w:val="0"/>
        </w:rPr>
        <w:t>대상  세종대 기지국·건물 배치</w:t>
      </w:r>
    </w:p>
    <w:p>
      <w:r>
        <w:rPr>
          <w:b w:val="0"/>
        </w:rPr>
        <w:t>공통 설정  송신전력 43 dBm · 잡음지수 7 dB</w:t>
      </w:r>
      <w:r>
        <w:rPr>
          <w:b w:val="0"/>
        </w:rPr>
        <w:br/>
      </w:r>
      <w:r>
        <w:rPr>
          <w:b w:val="0"/>
        </w:rPr>
        <w:t>제공 자료와 실행 코드의 설정값 사용</w:t>
      </w:r>
    </w:p>
    <w:p>
      <w:pPr>
        <w:pStyle w:val="Heading1"/>
      </w:pPr>
      <w:r>
        <w:t>실험 결과</w:t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2891"/>
        <w:gridCol w:w="2324"/>
        <w:gridCol w:w="2324"/>
        <w:gridCol w:w="2324"/>
      </w:tblGrid>
      <w:tr>
        <w:trPr>
          <w:cantSplit/>
          <w:tblHeader/>
        </w:trPr>
        <w:tc>
          <w:tcPr>
            <w:tcW w:w="2891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실험 조건</w:t>
            </w:r>
          </w:p>
        </w:tc>
        <w:tc>
          <w:tcPr>
            <w:tcW w:w="2324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평균 전송률</w:t>
            </w:r>
          </w:p>
        </w:tc>
        <w:tc>
          <w:tcPr>
            <w:tcW w:w="2324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2324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하위 5% 평균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3.5 GHz / 100 MHz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96.45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72.16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0.62 Mbps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28 GHz / 100 MHz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82.04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55.32 Mbps</w:t>
            </w:r>
          </w:p>
        </w:tc>
        <w:tc>
          <w:tcPr>
            <w:tcW w:w="232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0.59 Mbps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28 GHz / 800 MHz</w:t>
            </w:r>
          </w:p>
        </w:tc>
        <w:tc>
          <w:tcPr>
            <w:tcW w:w="2324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464.89 Mbps</w:t>
            </w:r>
          </w:p>
        </w:tc>
        <w:tc>
          <w:tcPr>
            <w:tcW w:w="2324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247.19 Mbps</w:t>
            </w:r>
          </w:p>
        </w:tc>
        <w:tc>
          <w:tcPr>
            <w:tcW w:w="2324" w:type="dxa"/>
            <w:shd w:val="clear" w:color="auto" w:fill="EEF5F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2.96 Mbps</w:t>
            </w:r>
          </w:p>
        </w:tc>
      </w:tr>
    </w:tbl>
    <w:p>
      <w:pPr>
        <w:pStyle w:val="Heading1"/>
      </w:pPr>
      <w:r>
        <w:t>① 주파수 비교 — 대역폭 100 MHz 고정</w:t>
      </w:r>
    </w:p>
    <w:p>
      <w:r>
        <w:rPr>
          <w:b/>
        </w:rPr>
        <w:t>3.5 GHz → 28 GHz</w:t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평균 전송률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하위 5% 평균</w:t>
            </w:r>
          </w:p>
        </w:tc>
      </w:tr>
      <w:tr>
        <w:trPr>
          <w:cantSplit/>
        </w:trPr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14.9% 감소 ↓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23.3% 감소 ↓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4.8% 감소 ↓</w:t>
            </w:r>
          </w:p>
        </w:tc>
      </w:tr>
    </w:tbl>
    <w:p>
      <w:r>
        <w:rPr>
          <w:b/>
        </w:rPr>
        <w:t>→ 같은 대역폭에서는 3.5 GHz의 전송률이 더 높았다.</w:t>
      </w:r>
    </w:p>
    <w:p>
      <w:r>
        <w:rPr>
          <w:b w:val="0"/>
        </w:rPr>
        <w:t>가능한 원인: 경로·건물 투과손실 변화. 정확한 원인은 신호·간섭 분석 필요.</w:t>
      </w:r>
    </w:p>
    <w:p>
      <w:pPr>
        <w:pStyle w:val="Heading1"/>
      </w:pPr>
      <w:r>
        <w:t>② 대역폭 비교 — 중심주파수 28 GHz 고정</w:t>
      </w:r>
    </w:p>
    <w:p>
      <w:r>
        <w:rPr>
          <w:b/>
        </w:rPr>
        <w:t>100 MHz → 800 MHz</w:t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평균 전송률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하위 5% 평균</w:t>
            </w:r>
          </w:p>
        </w:tc>
      </w:tr>
      <w:tr>
        <w:trPr>
          <w:cantSplit/>
        </w:trPr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5.67배 ↑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4.47배 ↑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5.02배 ↑</w:t>
            </w:r>
          </w:p>
        </w:tc>
      </w:tr>
    </w:tbl>
    <w:p>
      <w:r>
        <w:rPr>
          <w:b/>
        </w:rPr>
        <w:t>→ 대역폭 확대 시 세 지표 모두 증가했다.</w:t>
      </w:r>
    </w:p>
    <w:p>
      <w:r>
        <w:rPr>
          <w:b w:val="0"/>
        </w:rPr>
        <w:t>대역폭 8배 확대와 함께 총 잡음전력도 약 9.03 dB 증가하므로,</w:t>
      </w:r>
      <w:r>
        <w:rPr>
          <w:b w:val="0"/>
        </w:rPr>
        <w:br/>
      </w:r>
      <w:r>
        <w:rPr>
          <w:b w:val="0"/>
        </w:rPr>
        <w:t>전송률이 그대로 8배가 되는 것은 아니다.</w:t>
      </w:r>
    </w:p>
    <w:p>
      <w:pPr>
        <w:pStyle w:val="Heading1"/>
      </w:pPr>
      <w:r>
        <w:t>③ 두 대표 조건 비교</w:t>
      </w:r>
    </w:p>
    <w:p>
      <w:r>
        <w:rPr>
          <w:b/>
        </w:rPr>
        <w:t>3.5 GHz / 100 MHz → 28 GHz / 800 MHz</w:t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평균 전송률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3288" w:type="dxa"/>
            <w:shd w:val="clear" w:color="auto" w:fill="E8EDF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/>
                <w:sz w:val="19"/>
              </w:rPr>
              <w:t>하위 5% 평균</w:t>
            </w:r>
          </w:p>
        </w:tc>
      </w:tr>
      <w:tr>
        <w:trPr>
          <w:cantSplit/>
        </w:trPr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4.82배 ↑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3.43배 ↑</w:t>
            </w:r>
          </w:p>
        </w:tc>
        <w:tc>
          <w:tcPr>
            <w:tcW w:w="32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jc w:val="center"/>
              <w:spacing w:after="0"/>
            </w:pPr>
            <w:r>
              <w:rPr>
                <w:b w:val="0"/>
                <w:sz w:val="19"/>
              </w:rPr>
              <w:t>4.77배 ↑</w:t>
            </w:r>
          </w:p>
        </w:tc>
      </w:tr>
    </w:tbl>
    <w:p>
      <w:r>
        <w:rPr>
          <w:b/>
        </w:rPr>
        <w:t>→ 이번 배치에서는 28 GHz/800 MHz가 세 지표 모두 가장 높았다.</w:t>
      </w:r>
    </w:p>
    <w:p>
      <w:r>
        <w:rPr>
          <w:b w:val="0"/>
        </w:rPr>
        <w:t>주파수와 대역폭이 함께 바뀐 결과이므로, 28 GHz 자체가 더 좋다는 뜻은 아니다.</w:t>
      </w:r>
    </w:p>
    <w:sectPr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pPr>
      <w:spacing w:after="100" w:line="259" w:lineRule="auto"/>
    </w:pPr>
    <w:rPr>
      <w:rFonts w:ascii="맑은 고딕" w:eastAsia="맑은 고딕" w:hAnsi="맑은 고딕"/>
      <w:color w:val="000000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100" w:before="24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200" w:line="240" w:lineRule="auto"/>
    </w:pPr>
    <w:rPr>
      <w:rFonts w:asciiTheme="majorHAnsi" w:eastAsiaTheme="majorEastAsia" w:hAnsiTheme="majorHAnsi" w:cstheme="majorBidi"/>
      <w:color w:val="000000"/>
      <w:sz w:val="40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2026-10-09T10:50:24Z</dcterms:modified>
  <cp:version>1200.0100.01</cp:version>
</cp:coreProperties>
</file>